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D" w:rsidRDefault="006D06BD" w:rsidP="0081419C">
      <w:pPr>
        <w:jc w:val="center"/>
        <w:rPr>
          <w:rFonts w:ascii="Times New Roman" w:hAnsi="Times New Roman" w:cs="Times New Roman"/>
          <w:b/>
          <w:sz w:val="28"/>
        </w:rPr>
      </w:pPr>
      <w:r w:rsidRPr="0081419C">
        <w:rPr>
          <w:rFonts w:ascii="Times New Roman" w:hAnsi="Times New Roman" w:cs="Times New Roman"/>
          <w:b/>
          <w:sz w:val="28"/>
        </w:rPr>
        <w:t>Победители программы УМНИК-2016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49"/>
        <w:gridCol w:w="3731"/>
        <w:gridCol w:w="1514"/>
        <w:gridCol w:w="4077"/>
      </w:tblGrid>
      <w:tr w:rsidR="0081419C" w:rsidRPr="00633E3A" w:rsidTr="00976EE2">
        <w:trPr>
          <w:trHeight w:val="339"/>
        </w:trPr>
        <w:tc>
          <w:tcPr>
            <w:tcW w:w="9571" w:type="dxa"/>
            <w:gridSpan w:val="4"/>
            <w:shd w:val="clear" w:color="auto" w:fill="E5B8B7" w:themeFill="accent2" w:themeFillTint="66"/>
          </w:tcPr>
          <w:p w:rsidR="0081419C" w:rsidRPr="00633E3A" w:rsidRDefault="0081419C" w:rsidP="0081419C">
            <w:pPr>
              <w:jc w:val="center"/>
              <w:rPr>
                <w:rFonts w:ascii="Times New Roman" w:hAnsi="Times New Roman" w:cs="Times New Roman"/>
              </w:rPr>
            </w:pPr>
            <w:r w:rsidRPr="00633E3A">
              <w:rPr>
                <w:rFonts w:ascii="Times New Roman" w:hAnsi="Times New Roman" w:cs="Times New Roman"/>
              </w:rPr>
              <w:t>H3. Современные материалы и технологии их создания</w:t>
            </w:r>
          </w:p>
        </w:tc>
      </w:tr>
      <w:tr w:rsidR="0081419C" w:rsidRPr="006D06BD" w:rsidTr="0081419C">
        <w:trPr>
          <w:trHeight w:val="630"/>
        </w:trPr>
        <w:tc>
          <w:tcPr>
            <w:tcW w:w="249" w:type="dxa"/>
          </w:tcPr>
          <w:p w:rsidR="0081419C" w:rsidRPr="006D06BD" w:rsidRDefault="0081419C" w:rsidP="00976EE2">
            <w:r>
              <w:t>1</w:t>
            </w:r>
          </w:p>
        </w:tc>
        <w:tc>
          <w:tcPr>
            <w:tcW w:w="3731" w:type="dxa"/>
          </w:tcPr>
          <w:p w:rsidR="0081419C" w:rsidRDefault="0081419C" w:rsidP="0081419C">
            <w:proofErr w:type="spellStart"/>
            <w:r w:rsidRPr="006D06BD">
              <w:t>Фукалов</w:t>
            </w:r>
            <w:proofErr w:type="spellEnd"/>
            <w:r w:rsidRPr="006D06BD">
              <w:t xml:space="preserve"> Антон Александрович</w:t>
            </w:r>
          </w:p>
          <w:p w:rsidR="0081419C" w:rsidRPr="006D06BD" w:rsidRDefault="0081419C" w:rsidP="00E869CD"/>
        </w:tc>
        <w:tc>
          <w:tcPr>
            <w:tcW w:w="1514" w:type="dxa"/>
            <w:vAlign w:val="center"/>
          </w:tcPr>
          <w:p w:rsidR="0081419C" w:rsidRDefault="0081419C" w:rsidP="00976E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8,67</w:t>
            </w:r>
          </w:p>
        </w:tc>
        <w:tc>
          <w:tcPr>
            <w:tcW w:w="4077" w:type="dxa"/>
          </w:tcPr>
          <w:p w:rsidR="0081419C" w:rsidRPr="006D06BD" w:rsidRDefault="0081419C" w:rsidP="00976EE2">
            <w:r w:rsidRPr="006D06BD">
              <w:t>Разработка материалов для аддитивных технологий производства, с возможностью проектирования конечных свойств.</w:t>
            </w:r>
          </w:p>
        </w:tc>
      </w:tr>
      <w:tr w:rsidR="0081419C" w:rsidRPr="006D06BD" w:rsidTr="0081419C">
        <w:trPr>
          <w:trHeight w:val="630"/>
        </w:trPr>
        <w:tc>
          <w:tcPr>
            <w:tcW w:w="249" w:type="dxa"/>
          </w:tcPr>
          <w:p w:rsidR="0081419C" w:rsidRPr="006D06BD" w:rsidRDefault="0081419C" w:rsidP="00976EE2">
            <w:r>
              <w:t>2</w:t>
            </w:r>
          </w:p>
        </w:tc>
        <w:tc>
          <w:tcPr>
            <w:tcW w:w="3731" w:type="dxa"/>
            <w:noWrap/>
          </w:tcPr>
          <w:p w:rsidR="0081419C" w:rsidRDefault="0081419C" w:rsidP="0081419C">
            <w:r>
              <w:t>Т</w:t>
            </w:r>
            <w:r w:rsidRPr="006D06BD">
              <w:t>ихонов Вячеслав Александрович</w:t>
            </w:r>
          </w:p>
          <w:p w:rsidR="0081419C" w:rsidRPr="006D06BD" w:rsidRDefault="0081419C" w:rsidP="0081419C"/>
        </w:tc>
        <w:tc>
          <w:tcPr>
            <w:tcW w:w="1514" w:type="dxa"/>
            <w:vAlign w:val="center"/>
          </w:tcPr>
          <w:p w:rsidR="0081419C" w:rsidRDefault="0081419C" w:rsidP="00976E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8,60</w:t>
            </w:r>
          </w:p>
        </w:tc>
        <w:tc>
          <w:tcPr>
            <w:tcW w:w="4077" w:type="dxa"/>
          </w:tcPr>
          <w:p w:rsidR="0081419C" w:rsidRPr="006D06BD" w:rsidRDefault="0081419C" w:rsidP="00976EE2">
            <w:r w:rsidRPr="006D06BD">
              <w:t xml:space="preserve">Разработка технологии получения модифицированного диоксида титана в производстве </w:t>
            </w:r>
            <w:proofErr w:type="spellStart"/>
            <w:r w:rsidRPr="006D06BD">
              <w:t>фотокаталитических</w:t>
            </w:r>
            <w:proofErr w:type="spellEnd"/>
            <w:r w:rsidRPr="006D06BD">
              <w:t xml:space="preserve"> систем очистки воздушных и водных сред</w:t>
            </w:r>
          </w:p>
        </w:tc>
      </w:tr>
      <w:tr w:rsidR="0081419C" w:rsidRPr="006D06BD" w:rsidTr="0081419C">
        <w:trPr>
          <w:trHeight w:val="1260"/>
        </w:trPr>
        <w:tc>
          <w:tcPr>
            <w:tcW w:w="249" w:type="dxa"/>
          </w:tcPr>
          <w:p w:rsidR="0081419C" w:rsidRPr="006D06BD" w:rsidRDefault="0081419C" w:rsidP="00976EE2">
            <w:r>
              <w:t>3</w:t>
            </w:r>
          </w:p>
        </w:tc>
        <w:tc>
          <w:tcPr>
            <w:tcW w:w="3731" w:type="dxa"/>
            <w:noWrap/>
          </w:tcPr>
          <w:p w:rsidR="0081419C" w:rsidRDefault="0081419C" w:rsidP="0081419C">
            <w:r w:rsidRPr="006D06BD">
              <w:t>Савчук Анна Викторовна</w:t>
            </w:r>
          </w:p>
          <w:p w:rsidR="0081419C" w:rsidRPr="006D06BD" w:rsidRDefault="0081419C" w:rsidP="0081419C"/>
        </w:tc>
        <w:tc>
          <w:tcPr>
            <w:tcW w:w="1514" w:type="dxa"/>
            <w:vAlign w:val="center"/>
          </w:tcPr>
          <w:p w:rsidR="0081419C" w:rsidRDefault="0081419C" w:rsidP="00976E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8,30</w:t>
            </w:r>
          </w:p>
        </w:tc>
        <w:tc>
          <w:tcPr>
            <w:tcW w:w="4077" w:type="dxa"/>
          </w:tcPr>
          <w:p w:rsidR="0081419C" w:rsidRPr="006D06BD" w:rsidRDefault="0081419C" w:rsidP="00976EE2">
            <w:r w:rsidRPr="006D06BD">
              <w:t xml:space="preserve">Разработка высокопрочных термопластичных эластомеров на основе </w:t>
            </w:r>
            <w:proofErr w:type="spellStart"/>
            <w:r w:rsidRPr="006D06BD">
              <w:t>полиуретанмочевин</w:t>
            </w:r>
            <w:proofErr w:type="spellEnd"/>
            <w:r w:rsidRPr="006D06BD">
              <w:t xml:space="preserve"> с регулируемым </w:t>
            </w:r>
            <w:proofErr w:type="spellStart"/>
            <w:r w:rsidRPr="006D06BD">
              <w:t>микрофазовым</w:t>
            </w:r>
            <w:proofErr w:type="spellEnd"/>
            <w:r w:rsidRPr="006D06BD">
              <w:t xml:space="preserve"> разделением</w:t>
            </w:r>
          </w:p>
        </w:tc>
      </w:tr>
      <w:tr w:rsidR="00430332" w:rsidRPr="006D06BD" w:rsidTr="00CF1CBF">
        <w:trPr>
          <w:trHeight w:val="339"/>
        </w:trPr>
        <w:tc>
          <w:tcPr>
            <w:tcW w:w="9571" w:type="dxa"/>
            <w:gridSpan w:val="4"/>
            <w:shd w:val="clear" w:color="auto" w:fill="E5B8B7" w:themeFill="accent2" w:themeFillTint="66"/>
          </w:tcPr>
          <w:p w:rsidR="00430332" w:rsidRPr="006D06BD" w:rsidRDefault="00430332" w:rsidP="006D06BD">
            <w:pPr>
              <w:jc w:val="center"/>
            </w:pPr>
            <w:r w:rsidRPr="00861A01">
              <w:t>H1. Информационные технологии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861A01">
            <w:r>
              <w:t>1</w:t>
            </w:r>
          </w:p>
        </w:tc>
        <w:tc>
          <w:tcPr>
            <w:tcW w:w="3731" w:type="dxa"/>
            <w:hideMark/>
          </w:tcPr>
          <w:p w:rsidR="00430332" w:rsidRDefault="00430332" w:rsidP="00861A01">
            <w:r w:rsidRPr="006D06BD">
              <w:t xml:space="preserve"> </w:t>
            </w:r>
            <w:proofErr w:type="spellStart"/>
            <w:r w:rsidRPr="006D06BD">
              <w:t>Чудинов</w:t>
            </w:r>
            <w:proofErr w:type="spellEnd"/>
            <w:r w:rsidRPr="006D06BD">
              <w:t xml:space="preserve"> Александр Валерьевич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proofErr w:type="spellStart"/>
            <w:r w:rsidRPr="006D06BD">
              <w:t>Grid</w:t>
            </w:r>
            <w:proofErr w:type="spellEnd"/>
            <w:r w:rsidRPr="006D06BD">
              <w:t xml:space="preserve"> </w:t>
            </w:r>
            <w:proofErr w:type="spellStart"/>
            <w:r w:rsidRPr="006D06BD">
              <w:t>Explorer</w:t>
            </w:r>
            <w:proofErr w:type="spellEnd"/>
            <w:r w:rsidRPr="006D06BD">
              <w:t xml:space="preserve"> NI – Информационная система для анализа состояния энергетических сетей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2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Коротаев Константин Юрьевич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7,42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облачной платформы телеметрии и мониторинга гражданских сооружений и промышленного производства.</w:t>
            </w:r>
          </w:p>
        </w:tc>
      </w:tr>
      <w:tr w:rsidR="00430332" w:rsidRPr="006D06BD" w:rsidTr="0081419C">
        <w:trPr>
          <w:trHeight w:val="1260"/>
        </w:trPr>
        <w:tc>
          <w:tcPr>
            <w:tcW w:w="249" w:type="dxa"/>
          </w:tcPr>
          <w:p w:rsidR="00430332" w:rsidRPr="006D06BD" w:rsidRDefault="00430332" w:rsidP="006D06BD">
            <w:r>
              <w:t>3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Евстафьев Евгений Олегович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6,92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автоматизированной </w:t>
            </w:r>
            <w:proofErr w:type="spellStart"/>
            <w:r w:rsidRPr="006D06BD">
              <w:t>web</w:t>
            </w:r>
            <w:proofErr w:type="spellEnd"/>
            <w:r w:rsidRPr="006D06BD">
              <w:t xml:space="preserve">-системы генерации мобильных приложений для операционных систем IOS, </w:t>
            </w:r>
            <w:proofErr w:type="spellStart"/>
            <w:r w:rsidRPr="006D06BD">
              <w:t>Android</w:t>
            </w:r>
            <w:proofErr w:type="spellEnd"/>
            <w:r w:rsidRPr="006D06BD">
              <w:t xml:space="preserve"> и </w:t>
            </w:r>
            <w:proofErr w:type="spellStart"/>
            <w:r w:rsidRPr="006D06BD">
              <w:t>Windows</w:t>
            </w:r>
            <w:proofErr w:type="spellEnd"/>
            <w:r w:rsidRPr="006D06BD">
              <w:t xml:space="preserve"> </w:t>
            </w:r>
            <w:proofErr w:type="spellStart"/>
            <w:r w:rsidRPr="006D06BD">
              <w:t>Phone</w:t>
            </w:r>
            <w:proofErr w:type="spellEnd"/>
            <w:r w:rsidRPr="006D06BD">
              <w:t>, готовых для промышленной эксплуатации с возможностью работы в автономном режиме.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4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proofErr w:type="spellStart"/>
            <w:r w:rsidRPr="006D06BD">
              <w:t>Чусовлянкин</w:t>
            </w:r>
            <w:proofErr w:type="spellEnd"/>
            <w:r w:rsidRPr="006D06BD">
              <w:t xml:space="preserve"> Алексей Алекс</w:t>
            </w:r>
            <w:r w:rsidR="00E869CD">
              <w:t>а</w:t>
            </w:r>
            <w:r w:rsidRPr="006D06BD">
              <w:t>ндрович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6,75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системы расчета дозировки инсулина для больных сахарным диабетом</w:t>
            </w:r>
          </w:p>
        </w:tc>
      </w:tr>
      <w:tr w:rsidR="00430332" w:rsidRPr="006D06BD" w:rsidTr="00CF1CBF">
        <w:trPr>
          <w:trHeight w:val="164"/>
        </w:trPr>
        <w:tc>
          <w:tcPr>
            <w:tcW w:w="9571" w:type="dxa"/>
            <w:gridSpan w:val="4"/>
            <w:shd w:val="clear" w:color="auto" w:fill="E5B8B7" w:themeFill="accent2" w:themeFillTint="66"/>
          </w:tcPr>
          <w:p w:rsidR="00430332" w:rsidRPr="006D06BD" w:rsidRDefault="00430332" w:rsidP="006D06BD">
            <w:pPr>
              <w:jc w:val="center"/>
            </w:pPr>
            <w:r w:rsidRPr="00861A01">
              <w:rPr>
                <w:rFonts w:ascii="Calibri" w:eastAsia="Times New Roman" w:hAnsi="Calibri" w:cs="Times New Roman"/>
                <w:color w:val="000000"/>
                <w:lang w:eastAsia="ru-RU"/>
              </w:rPr>
              <w:t>H5. Биотехнологии</w:t>
            </w:r>
          </w:p>
        </w:tc>
      </w:tr>
      <w:tr w:rsidR="00430332" w:rsidRPr="006D06BD" w:rsidTr="0081419C">
        <w:trPr>
          <w:trHeight w:val="945"/>
        </w:trPr>
        <w:tc>
          <w:tcPr>
            <w:tcW w:w="249" w:type="dxa"/>
          </w:tcPr>
          <w:p w:rsidR="00430332" w:rsidRPr="006D06BD" w:rsidRDefault="00430332" w:rsidP="006D06BD">
            <w:r>
              <w:t>1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Тюленев Алексей Валерьевич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342D82" w:rsidRDefault="00430332" w:rsidP="006D06B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D82">
              <w:rPr>
                <w:rFonts w:ascii="Calibri" w:eastAsia="Times New Roman" w:hAnsi="Calibri" w:cs="Times New Roman"/>
                <w:color w:val="000000"/>
                <w:lang w:eastAsia="ru-RU"/>
              </w:rPr>
              <w:t>9,00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способа биотехнологического получения антиоксиданта </w:t>
            </w:r>
            <w:proofErr w:type="spellStart"/>
            <w:r w:rsidRPr="006D06BD">
              <w:t>глутатиона</w:t>
            </w:r>
            <w:proofErr w:type="spellEnd"/>
            <w:r w:rsidRPr="006D06BD">
              <w:t xml:space="preserve"> с использованием генно-инженерных штаммов бактерий </w:t>
            </w:r>
            <w:proofErr w:type="spellStart"/>
            <w:r w:rsidRPr="006D06BD">
              <w:t>Escherichia</w:t>
            </w:r>
            <w:proofErr w:type="spellEnd"/>
            <w:r w:rsidRPr="006D06BD">
              <w:t xml:space="preserve"> </w:t>
            </w:r>
            <w:proofErr w:type="spellStart"/>
            <w:r w:rsidRPr="006D06BD">
              <w:t>coli</w:t>
            </w:r>
            <w:proofErr w:type="spellEnd"/>
            <w:r w:rsidRPr="006D06BD">
              <w:t>.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2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proofErr w:type="spellStart"/>
            <w:r w:rsidRPr="006D06BD">
              <w:t>Литасова</w:t>
            </w:r>
            <w:proofErr w:type="spellEnd"/>
            <w:r w:rsidRPr="006D06BD">
              <w:t xml:space="preserve"> Алёна Сергеевна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342D82" w:rsidRDefault="00430332" w:rsidP="006D06B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D82">
              <w:rPr>
                <w:rFonts w:ascii="Calibri" w:eastAsia="Times New Roman" w:hAnsi="Calibri" w:cs="Times New Roman"/>
                <w:color w:val="000000"/>
                <w:lang w:eastAsia="ru-RU"/>
              </w:rPr>
              <w:t>7,56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диагностической панели для обнаружения предрасположенности к онкологическим заболеваниям у детей.</w:t>
            </w:r>
          </w:p>
        </w:tc>
      </w:tr>
      <w:tr w:rsidR="00430332" w:rsidRPr="006D06BD" w:rsidTr="0081419C">
        <w:trPr>
          <w:trHeight w:val="1260"/>
        </w:trPr>
        <w:tc>
          <w:tcPr>
            <w:tcW w:w="249" w:type="dxa"/>
          </w:tcPr>
          <w:p w:rsidR="00430332" w:rsidRPr="006D06BD" w:rsidRDefault="00430332" w:rsidP="006D06BD">
            <w:r>
              <w:t>3</w:t>
            </w:r>
          </w:p>
        </w:tc>
        <w:tc>
          <w:tcPr>
            <w:tcW w:w="3731" w:type="dxa"/>
            <w:noWrap/>
            <w:hideMark/>
          </w:tcPr>
          <w:p w:rsidR="00430332" w:rsidRPr="006D06BD" w:rsidRDefault="005E30ED" w:rsidP="00E869CD">
            <w:proofErr w:type="spellStart"/>
            <w:r w:rsidRPr="005E30ED">
              <w:t>Матолинец</w:t>
            </w:r>
            <w:proofErr w:type="spellEnd"/>
            <w:r w:rsidRPr="005E30ED">
              <w:t xml:space="preserve"> Николай Николаевич</w:t>
            </w:r>
            <w: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430332" w:rsidRPr="00342D82" w:rsidRDefault="00430332" w:rsidP="006D06B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D82">
              <w:rPr>
                <w:rFonts w:ascii="Calibri" w:eastAsia="Times New Roman" w:hAnsi="Calibri" w:cs="Times New Roman"/>
                <w:color w:val="000000"/>
                <w:lang w:eastAsia="ru-RU"/>
              </w:rPr>
              <w:t>7,50</w:t>
            </w:r>
          </w:p>
        </w:tc>
        <w:tc>
          <w:tcPr>
            <w:tcW w:w="4077" w:type="dxa"/>
            <w:hideMark/>
          </w:tcPr>
          <w:p w:rsidR="00430332" w:rsidRPr="006D06BD" w:rsidRDefault="005E30ED">
            <w:r w:rsidRPr="005E30ED">
              <w:t>Разработка технологии возделывания и интродукция эспарцета песчаного -  новой биологически активной многолетней бобо</w:t>
            </w:r>
            <w:r>
              <w:t>вой культуры для Пермского края</w:t>
            </w:r>
            <w:r w:rsidR="00226795">
              <w:t>.</w:t>
            </w:r>
          </w:p>
        </w:tc>
      </w:tr>
      <w:tr w:rsidR="00430332" w:rsidRPr="006D06BD" w:rsidTr="00CF1CBF">
        <w:trPr>
          <w:trHeight w:val="274"/>
        </w:trPr>
        <w:tc>
          <w:tcPr>
            <w:tcW w:w="9571" w:type="dxa"/>
            <w:gridSpan w:val="4"/>
            <w:shd w:val="clear" w:color="auto" w:fill="E5B8B7" w:themeFill="accent2" w:themeFillTint="66"/>
          </w:tcPr>
          <w:p w:rsidR="00430332" w:rsidRPr="006D06BD" w:rsidRDefault="00430332" w:rsidP="006D06BD">
            <w:pPr>
              <w:jc w:val="center"/>
            </w:pPr>
            <w:r w:rsidRPr="00861A01">
              <w:rPr>
                <w:rFonts w:ascii="Calibri" w:eastAsia="Times New Roman" w:hAnsi="Calibri" w:cs="Times New Roman"/>
                <w:color w:val="000000"/>
                <w:lang w:eastAsia="ru-RU"/>
              </w:rPr>
              <w:t>H4. Новые приборы и аппаратные комплексы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1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proofErr w:type="spellStart"/>
            <w:r w:rsidRPr="006D06BD">
              <w:t>Фалин</w:t>
            </w:r>
            <w:proofErr w:type="spellEnd"/>
            <w:r w:rsidRPr="006D06BD">
              <w:t xml:space="preserve"> Игорь Алексеевич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9,67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функционального пассивного </w:t>
            </w:r>
            <w:proofErr w:type="spellStart"/>
            <w:r w:rsidRPr="006D06BD">
              <w:t>экзоскелета</w:t>
            </w:r>
            <w:proofErr w:type="spellEnd"/>
            <w:r w:rsidRPr="006D06BD">
              <w:t xml:space="preserve"> для </w:t>
            </w:r>
            <w:proofErr w:type="spellStart"/>
            <w:proofErr w:type="gramStart"/>
            <w:r w:rsidRPr="006D06BD">
              <w:t>для</w:t>
            </w:r>
            <w:proofErr w:type="spellEnd"/>
            <w:proofErr w:type="gramEnd"/>
            <w:r w:rsidRPr="006D06BD">
              <w:t xml:space="preserve"> работы </w:t>
            </w:r>
            <w:r w:rsidRPr="006D06BD">
              <w:lastRenderedPageBreak/>
              <w:t>с тяжелым ручным инструментом.</w:t>
            </w:r>
          </w:p>
        </w:tc>
      </w:tr>
      <w:tr w:rsidR="00430332" w:rsidRPr="006D06BD" w:rsidTr="0081419C">
        <w:trPr>
          <w:trHeight w:val="945"/>
        </w:trPr>
        <w:tc>
          <w:tcPr>
            <w:tcW w:w="249" w:type="dxa"/>
          </w:tcPr>
          <w:p w:rsidR="00430332" w:rsidRPr="006D06BD" w:rsidRDefault="00430332" w:rsidP="006D06BD">
            <w:r>
              <w:lastRenderedPageBreak/>
              <w:t>2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Семенова Елена Викторовна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устройства с биологической обратной связью для коррекции двигательной активности нижних конечностей при центральных гемипарезах</w:t>
            </w:r>
          </w:p>
        </w:tc>
      </w:tr>
      <w:tr w:rsidR="00430332" w:rsidRPr="006D06BD" w:rsidTr="0081419C">
        <w:trPr>
          <w:trHeight w:val="945"/>
        </w:trPr>
        <w:tc>
          <w:tcPr>
            <w:tcW w:w="249" w:type="dxa"/>
          </w:tcPr>
          <w:p w:rsidR="00430332" w:rsidRPr="006D06BD" w:rsidRDefault="00430332" w:rsidP="006D06BD">
            <w:r>
              <w:t>3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Куракин Антон Дмитриевич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8,83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экструдера для полноцветной 3D печати с ротационным смешиванием </w:t>
            </w:r>
            <w:proofErr w:type="spellStart"/>
            <w:r w:rsidRPr="006D06BD">
              <w:t>филамента</w:t>
            </w:r>
            <w:proofErr w:type="spellEnd"/>
            <w:r w:rsidRPr="006D06BD">
              <w:t xml:space="preserve"> в малогабаритной камере смешения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4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Шевцов Дмитрий Алексеевич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8,83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широкополосной телеметрии для установок электроцентробежного насоса.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5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Попова Ирина Михайловна</w:t>
            </w:r>
          </w:p>
          <w:p w:rsidR="00430332" w:rsidRDefault="00430332" w:rsidP="00861A01"/>
          <w:p w:rsidR="00430332" w:rsidRPr="006D06BD" w:rsidRDefault="00430332" w:rsidP="006D06B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аппаратно-программного комплекса для распознавания и сортировки физических объектов</w:t>
            </w:r>
          </w:p>
        </w:tc>
      </w:tr>
      <w:tr w:rsidR="00430332" w:rsidRPr="006D06BD" w:rsidTr="0081419C">
        <w:trPr>
          <w:trHeight w:val="315"/>
        </w:trPr>
        <w:tc>
          <w:tcPr>
            <w:tcW w:w="249" w:type="dxa"/>
          </w:tcPr>
          <w:p w:rsidR="00430332" w:rsidRPr="006D06BD" w:rsidRDefault="00430332" w:rsidP="006D06BD">
            <w:r>
              <w:t>6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Кондаков Антон Александрович</w:t>
            </w:r>
          </w:p>
          <w:p w:rsidR="00430332" w:rsidRPr="006D06BD" w:rsidRDefault="00430332" w:rsidP="006D06BD"/>
        </w:tc>
        <w:tc>
          <w:tcPr>
            <w:tcW w:w="1514" w:type="dxa"/>
            <w:vAlign w:val="center"/>
            <w:hideMark/>
          </w:tcPr>
          <w:p w:rsidR="00430332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Разработка интегрально-оптического датчика давления</w:t>
            </w:r>
          </w:p>
        </w:tc>
      </w:tr>
      <w:tr w:rsidR="00430332" w:rsidRPr="006D06BD" w:rsidTr="00CF1CBF">
        <w:trPr>
          <w:trHeight w:val="315"/>
        </w:trPr>
        <w:tc>
          <w:tcPr>
            <w:tcW w:w="9571" w:type="dxa"/>
            <w:gridSpan w:val="4"/>
            <w:shd w:val="clear" w:color="auto" w:fill="E5B8B7" w:themeFill="accent2" w:themeFillTint="66"/>
          </w:tcPr>
          <w:p w:rsidR="00430332" w:rsidRPr="006D06BD" w:rsidRDefault="00430332" w:rsidP="006D06BD">
            <w:pPr>
              <w:jc w:val="center"/>
            </w:pPr>
            <w:r w:rsidRPr="00861A01">
              <w:rPr>
                <w:rFonts w:ascii="Calibri" w:eastAsia="Times New Roman" w:hAnsi="Calibri" w:cs="Times New Roman"/>
                <w:color w:val="000000"/>
                <w:lang w:eastAsia="ru-RU"/>
              </w:rPr>
              <w:t>H2. Медицина будущего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1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Быкова Галина Александровна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E04755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 w:rsidRPr="00E04755">
              <w:rPr>
                <w:rFonts w:ascii="Calibri" w:hAnsi="Calibri"/>
                <w:color w:val="000000"/>
              </w:rPr>
              <w:t>9,00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способа оптимизации </w:t>
            </w:r>
            <w:proofErr w:type="gramStart"/>
            <w:r w:rsidRPr="006D06BD">
              <w:t>контроля за</w:t>
            </w:r>
            <w:proofErr w:type="gramEnd"/>
            <w:r w:rsidRPr="006D06BD">
              <w:t xml:space="preserve"> симптомами бронхиальной астмы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2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Токарева Дарья Александровна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E04755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 w:rsidRPr="00E04755">
              <w:rPr>
                <w:rFonts w:ascii="Calibri" w:hAnsi="Calibri"/>
                <w:color w:val="000000"/>
              </w:rPr>
              <w:t>8,60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«Разработка тренажера для отработки техники трепанации черепа»</w:t>
            </w:r>
          </w:p>
        </w:tc>
      </w:tr>
      <w:tr w:rsidR="00430332" w:rsidRPr="006D06BD" w:rsidTr="0081419C">
        <w:trPr>
          <w:trHeight w:val="945"/>
        </w:trPr>
        <w:tc>
          <w:tcPr>
            <w:tcW w:w="249" w:type="dxa"/>
          </w:tcPr>
          <w:p w:rsidR="00430332" w:rsidRPr="006D06BD" w:rsidRDefault="00430332" w:rsidP="006D06BD">
            <w:r>
              <w:t>3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Кузнецова Марина Павловна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E04755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 w:rsidRPr="00E04755">
              <w:rPr>
                <w:rFonts w:ascii="Calibri" w:hAnsi="Calibri"/>
                <w:color w:val="000000"/>
              </w:rPr>
              <w:t>8,40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«Разработка программного продукта для индивидуализации выбора способа протезирующей </w:t>
            </w:r>
            <w:proofErr w:type="spellStart"/>
            <w:r w:rsidRPr="006D06BD">
              <w:t>герниопластики</w:t>
            </w:r>
            <w:proofErr w:type="spellEnd"/>
            <w:r w:rsidRPr="006D06BD">
              <w:t xml:space="preserve"> у пациентов с грыжами передней брюшной стенки»</w:t>
            </w:r>
          </w:p>
        </w:tc>
      </w:tr>
      <w:tr w:rsidR="00430332" w:rsidRPr="006D06BD" w:rsidTr="0081419C">
        <w:trPr>
          <w:trHeight w:val="945"/>
        </w:trPr>
        <w:tc>
          <w:tcPr>
            <w:tcW w:w="249" w:type="dxa"/>
          </w:tcPr>
          <w:p w:rsidR="00430332" w:rsidRPr="006D06BD" w:rsidRDefault="00430332" w:rsidP="006D06BD">
            <w:r>
              <w:t>4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proofErr w:type="spellStart"/>
            <w:r w:rsidRPr="006D06BD">
              <w:t>Зелина</w:t>
            </w:r>
            <w:proofErr w:type="spellEnd"/>
            <w:r w:rsidRPr="006D06BD">
              <w:t xml:space="preserve"> Елена Юрьевна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E04755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 w:rsidRPr="00E04755">
              <w:rPr>
                <w:rFonts w:ascii="Calibri" w:hAnsi="Calibri"/>
                <w:color w:val="000000"/>
              </w:rPr>
              <w:t>8,20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способа получения новых потенциальных противораковых соединений класса </w:t>
            </w:r>
            <w:proofErr w:type="spellStart"/>
            <w:r w:rsidRPr="006D06BD">
              <w:t>пирролодиазепинов</w:t>
            </w:r>
            <w:proofErr w:type="spellEnd"/>
            <w:r w:rsidRPr="006D06BD">
              <w:t xml:space="preserve"> из легкодоступных фуранов – продуктов переработки биомассы.</w:t>
            </w:r>
          </w:p>
        </w:tc>
      </w:tr>
      <w:tr w:rsidR="00430332" w:rsidRPr="006D06BD" w:rsidTr="0081419C">
        <w:trPr>
          <w:trHeight w:val="630"/>
        </w:trPr>
        <w:tc>
          <w:tcPr>
            <w:tcW w:w="249" w:type="dxa"/>
          </w:tcPr>
          <w:p w:rsidR="00430332" w:rsidRPr="006D06BD" w:rsidRDefault="00430332" w:rsidP="006D06BD">
            <w:r>
              <w:t>5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Филимонова Тамара Андреевна</w:t>
            </w:r>
          </w:p>
          <w:p w:rsidR="00430332" w:rsidRPr="006D06BD" w:rsidRDefault="00430332" w:rsidP="00E869CD"/>
        </w:tc>
        <w:tc>
          <w:tcPr>
            <w:tcW w:w="1514" w:type="dxa"/>
            <w:vAlign w:val="center"/>
            <w:hideMark/>
          </w:tcPr>
          <w:p w:rsidR="00430332" w:rsidRPr="00E04755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 w:rsidRPr="00E04755"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 xml:space="preserve">Разработка объективного метода ранней диагностики диабетической дистальной </w:t>
            </w:r>
            <w:proofErr w:type="spellStart"/>
            <w:r w:rsidRPr="006D06BD">
              <w:t>полинейропатии</w:t>
            </w:r>
            <w:proofErr w:type="spellEnd"/>
          </w:p>
        </w:tc>
      </w:tr>
      <w:tr w:rsidR="00430332" w:rsidRPr="006D06BD" w:rsidTr="0081419C">
        <w:trPr>
          <w:trHeight w:val="945"/>
        </w:trPr>
        <w:tc>
          <w:tcPr>
            <w:tcW w:w="249" w:type="dxa"/>
          </w:tcPr>
          <w:p w:rsidR="00430332" w:rsidRPr="006D06BD" w:rsidRDefault="00430332" w:rsidP="006D06BD">
            <w:r>
              <w:t>6</w:t>
            </w:r>
          </w:p>
        </w:tc>
        <w:tc>
          <w:tcPr>
            <w:tcW w:w="3731" w:type="dxa"/>
            <w:noWrap/>
            <w:hideMark/>
          </w:tcPr>
          <w:p w:rsidR="00430332" w:rsidRDefault="00430332" w:rsidP="006D06BD">
            <w:r w:rsidRPr="006D06BD">
              <w:t>Селиверстов Григорий Владимирович</w:t>
            </w:r>
          </w:p>
          <w:p w:rsidR="00430332" w:rsidRPr="006D06BD" w:rsidRDefault="00430332" w:rsidP="006D06BD">
            <w:bookmarkStart w:id="0" w:name="_GoBack"/>
            <w:bookmarkEnd w:id="0"/>
          </w:p>
        </w:tc>
        <w:tc>
          <w:tcPr>
            <w:tcW w:w="1514" w:type="dxa"/>
            <w:vAlign w:val="center"/>
            <w:hideMark/>
          </w:tcPr>
          <w:p w:rsidR="00430332" w:rsidRPr="00E04755" w:rsidRDefault="00430332" w:rsidP="006D06BD">
            <w:pPr>
              <w:jc w:val="center"/>
              <w:rPr>
                <w:rFonts w:ascii="Calibri" w:hAnsi="Calibri"/>
                <w:color w:val="000000"/>
              </w:rPr>
            </w:pPr>
            <w:r w:rsidRPr="00E04755">
              <w:rPr>
                <w:rFonts w:ascii="Calibri" w:hAnsi="Calibri"/>
                <w:color w:val="000000"/>
              </w:rPr>
              <w:t>7,60</w:t>
            </w:r>
          </w:p>
        </w:tc>
        <w:tc>
          <w:tcPr>
            <w:tcW w:w="4077" w:type="dxa"/>
            <w:hideMark/>
          </w:tcPr>
          <w:p w:rsidR="00430332" w:rsidRPr="006D06BD" w:rsidRDefault="00430332">
            <w:r w:rsidRPr="006D06BD">
              <w:t>Исследование противогрибковой активности серебряных солей 3,4-диарил-5-[4-(ацетиламиносульфонил</w:t>
            </w:r>
            <w:proofErr w:type="gramStart"/>
            <w:r w:rsidRPr="006D06BD">
              <w:t>)ф</w:t>
            </w:r>
            <w:proofErr w:type="gramEnd"/>
            <w:r w:rsidRPr="006D06BD">
              <w:t>енил]-4,6-дигидропирроло[3,4-c]пиразол-6-онов</w:t>
            </w:r>
          </w:p>
        </w:tc>
      </w:tr>
    </w:tbl>
    <w:p w:rsidR="00CF1CBF" w:rsidRDefault="00CF1CBF"/>
    <w:p w:rsidR="00ED4678" w:rsidRDefault="00ED4678"/>
    <w:sectPr w:rsidR="00E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094"/>
    <w:multiLevelType w:val="hybridMultilevel"/>
    <w:tmpl w:val="5332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7CF"/>
    <w:multiLevelType w:val="hybridMultilevel"/>
    <w:tmpl w:val="090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BD"/>
    <w:rsid w:val="00022EEA"/>
    <w:rsid w:val="000505D1"/>
    <w:rsid w:val="00084D47"/>
    <w:rsid w:val="000A616B"/>
    <w:rsid w:val="000A75C1"/>
    <w:rsid w:val="000B7A0A"/>
    <w:rsid w:val="000C0C5C"/>
    <w:rsid w:val="000C49CC"/>
    <w:rsid w:val="00111B03"/>
    <w:rsid w:val="00115B57"/>
    <w:rsid w:val="00117B79"/>
    <w:rsid w:val="00122F74"/>
    <w:rsid w:val="0012453E"/>
    <w:rsid w:val="00141D80"/>
    <w:rsid w:val="00154238"/>
    <w:rsid w:val="0016613F"/>
    <w:rsid w:val="001A5AC6"/>
    <w:rsid w:val="001D54F8"/>
    <w:rsid w:val="001E1483"/>
    <w:rsid w:val="001E295B"/>
    <w:rsid w:val="00202B70"/>
    <w:rsid w:val="00226795"/>
    <w:rsid w:val="00233AEB"/>
    <w:rsid w:val="00272919"/>
    <w:rsid w:val="00274AC5"/>
    <w:rsid w:val="002836ED"/>
    <w:rsid w:val="00294BB5"/>
    <w:rsid w:val="002A653C"/>
    <w:rsid w:val="002B5D27"/>
    <w:rsid w:val="00301D7F"/>
    <w:rsid w:val="00305881"/>
    <w:rsid w:val="0031069A"/>
    <w:rsid w:val="00314A4A"/>
    <w:rsid w:val="00354477"/>
    <w:rsid w:val="00380AF3"/>
    <w:rsid w:val="00390E07"/>
    <w:rsid w:val="003B3615"/>
    <w:rsid w:val="003C04E6"/>
    <w:rsid w:val="003E3074"/>
    <w:rsid w:val="00402205"/>
    <w:rsid w:val="0040608D"/>
    <w:rsid w:val="00430332"/>
    <w:rsid w:val="00457A57"/>
    <w:rsid w:val="00473F9D"/>
    <w:rsid w:val="00480FCF"/>
    <w:rsid w:val="004C14B0"/>
    <w:rsid w:val="004C4C9F"/>
    <w:rsid w:val="004D0D9A"/>
    <w:rsid w:val="004D2AFF"/>
    <w:rsid w:val="004D6142"/>
    <w:rsid w:val="00504A27"/>
    <w:rsid w:val="0052286C"/>
    <w:rsid w:val="00530A18"/>
    <w:rsid w:val="00552310"/>
    <w:rsid w:val="00566C5E"/>
    <w:rsid w:val="005C6719"/>
    <w:rsid w:val="005D26CA"/>
    <w:rsid w:val="005E30ED"/>
    <w:rsid w:val="005E4E1E"/>
    <w:rsid w:val="006008B5"/>
    <w:rsid w:val="00633E3A"/>
    <w:rsid w:val="00654B31"/>
    <w:rsid w:val="00656CD4"/>
    <w:rsid w:val="00660F6B"/>
    <w:rsid w:val="00673BCE"/>
    <w:rsid w:val="00675192"/>
    <w:rsid w:val="0068297E"/>
    <w:rsid w:val="00691765"/>
    <w:rsid w:val="006B1C73"/>
    <w:rsid w:val="006C3A40"/>
    <w:rsid w:val="006D06BD"/>
    <w:rsid w:val="006D1CB6"/>
    <w:rsid w:val="006E0422"/>
    <w:rsid w:val="006E676B"/>
    <w:rsid w:val="00733A10"/>
    <w:rsid w:val="007448EF"/>
    <w:rsid w:val="00746A28"/>
    <w:rsid w:val="00750295"/>
    <w:rsid w:val="00777FA1"/>
    <w:rsid w:val="007B7000"/>
    <w:rsid w:val="007D785E"/>
    <w:rsid w:val="007F19EA"/>
    <w:rsid w:val="007F4865"/>
    <w:rsid w:val="0081144C"/>
    <w:rsid w:val="0081419C"/>
    <w:rsid w:val="0082484F"/>
    <w:rsid w:val="008445C0"/>
    <w:rsid w:val="00850A53"/>
    <w:rsid w:val="00856DA4"/>
    <w:rsid w:val="00861A01"/>
    <w:rsid w:val="00862B9E"/>
    <w:rsid w:val="00873A54"/>
    <w:rsid w:val="00880DFE"/>
    <w:rsid w:val="00894B50"/>
    <w:rsid w:val="008E70A2"/>
    <w:rsid w:val="008F6B0E"/>
    <w:rsid w:val="00907CD7"/>
    <w:rsid w:val="009602CD"/>
    <w:rsid w:val="00987C42"/>
    <w:rsid w:val="00997F6E"/>
    <w:rsid w:val="009A66E6"/>
    <w:rsid w:val="009C6C04"/>
    <w:rsid w:val="009E7659"/>
    <w:rsid w:val="009F0F1B"/>
    <w:rsid w:val="00A0000D"/>
    <w:rsid w:val="00A123AC"/>
    <w:rsid w:val="00A14E9E"/>
    <w:rsid w:val="00A20103"/>
    <w:rsid w:val="00A47D18"/>
    <w:rsid w:val="00A64AAA"/>
    <w:rsid w:val="00A67661"/>
    <w:rsid w:val="00AA3989"/>
    <w:rsid w:val="00AC5315"/>
    <w:rsid w:val="00B55BE2"/>
    <w:rsid w:val="00C145E4"/>
    <w:rsid w:val="00C440A9"/>
    <w:rsid w:val="00C46A7A"/>
    <w:rsid w:val="00C571CA"/>
    <w:rsid w:val="00CF1CBF"/>
    <w:rsid w:val="00CF4698"/>
    <w:rsid w:val="00D26C51"/>
    <w:rsid w:val="00D3073D"/>
    <w:rsid w:val="00D66B42"/>
    <w:rsid w:val="00D671BE"/>
    <w:rsid w:val="00D855C0"/>
    <w:rsid w:val="00DA17F5"/>
    <w:rsid w:val="00DC29C0"/>
    <w:rsid w:val="00DD2CC2"/>
    <w:rsid w:val="00DE02BA"/>
    <w:rsid w:val="00E13306"/>
    <w:rsid w:val="00E243D0"/>
    <w:rsid w:val="00E31FCE"/>
    <w:rsid w:val="00E37A11"/>
    <w:rsid w:val="00E457CC"/>
    <w:rsid w:val="00E4792E"/>
    <w:rsid w:val="00E67A36"/>
    <w:rsid w:val="00E758A5"/>
    <w:rsid w:val="00E84668"/>
    <w:rsid w:val="00E869CD"/>
    <w:rsid w:val="00E9348E"/>
    <w:rsid w:val="00EB21D2"/>
    <w:rsid w:val="00EC1AAE"/>
    <w:rsid w:val="00ED4678"/>
    <w:rsid w:val="00ED57A8"/>
    <w:rsid w:val="00EE7C5D"/>
    <w:rsid w:val="00F1201A"/>
    <w:rsid w:val="00F15B9E"/>
    <w:rsid w:val="00F17A38"/>
    <w:rsid w:val="00F6703B"/>
    <w:rsid w:val="00F71F6A"/>
    <w:rsid w:val="00FB283B"/>
    <w:rsid w:val="00FD2F0E"/>
    <w:rsid w:val="00FD5237"/>
    <w:rsid w:val="00FE2A30"/>
    <w:rsid w:val="00FF4CA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АССНИУП ПК</dc:creator>
  <cp:lastModifiedBy>Пользователь</cp:lastModifiedBy>
  <cp:revision>3</cp:revision>
  <dcterms:created xsi:type="dcterms:W3CDTF">2016-11-15T09:27:00Z</dcterms:created>
  <dcterms:modified xsi:type="dcterms:W3CDTF">2016-11-15T09:30:00Z</dcterms:modified>
</cp:coreProperties>
</file>