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305" w:rsidRDefault="00404305" w:rsidP="0066164A">
      <w:pPr>
        <w:pStyle w:val="ConsPlusTitlePage"/>
      </w:pPr>
    </w:p>
    <w:p w:rsidR="00404305" w:rsidRDefault="00404305">
      <w:pPr>
        <w:pStyle w:val="ConsPlusTitle"/>
        <w:jc w:val="center"/>
        <w:outlineLvl w:val="0"/>
      </w:pPr>
      <w:r>
        <w:t>АДМИНИСТРАЦИЯ ГОРОДА ПЕРМИ</w:t>
      </w:r>
    </w:p>
    <w:p w:rsidR="00404305" w:rsidRDefault="00404305">
      <w:pPr>
        <w:pStyle w:val="ConsPlusTitle"/>
        <w:jc w:val="center"/>
      </w:pPr>
    </w:p>
    <w:p w:rsidR="00404305" w:rsidRDefault="00404305">
      <w:pPr>
        <w:pStyle w:val="ConsPlusTitle"/>
        <w:jc w:val="center"/>
      </w:pPr>
      <w:r>
        <w:t>ПОСТАНОВЛЕНИЕ</w:t>
      </w:r>
    </w:p>
    <w:p w:rsidR="00404305" w:rsidRDefault="00404305">
      <w:pPr>
        <w:pStyle w:val="ConsPlusTitle"/>
        <w:jc w:val="center"/>
      </w:pPr>
      <w:r>
        <w:t>от 8 июля 2010 г. N 413</w:t>
      </w:r>
    </w:p>
    <w:p w:rsidR="00404305" w:rsidRDefault="00404305">
      <w:pPr>
        <w:pStyle w:val="ConsPlusTitle"/>
        <w:jc w:val="center"/>
      </w:pPr>
    </w:p>
    <w:p w:rsidR="00404305" w:rsidRDefault="00404305">
      <w:pPr>
        <w:pStyle w:val="ConsPlusTitle"/>
        <w:jc w:val="center"/>
      </w:pPr>
      <w:r>
        <w:t>ОБ УТВЕРЖДЕНИИ ПОРЯДКА ФИНАНСИРОВАНИЯ МЕРОПРИЯТИЙ В СФЕРАХ</w:t>
      </w:r>
    </w:p>
    <w:p w:rsidR="00404305" w:rsidRDefault="00404305">
      <w:pPr>
        <w:pStyle w:val="ConsPlusTitle"/>
        <w:jc w:val="center"/>
      </w:pPr>
      <w:r>
        <w:t>ОБРАЗОВАНИЯ, КУЛЬТУРЫ, ФИЗИЧЕСКОЙ КУЛЬТУРЫ И СПОРТА, НОРМ</w:t>
      </w:r>
    </w:p>
    <w:p w:rsidR="00404305" w:rsidRDefault="00404305">
      <w:pPr>
        <w:pStyle w:val="ConsPlusTitle"/>
        <w:jc w:val="center"/>
      </w:pPr>
      <w:r>
        <w:t>РАСХОДОВ НА ИХ ПРОВЕДЕНИЕ И ПОРЯДКА ОСУЩЕСТВЛЕНИЯ РАСХОДОВ</w:t>
      </w:r>
    </w:p>
    <w:p w:rsidR="00404305" w:rsidRDefault="00404305">
      <w:pPr>
        <w:pStyle w:val="ConsPlusTitle"/>
        <w:jc w:val="center"/>
      </w:pPr>
      <w:r>
        <w:t>НА УЧАСТИЕ УЧАЩИХСЯ МУНИЦИПАЛЬНЫХ ОБРАЗОВАТЕЛЬНЫХ УЧРЕЖДЕНИЙ</w:t>
      </w:r>
    </w:p>
    <w:p w:rsidR="00404305" w:rsidRDefault="00404305">
      <w:pPr>
        <w:pStyle w:val="ConsPlusTitle"/>
        <w:jc w:val="center"/>
      </w:pPr>
      <w:r>
        <w:t>В СОРЕВНОВАНИЯХ, КОНКУРСАХ, ОЛИМПИАДАХ И ДРУГИХ МЕРОПРИЯТИЯХ</w:t>
      </w:r>
    </w:p>
    <w:p w:rsidR="00404305" w:rsidRDefault="0040430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0430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04305" w:rsidRDefault="0040430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04305" w:rsidRDefault="0040430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Перми от 14.10.2010 </w:t>
            </w:r>
            <w:hyperlink r:id="rId4" w:history="1">
              <w:r>
                <w:rPr>
                  <w:color w:val="0000FF"/>
                </w:rPr>
                <w:t>N 686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04305" w:rsidRDefault="0040430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09.03.2011 </w:t>
            </w:r>
            <w:hyperlink r:id="rId5" w:history="1">
              <w:r>
                <w:rPr>
                  <w:color w:val="0000FF"/>
                </w:rPr>
                <w:t>N 90</w:t>
              </w:r>
            </w:hyperlink>
            <w:r>
              <w:rPr>
                <w:color w:val="392C69"/>
              </w:rPr>
              <w:t xml:space="preserve">, от 19.12.2012 </w:t>
            </w:r>
            <w:hyperlink r:id="rId6" w:history="1">
              <w:r>
                <w:rPr>
                  <w:color w:val="0000FF"/>
                </w:rPr>
                <w:t>N 933</w:t>
              </w:r>
            </w:hyperlink>
            <w:r>
              <w:rPr>
                <w:color w:val="392C69"/>
              </w:rPr>
              <w:t xml:space="preserve">, от 10.01.2017 </w:t>
            </w:r>
            <w:hyperlink r:id="rId7" w:history="1">
              <w:r>
                <w:rPr>
                  <w:color w:val="0000FF"/>
                </w:rPr>
                <w:t>N 8</w:t>
              </w:r>
            </w:hyperlink>
            <w:r>
              <w:rPr>
                <w:color w:val="392C69"/>
              </w:rPr>
              <w:t>,</w:t>
            </w:r>
          </w:p>
          <w:p w:rsidR="00404305" w:rsidRDefault="0040430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10.03.2017 </w:t>
            </w:r>
            <w:hyperlink r:id="rId8" w:history="1">
              <w:r>
                <w:rPr>
                  <w:color w:val="0000FF"/>
                </w:rPr>
                <w:t>N 175</w:t>
              </w:r>
            </w:hyperlink>
            <w:r>
              <w:rPr>
                <w:color w:val="392C69"/>
              </w:rPr>
              <w:t xml:space="preserve">, от 20.10.2017 </w:t>
            </w:r>
            <w:hyperlink r:id="rId9" w:history="1">
              <w:r>
                <w:rPr>
                  <w:color w:val="0000FF"/>
                </w:rPr>
                <w:t>N 926</w:t>
              </w:r>
            </w:hyperlink>
            <w:r>
              <w:rPr>
                <w:color w:val="392C69"/>
              </w:rPr>
              <w:t xml:space="preserve">, от 02.04.2018 </w:t>
            </w:r>
            <w:hyperlink r:id="rId10" w:history="1">
              <w:r>
                <w:rPr>
                  <w:color w:val="0000FF"/>
                </w:rPr>
                <w:t>N 195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04305" w:rsidRDefault="00404305">
      <w:pPr>
        <w:pStyle w:val="ConsPlusNormal"/>
        <w:jc w:val="both"/>
      </w:pPr>
    </w:p>
    <w:p w:rsidR="00404305" w:rsidRDefault="00404305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10 июля 1992 г. N 3266-1 "Об образовании", Бюджетным </w:t>
      </w:r>
      <w:hyperlink r:id="rId12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6 октября 2003 г. N 131-ФЗ "Об общих принципах организации местного самоуправления в Российской Федерации", </w:t>
      </w:r>
      <w:hyperlink r:id="rId14" w:history="1">
        <w:r>
          <w:rPr>
            <w:color w:val="0000FF"/>
          </w:rPr>
          <w:t>Уставом</w:t>
        </w:r>
      </w:hyperlink>
      <w:r>
        <w:t xml:space="preserve"> города Перми, в целях повышения эффективности использования бюджетных средств и дальнейшего совершенствования системы финансирования мероприятий в сфере образования за счет средств бюджета города</w:t>
      </w:r>
      <w:proofErr w:type="gramEnd"/>
      <w:r>
        <w:t xml:space="preserve"> Перми, усиления </w:t>
      </w:r>
      <w:proofErr w:type="gramStart"/>
      <w:r>
        <w:t>контроля за</w:t>
      </w:r>
      <w:proofErr w:type="gramEnd"/>
      <w:r>
        <w:t xml:space="preserve"> расходованием средств администрация города Перми постановляет:</w:t>
      </w:r>
    </w:p>
    <w:p w:rsidR="00404305" w:rsidRDefault="00404305">
      <w:pPr>
        <w:pStyle w:val="ConsPlusNormal"/>
        <w:jc w:val="both"/>
      </w:pPr>
    </w:p>
    <w:p w:rsidR="00404305" w:rsidRDefault="00404305">
      <w:pPr>
        <w:pStyle w:val="ConsPlusNormal"/>
        <w:ind w:firstLine="540"/>
        <w:jc w:val="both"/>
      </w:pPr>
      <w:r>
        <w:t>1. Утвердить прилагаемые:</w:t>
      </w:r>
    </w:p>
    <w:p w:rsidR="00404305" w:rsidRDefault="00404305">
      <w:pPr>
        <w:pStyle w:val="ConsPlusNormal"/>
        <w:spacing w:before="220"/>
        <w:ind w:firstLine="540"/>
        <w:jc w:val="both"/>
      </w:pPr>
      <w:r>
        <w:t xml:space="preserve">1.1. </w:t>
      </w:r>
      <w:hyperlink w:anchor="P41" w:history="1">
        <w:r>
          <w:rPr>
            <w:color w:val="0000FF"/>
          </w:rPr>
          <w:t>Порядок</w:t>
        </w:r>
      </w:hyperlink>
      <w:r>
        <w:t xml:space="preserve"> финансирования мероприятий в сферах образования, культуры, </w:t>
      </w:r>
      <w:proofErr w:type="gramStart"/>
      <w:r>
        <w:t>физической</w:t>
      </w:r>
      <w:proofErr w:type="gramEnd"/>
      <w:r>
        <w:t xml:space="preserve"> культуры и спорта.</w:t>
      </w:r>
    </w:p>
    <w:p w:rsidR="00404305" w:rsidRDefault="00404305">
      <w:pPr>
        <w:pStyle w:val="ConsPlusNormal"/>
        <w:spacing w:before="220"/>
        <w:ind w:firstLine="540"/>
        <w:jc w:val="both"/>
      </w:pPr>
      <w:r>
        <w:t xml:space="preserve">1.2. </w:t>
      </w:r>
      <w:hyperlink w:anchor="P118" w:history="1">
        <w:r>
          <w:rPr>
            <w:color w:val="0000FF"/>
          </w:rPr>
          <w:t>Порядок</w:t>
        </w:r>
      </w:hyperlink>
      <w:r>
        <w:t xml:space="preserve"> осуществления расходов на участие учащихся муниципальных образовательных учреждений в соревнованиях, конкурсах, олимпиадах и других мероприятиях.</w:t>
      </w:r>
    </w:p>
    <w:p w:rsidR="00404305" w:rsidRDefault="00404305">
      <w:pPr>
        <w:pStyle w:val="ConsPlusNormal"/>
        <w:spacing w:before="220"/>
        <w:ind w:firstLine="540"/>
        <w:jc w:val="both"/>
      </w:pPr>
      <w:r>
        <w:t xml:space="preserve">1.3. </w:t>
      </w:r>
      <w:hyperlink w:anchor="P172" w:history="1">
        <w:r>
          <w:rPr>
            <w:color w:val="0000FF"/>
          </w:rPr>
          <w:t>Нормы</w:t>
        </w:r>
      </w:hyperlink>
      <w:r>
        <w:t xml:space="preserve"> расходов на проведение мероприятий в сфере образования.</w:t>
      </w:r>
    </w:p>
    <w:p w:rsidR="00404305" w:rsidRDefault="00404305">
      <w:pPr>
        <w:pStyle w:val="ConsPlusNormal"/>
        <w:spacing w:before="220"/>
        <w:ind w:firstLine="540"/>
        <w:jc w:val="both"/>
      </w:pPr>
      <w:r>
        <w:t xml:space="preserve">1.4. </w:t>
      </w:r>
      <w:hyperlink w:anchor="P403" w:history="1">
        <w:r>
          <w:rPr>
            <w:color w:val="0000FF"/>
          </w:rPr>
          <w:t>Нормы</w:t>
        </w:r>
      </w:hyperlink>
      <w:r>
        <w:t xml:space="preserve"> расходов на проведение мероприятий в сфере культуры.</w:t>
      </w:r>
    </w:p>
    <w:p w:rsidR="00404305" w:rsidRDefault="00404305">
      <w:pPr>
        <w:pStyle w:val="ConsPlusNormal"/>
        <w:spacing w:before="220"/>
        <w:ind w:firstLine="540"/>
        <w:jc w:val="both"/>
      </w:pPr>
      <w:r>
        <w:t xml:space="preserve">1.5. </w:t>
      </w:r>
      <w:hyperlink w:anchor="P558" w:history="1">
        <w:r>
          <w:rPr>
            <w:color w:val="0000FF"/>
          </w:rPr>
          <w:t>Нормы</w:t>
        </w:r>
      </w:hyperlink>
      <w:r>
        <w:t xml:space="preserve"> расходов на проведение мероприятий в сфере физической культуры и спорта.</w:t>
      </w:r>
    </w:p>
    <w:p w:rsidR="00404305" w:rsidRDefault="00404305">
      <w:pPr>
        <w:pStyle w:val="ConsPlusNormal"/>
        <w:jc w:val="both"/>
      </w:pPr>
      <w:r>
        <w:t xml:space="preserve">(п. 1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14.10.2010 N 686)</w:t>
      </w:r>
    </w:p>
    <w:p w:rsidR="00404305" w:rsidRDefault="00404305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момента официального опубликования.</w:t>
      </w:r>
    </w:p>
    <w:p w:rsidR="00404305" w:rsidRDefault="00404305">
      <w:pPr>
        <w:pStyle w:val="ConsPlusNormal"/>
        <w:spacing w:before="220"/>
        <w:ind w:firstLine="540"/>
        <w:jc w:val="both"/>
      </w:pPr>
      <w:r>
        <w:t>3. Управлению по общим вопросам администрации города Перми обеспечить опубликование постановления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404305" w:rsidRDefault="00404305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главы администрации города Перми </w:t>
      </w:r>
      <w:proofErr w:type="spellStart"/>
      <w:r>
        <w:t>Кочурову</w:t>
      </w:r>
      <w:proofErr w:type="spellEnd"/>
      <w:r>
        <w:t xml:space="preserve"> Н.Г.</w:t>
      </w:r>
    </w:p>
    <w:p w:rsidR="00404305" w:rsidRDefault="00404305">
      <w:pPr>
        <w:pStyle w:val="ConsPlusNormal"/>
        <w:jc w:val="both"/>
      </w:pPr>
    </w:p>
    <w:p w:rsidR="00404305" w:rsidRDefault="00404305">
      <w:pPr>
        <w:pStyle w:val="ConsPlusNormal"/>
        <w:jc w:val="right"/>
      </w:pPr>
      <w:proofErr w:type="spellStart"/>
      <w:proofErr w:type="gramStart"/>
      <w:r>
        <w:t>Вр</w:t>
      </w:r>
      <w:proofErr w:type="spellEnd"/>
      <w:r>
        <w:t>. и</w:t>
      </w:r>
      <w:proofErr w:type="gramEnd"/>
      <w:r>
        <w:t>.о. главы администрации города Перми</w:t>
      </w:r>
    </w:p>
    <w:p w:rsidR="00404305" w:rsidRDefault="00404305">
      <w:pPr>
        <w:pStyle w:val="ConsPlusNormal"/>
        <w:jc w:val="right"/>
      </w:pPr>
      <w:r>
        <w:t>А.Ю.МАХОВИКОВ</w:t>
      </w:r>
    </w:p>
    <w:p w:rsidR="00404305" w:rsidRDefault="00404305">
      <w:pPr>
        <w:pStyle w:val="ConsPlusNormal"/>
        <w:jc w:val="both"/>
      </w:pPr>
    </w:p>
    <w:p w:rsidR="00404305" w:rsidRDefault="00404305">
      <w:pPr>
        <w:pStyle w:val="ConsPlusNormal"/>
        <w:jc w:val="both"/>
      </w:pPr>
    </w:p>
    <w:p w:rsidR="00404305" w:rsidRDefault="00404305">
      <w:pPr>
        <w:pStyle w:val="ConsPlusNormal"/>
        <w:jc w:val="both"/>
      </w:pPr>
    </w:p>
    <w:p w:rsidR="00404305" w:rsidRDefault="00404305">
      <w:pPr>
        <w:pStyle w:val="ConsPlusNormal"/>
        <w:jc w:val="both"/>
      </w:pPr>
    </w:p>
    <w:p w:rsidR="00404305" w:rsidRDefault="00404305">
      <w:pPr>
        <w:pStyle w:val="ConsPlusNormal"/>
        <w:jc w:val="both"/>
      </w:pPr>
    </w:p>
    <w:p w:rsidR="00404305" w:rsidRDefault="00404305">
      <w:pPr>
        <w:pStyle w:val="ConsPlusNormal"/>
        <w:jc w:val="right"/>
        <w:outlineLvl w:val="0"/>
      </w:pPr>
      <w:r>
        <w:t>УТВЕРЖДЕН</w:t>
      </w:r>
    </w:p>
    <w:p w:rsidR="00404305" w:rsidRDefault="00404305">
      <w:pPr>
        <w:pStyle w:val="ConsPlusNormal"/>
        <w:jc w:val="right"/>
      </w:pPr>
      <w:r>
        <w:lastRenderedPageBreak/>
        <w:t>Постановлением</w:t>
      </w:r>
    </w:p>
    <w:p w:rsidR="00404305" w:rsidRDefault="00404305">
      <w:pPr>
        <w:pStyle w:val="ConsPlusNormal"/>
        <w:jc w:val="right"/>
      </w:pPr>
      <w:r>
        <w:t>администрации города Перми</w:t>
      </w:r>
    </w:p>
    <w:p w:rsidR="00404305" w:rsidRDefault="00404305">
      <w:pPr>
        <w:pStyle w:val="ConsPlusNormal"/>
        <w:jc w:val="right"/>
      </w:pPr>
      <w:r>
        <w:t>от 08.07.2010 N 413</w:t>
      </w:r>
    </w:p>
    <w:p w:rsidR="00404305" w:rsidRDefault="00404305">
      <w:pPr>
        <w:pStyle w:val="ConsPlusNormal"/>
        <w:jc w:val="both"/>
      </w:pPr>
    </w:p>
    <w:p w:rsidR="00404305" w:rsidRDefault="00404305">
      <w:pPr>
        <w:pStyle w:val="ConsPlusTitle"/>
        <w:jc w:val="center"/>
      </w:pPr>
      <w:bookmarkStart w:id="0" w:name="P41"/>
      <w:bookmarkEnd w:id="0"/>
      <w:r>
        <w:t>ПОРЯДОК</w:t>
      </w:r>
    </w:p>
    <w:p w:rsidR="00404305" w:rsidRDefault="00404305">
      <w:pPr>
        <w:pStyle w:val="ConsPlusTitle"/>
        <w:jc w:val="center"/>
      </w:pPr>
      <w:r>
        <w:t>ФИНАНСИРОВАНИЯ МЕРОПРИЯТИЙ В СФЕРЕ ОБРАЗОВАНИЯ</w:t>
      </w:r>
    </w:p>
    <w:p w:rsidR="00404305" w:rsidRDefault="0040430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0430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04305" w:rsidRDefault="0040430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04305" w:rsidRDefault="0040430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Перми от 14.10.2010 </w:t>
            </w:r>
            <w:hyperlink r:id="rId16" w:history="1">
              <w:r>
                <w:rPr>
                  <w:color w:val="0000FF"/>
                </w:rPr>
                <w:t>N 686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04305" w:rsidRDefault="0040430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09.03.2011 </w:t>
            </w:r>
            <w:hyperlink r:id="rId17" w:history="1">
              <w:r>
                <w:rPr>
                  <w:color w:val="0000FF"/>
                </w:rPr>
                <w:t>N 90</w:t>
              </w:r>
            </w:hyperlink>
            <w:r>
              <w:rPr>
                <w:color w:val="392C69"/>
              </w:rPr>
              <w:t xml:space="preserve">, от 02.04.2018 </w:t>
            </w:r>
            <w:hyperlink r:id="rId18" w:history="1">
              <w:r>
                <w:rPr>
                  <w:color w:val="0000FF"/>
                </w:rPr>
                <w:t>N 195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04305" w:rsidRDefault="00404305">
      <w:pPr>
        <w:pStyle w:val="ConsPlusNormal"/>
        <w:jc w:val="both"/>
      </w:pPr>
    </w:p>
    <w:p w:rsidR="00404305" w:rsidRDefault="00404305">
      <w:pPr>
        <w:pStyle w:val="ConsPlusNormal"/>
        <w:jc w:val="center"/>
        <w:outlineLvl w:val="1"/>
      </w:pPr>
      <w:r>
        <w:t>I. Общие положения</w:t>
      </w:r>
    </w:p>
    <w:p w:rsidR="00404305" w:rsidRDefault="00404305">
      <w:pPr>
        <w:pStyle w:val="ConsPlusNormal"/>
        <w:jc w:val="both"/>
      </w:pPr>
    </w:p>
    <w:p w:rsidR="00404305" w:rsidRDefault="00404305">
      <w:pPr>
        <w:pStyle w:val="ConsPlusNormal"/>
        <w:ind w:firstLine="540"/>
        <w:jc w:val="both"/>
      </w:pPr>
      <w:r>
        <w:t>1.1. Порядок финансирования мероприятий в сферах образования, культуры, физической культуры и спорта (далее - Порядок) разработан с целью установления единого подхода к расходованию средств бюджета города Перми на проведение мероприятий в сферах образования, культуры, физической культуры и спорта.</w:t>
      </w:r>
    </w:p>
    <w:p w:rsidR="00404305" w:rsidRDefault="00404305">
      <w:pPr>
        <w:pStyle w:val="ConsPlusNormal"/>
        <w:jc w:val="both"/>
      </w:pPr>
      <w:r>
        <w:t xml:space="preserve">(п. 1.1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09.03.2011 N 90)</w:t>
      </w:r>
    </w:p>
    <w:p w:rsidR="00404305" w:rsidRDefault="00404305">
      <w:pPr>
        <w:pStyle w:val="ConsPlusNormal"/>
        <w:spacing w:before="220"/>
        <w:ind w:firstLine="540"/>
        <w:jc w:val="both"/>
      </w:pPr>
      <w:r>
        <w:t>1.2. Порядок регламентирует финансирование следующих типов мероприятий:</w:t>
      </w:r>
    </w:p>
    <w:p w:rsidR="00404305" w:rsidRDefault="00404305">
      <w:pPr>
        <w:pStyle w:val="ConsPlusNormal"/>
        <w:spacing w:before="220"/>
        <w:ind w:firstLine="540"/>
        <w:jc w:val="both"/>
      </w:pPr>
      <w:r>
        <w:t>1.2.1. конференции, форумы;</w:t>
      </w:r>
    </w:p>
    <w:p w:rsidR="00404305" w:rsidRDefault="00404305">
      <w:pPr>
        <w:pStyle w:val="ConsPlusNormal"/>
        <w:spacing w:before="220"/>
        <w:ind w:firstLine="540"/>
        <w:jc w:val="both"/>
      </w:pPr>
      <w:r>
        <w:t>1.2.2. семинары, тренинги;</w:t>
      </w:r>
    </w:p>
    <w:p w:rsidR="00404305" w:rsidRDefault="00404305">
      <w:pPr>
        <w:pStyle w:val="ConsPlusNormal"/>
        <w:spacing w:before="220"/>
        <w:ind w:firstLine="540"/>
        <w:jc w:val="both"/>
      </w:pPr>
      <w:r>
        <w:t>1.2.3. фестивали, выставки, пленэры (международного, всероссийского, краевого, муниципального уровней);</w:t>
      </w:r>
    </w:p>
    <w:p w:rsidR="00404305" w:rsidRDefault="00404305">
      <w:pPr>
        <w:pStyle w:val="ConsPlusNormal"/>
        <w:spacing w:before="220"/>
        <w:ind w:firstLine="540"/>
        <w:jc w:val="both"/>
      </w:pPr>
      <w:r>
        <w:t>1.2.4. праздничные мероприятия;</w:t>
      </w:r>
    </w:p>
    <w:p w:rsidR="00404305" w:rsidRDefault="00404305">
      <w:pPr>
        <w:pStyle w:val="ConsPlusNormal"/>
        <w:spacing w:before="220"/>
        <w:ind w:firstLine="540"/>
        <w:jc w:val="both"/>
      </w:pPr>
      <w:r>
        <w:t>1.2.5. конкурсы, соревнования (с коллективным и личным участием), олимпиады;</w:t>
      </w:r>
    </w:p>
    <w:p w:rsidR="00404305" w:rsidRDefault="00404305">
      <w:pPr>
        <w:pStyle w:val="ConsPlusNormal"/>
        <w:spacing w:before="220"/>
        <w:ind w:firstLine="540"/>
        <w:jc w:val="both"/>
      </w:pPr>
      <w:r>
        <w:t>1.2.6. рекламные и PR-кампании;</w:t>
      </w:r>
    </w:p>
    <w:p w:rsidR="00404305" w:rsidRDefault="00404305">
      <w:pPr>
        <w:pStyle w:val="ConsPlusNormal"/>
        <w:spacing w:before="220"/>
        <w:ind w:firstLine="540"/>
        <w:jc w:val="both"/>
      </w:pPr>
      <w:r>
        <w:t xml:space="preserve">1.2.7. разработка программ развития образования, культуры, </w:t>
      </w:r>
      <w:proofErr w:type="gramStart"/>
      <w:r>
        <w:t>физической</w:t>
      </w:r>
      <w:proofErr w:type="gramEnd"/>
      <w:r>
        <w:t xml:space="preserve"> культуры и спорта, моделей, концепций, экспертных заключений, методических материалов, образовательных программ, автоматизированных систем.</w:t>
      </w:r>
    </w:p>
    <w:p w:rsidR="00404305" w:rsidRDefault="00404305">
      <w:pPr>
        <w:pStyle w:val="ConsPlusNormal"/>
        <w:jc w:val="both"/>
      </w:pPr>
      <w:r>
        <w:t xml:space="preserve">(п. 1.2.7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09.03.2011 N 90)</w:t>
      </w:r>
    </w:p>
    <w:p w:rsidR="00404305" w:rsidRDefault="00404305">
      <w:pPr>
        <w:pStyle w:val="ConsPlusNormal"/>
        <w:jc w:val="both"/>
      </w:pPr>
      <w:r>
        <w:t xml:space="preserve">(п. 1.2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14.10.2010 N 686)</w:t>
      </w:r>
    </w:p>
    <w:p w:rsidR="00404305" w:rsidRDefault="00404305">
      <w:pPr>
        <w:pStyle w:val="ConsPlusNormal"/>
        <w:spacing w:before="220"/>
        <w:ind w:firstLine="540"/>
        <w:jc w:val="both"/>
      </w:pPr>
      <w:r>
        <w:t xml:space="preserve">1.3. Оплата поставляемых товаров, выполняемых работ, оказываемых услуг при проведении мероприятий осуществляется в соответствии с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21 июля 2005 г. N 94-ФЗ "О размещении заказов на поставки товаров, выполнение работ, оказание услуг для государственных и муниципальных нужд".</w:t>
      </w:r>
    </w:p>
    <w:p w:rsidR="00404305" w:rsidRDefault="00404305">
      <w:pPr>
        <w:pStyle w:val="ConsPlusNormal"/>
        <w:spacing w:before="220"/>
        <w:ind w:firstLine="540"/>
        <w:jc w:val="both"/>
      </w:pPr>
      <w:r>
        <w:t xml:space="preserve">1.4. </w:t>
      </w:r>
      <w:proofErr w:type="gramStart"/>
      <w:r>
        <w:t>Участники мероприятий - учреждения образования, культуры, физической культуры и спорта города Перми, творческие коллективы, физические лица, в том числе дети дошкольного и школьного возраста, работники учреждений образования, культуры, физической культуры и спорта, специалисты, привлекаемые для организации и проведения мероприятий.</w:t>
      </w:r>
      <w:proofErr w:type="gramEnd"/>
    </w:p>
    <w:p w:rsidR="00404305" w:rsidRDefault="00404305">
      <w:pPr>
        <w:pStyle w:val="ConsPlusNormal"/>
        <w:jc w:val="both"/>
      </w:pPr>
      <w:r>
        <w:t xml:space="preserve">(п. 1.4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09.03.2011 N 90)</w:t>
      </w:r>
    </w:p>
    <w:p w:rsidR="00404305" w:rsidRDefault="00404305">
      <w:pPr>
        <w:pStyle w:val="ConsPlusNormal"/>
        <w:jc w:val="both"/>
      </w:pPr>
    </w:p>
    <w:p w:rsidR="00404305" w:rsidRDefault="00404305">
      <w:pPr>
        <w:pStyle w:val="ConsPlusNormal"/>
        <w:jc w:val="center"/>
        <w:outlineLvl w:val="1"/>
      </w:pPr>
      <w:r>
        <w:t>II. Порядок финансирования мероприятий</w:t>
      </w:r>
    </w:p>
    <w:p w:rsidR="00404305" w:rsidRDefault="00404305">
      <w:pPr>
        <w:pStyle w:val="ConsPlusNormal"/>
        <w:jc w:val="both"/>
      </w:pPr>
    </w:p>
    <w:p w:rsidR="00404305" w:rsidRDefault="00404305">
      <w:pPr>
        <w:pStyle w:val="ConsPlusNormal"/>
        <w:ind w:firstLine="540"/>
        <w:jc w:val="both"/>
      </w:pPr>
      <w:r>
        <w:t>2.1. Финансирование мероприятий осуществляется в соответствии со сводной бюджетной росписью бюджета города Перми в пределах лимитов бюджетных обязательств и объемов финансирования, предусмотренных на указанные цели функциональным органам администрации города Перми.</w:t>
      </w:r>
    </w:p>
    <w:p w:rsidR="00404305" w:rsidRDefault="00404305">
      <w:pPr>
        <w:pStyle w:val="ConsPlusNormal"/>
        <w:spacing w:before="220"/>
        <w:ind w:firstLine="540"/>
        <w:jc w:val="both"/>
      </w:pPr>
      <w:bookmarkStart w:id="1" w:name="P68"/>
      <w:bookmarkEnd w:id="1"/>
      <w:r>
        <w:lastRenderedPageBreak/>
        <w:t>2.2. В соответствии с определяемыми настоящим Постановлением нормами финансируются следующие виды расходов:</w:t>
      </w:r>
    </w:p>
    <w:p w:rsidR="00404305" w:rsidRDefault="00404305">
      <w:pPr>
        <w:pStyle w:val="ConsPlusNormal"/>
        <w:spacing w:before="220"/>
        <w:ind w:firstLine="540"/>
        <w:jc w:val="both"/>
      </w:pPr>
      <w:r>
        <w:t>2.2.1. оплата труда специалистов, привлекаемых для организации и проведения мероприятий;</w:t>
      </w:r>
    </w:p>
    <w:p w:rsidR="00404305" w:rsidRDefault="00404305">
      <w:pPr>
        <w:pStyle w:val="ConsPlusNormal"/>
        <w:spacing w:before="220"/>
        <w:ind w:firstLine="540"/>
        <w:jc w:val="both"/>
      </w:pPr>
      <w:r>
        <w:t>2.2.2. награждение участников мероприятий;</w:t>
      </w:r>
    </w:p>
    <w:p w:rsidR="00404305" w:rsidRDefault="00404305">
      <w:pPr>
        <w:pStyle w:val="ConsPlusNormal"/>
        <w:spacing w:before="220"/>
        <w:ind w:firstLine="540"/>
        <w:jc w:val="both"/>
      </w:pPr>
      <w:r>
        <w:t>2.2.3. оплата услуг по организации, обслуживанию и проведению мероприятий, изготовлению и размещению рекламно-информационных материалов;</w:t>
      </w:r>
    </w:p>
    <w:p w:rsidR="00404305" w:rsidRDefault="00404305">
      <w:pPr>
        <w:pStyle w:val="ConsPlusNormal"/>
        <w:spacing w:before="220"/>
        <w:ind w:firstLine="540"/>
        <w:jc w:val="both"/>
      </w:pPr>
      <w:r>
        <w:t>2.2.4. аренда помещений для проведения мероприятий;</w:t>
      </w:r>
    </w:p>
    <w:p w:rsidR="00404305" w:rsidRDefault="00404305">
      <w:pPr>
        <w:pStyle w:val="ConsPlusNormal"/>
        <w:spacing w:before="220"/>
        <w:ind w:firstLine="540"/>
        <w:jc w:val="both"/>
      </w:pPr>
      <w:r>
        <w:t>2.2.5. приобретение призов для мероприятий, посвященных памятным и юбилейным датам;</w:t>
      </w:r>
    </w:p>
    <w:p w:rsidR="00404305" w:rsidRDefault="00404305">
      <w:pPr>
        <w:pStyle w:val="ConsPlusNormal"/>
        <w:spacing w:before="220"/>
        <w:ind w:firstLine="540"/>
        <w:jc w:val="both"/>
      </w:pPr>
      <w:r>
        <w:t>2.2.6. приобретение наградной атрибутики (призы, кубки, медали, цветы), канцелярских товаров и расходных материалов;</w:t>
      </w:r>
    </w:p>
    <w:p w:rsidR="00404305" w:rsidRDefault="00404305">
      <w:pPr>
        <w:pStyle w:val="ConsPlusNormal"/>
        <w:spacing w:before="220"/>
        <w:ind w:firstLine="540"/>
        <w:jc w:val="both"/>
      </w:pPr>
      <w:r>
        <w:t>2.2.7. информационное обеспечение мероприятий (раздаточный материал);</w:t>
      </w:r>
    </w:p>
    <w:p w:rsidR="00404305" w:rsidRDefault="00404305">
      <w:pPr>
        <w:pStyle w:val="ConsPlusNormal"/>
        <w:spacing w:before="220"/>
        <w:ind w:firstLine="540"/>
        <w:jc w:val="both"/>
      </w:pPr>
      <w:r>
        <w:t>2.2.8. обеспечение автотранспортом участников мероприятий;</w:t>
      </w:r>
    </w:p>
    <w:p w:rsidR="00404305" w:rsidRDefault="00404305">
      <w:pPr>
        <w:pStyle w:val="ConsPlusNormal"/>
        <w:spacing w:before="220"/>
        <w:ind w:firstLine="540"/>
        <w:jc w:val="both"/>
      </w:pPr>
      <w:r>
        <w:t xml:space="preserve">2.2.9. оплата разработок программ развития образования, культуры, </w:t>
      </w:r>
      <w:proofErr w:type="gramStart"/>
      <w:r>
        <w:t>физической</w:t>
      </w:r>
      <w:proofErr w:type="gramEnd"/>
      <w:r>
        <w:t xml:space="preserve"> культуры и спорта, концепций, моделей, экспертных заключений, методических материалов, образовательных программ, автоматизированных информационных систем;</w:t>
      </w:r>
    </w:p>
    <w:p w:rsidR="00404305" w:rsidRDefault="00404305">
      <w:pPr>
        <w:pStyle w:val="ConsPlusNormal"/>
        <w:jc w:val="both"/>
      </w:pPr>
      <w:r>
        <w:t xml:space="preserve">(п. 2.2.9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09.03.2011 N 90)</w:t>
      </w:r>
    </w:p>
    <w:p w:rsidR="00404305" w:rsidRDefault="00404305">
      <w:pPr>
        <w:pStyle w:val="ConsPlusNormal"/>
        <w:spacing w:before="220"/>
        <w:ind w:firstLine="540"/>
        <w:jc w:val="both"/>
      </w:pPr>
      <w:r>
        <w:t>2.2.10. оплата расходов по найму жилого помещения, проезда к месту пребывания, суточные, организационные взносы;</w:t>
      </w:r>
    </w:p>
    <w:p w:rsidR="00404305" w:rsidRDefault="00404305">
      <w:pPr>
        <w:pStyle w:val="ConsPlusNormal"/>
        <w:spacing w:before="220"/>
        <w:ind w:firstLine="540"/>
        <w:jc w:val="both"/>
      </w:pPr>
      <w:r>
        <w:t>2.2.11. оплата расходов на выездную бригаду скорой медицинской помощи.</w:t>
      </w:r>
    </w:p>
    <w:p w:rsidR="00404305" w:rsidRDefault="00404305">
      <w:pPr>
        <w:pStyle w:val="ConsPlusNormal"/>
        <w:jc w:val="both"/>
      </w:pPr>
      <w:r>
        <w:t xml:space="preserve">(п. 2.2.11 </w:t>
      </w:r>
      <w:proofErr w:type="gramStart"/>
      <w:r>
        <w:t>введен</w:t>
      </w:r>
      <w:proofErr w:type="gramEnd"/>
      <w:r>
        <w:t xml:space="preserve">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02.04.2018 N 195)</w:t>
      </w:r>
    </w:p>
    <w:p w:rsidR="00404305" w:rsidRDefault="00404305">
      <w:pPr>
        <w:pStyle w:val="ConsPlusNormal"/>
        <w:spacing w:before="220"/>
        <w:ind w:firstLine="540"/>
        <w:jc w:val="both"/>
      </w:pPr>
      <w:bookmarkStart w:id="2" w:name="P82"/>
      <w:bookmarkEnd w:id="2"/>
      <w:r>
        <w:t>2.3. При разработке программ развития образования, культуры, физической культуры и спорта, моделей, концепций, экспертных заключений, методических материалов, образовательных программ, автоматизированных систем в соответствии с нормами расходов на проведение мероприятий производится оплата следующих работ (услуг):</w:t>
      </w:r>
    </w:p>
    <w:p w:rsidR="00404305" w:rsidRDefault="00404305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09.03.2011 N 90)</w:t>
      </w:r>
    </w:p>
    <w:p w:rsidR="00404305" w:rsidRDefault="00404305">
      <w:pPr>
        <w:pStyle w:val="ConsPlusNormal"/>
        <w:spacing w:before="220"/>
        <w:ind w:firstLine="540"/>
        <w:jc w:val="both"/>
      </w:pPr>
      <w:r>
        <w:t>2.3.1. сбор исходных данных, обработка и систематизация данных об объекте разработки;</w:t>
      </w:r>
    </w:p>
    <w:p w:rsidR="00404305" w:rsidRDefault="00404305">
      <w:pPr>
        <w:pStyle w:val="ConsPlusNormal"/>
        <w:spacing w:before="220"/>
        <w:ind w:firstLine="540"/>
        <w:jc w:val="both"/>
      </w:pPr>
      <w:r>
        <w:t>2.3.2. детализированная разработка программ, моделей, концепций, экспертных заключений, методических материалов;</w:t>
      </w:r>
    </w:p>
    <w:p w:rsidR="00404305" w:rsidRDefault="00404305">
      <w:pPr>
        <w:pStyle w:val="ConsPlusNormal"/>
        <w:spacing w:before="220"/>
        <w:ind w:firstLine="540"/>
        <w:jc w:val="both"/>
      </w:pPr>
      <w:r>
        <w:t>2.3.3. разработка автоматизированной системы;</w:t>
      </w:r>
    </w:p>
    <w:p w:rsidR="00404305" w:rsidRDefault="00404305">
      <w:pPr>
        <w:pStyle w:val="ConsPlusNormal"/>
        <w:spacing w:before="220"/>
        <w:ind w:firstLine="540"/>
        <w:jc w:val="both"/>
      </w:pPr>
      <w:r>
        <w:t>2.3.4. экспертиза результатов разработки.</w:t>
      </w:r>
    </w:p>
    <w:p w:rsidR="00404305" w:rsidRDefault="00404305">
      <w:pPr>
        <w:pStyle w:val="ConsPlusNonformat"/>
        <w:spacing w:before="200"/>
        <w:jc w:val="both"/>
      </w:pPr>
      <w:r>
        <w:t xml:space="preserve">         1</w:t>
      </w:r>
    </w:p>
    <w:p w:rsidR="00404305" w:rsidRDefault="00404305">
      <w:pPr>
        <w:pStyle w:val="ConsPlusNonformat"/>
        <w:jc w:val="both"/>
      </w:pPr>
      <w:bookmarkStart w:id="3" w:name="P89"/>
      <w:bookmarkEnd w:id="3"/>
      <w:r>
        <w:t xml:space="preserve">    2.3.4 . Положения </w:t>
      </w:r>
      <w:hyperlink w:anchor="P68" w:history="1">
        <w:r>
          <w:rPr>
            <w:color w:val="0000FF"/>
          </w:rPr>
          <w:t>пунктов 2.2</w:t>
        </w:r>
      </w:hyperlink>
      <w:r>
        <w:t xml:space="preserve">, </w:t>
      </w:r>
      <w:hyperlink w:anchor="P82" w:history="1">
        <w:r>
          <w:rPr>
            <w:color w:val="0000FF"/>
          </w:rPr>
          <w:t>2.3</w:t>
        </w:r>
      </w:hyperlink>
      <w:r>
        <w:t xml:space="preserve"> настоящего Порядка не применяются  </w:t>
      </w:r>
      <w:proofErr w:type="gramStart"/>
      <w:r>
        <w:t>к</w:t>
      </w:r>
      <w:proofErr w:type="gramEnd"/>
    </w:p>
    <w:p w:rsidR="00404305" w:rsidRDefault="00404305">
      <w:pPr>
        <w:pStyle w:val="ConsPlusNonformat"/>
        <w:jc w:val="both"/>
      </w:pPr>
      <w:r>
        <w:t>финансированию  городских мероприятий в сфере физической культуры и спорта,</w:t>
      </w:r>
    </w:p>
    <w:p w:rsidR="00404305" w:rsidRDefault="00404305">
      <w:pPr>
        <w:pStyle w:val="ConsPlusNonformat"/>
        <w:jc w:val="both"/>
      </w:pPr>
      <w:r>
        <w:t xml:space="preserve">культуры,   кинематографии   и  массовой  информации.  Объемы  расходов  </w:t>
      </w:r>
      <w:proofErr w:type="gramStart"/>
      <w:r>
        <w:t>на</w:t>
      </w:r>
      <w:proofErr w:type="gramEnd"/>
    </w:p>
    <w:p w:rsidR="00404305" w:rsidRDefault="00404305">
      <w:pPr>
        <w:pStyle w:val="ConsPlusNonformat"/>
        <w:jc w:val="both"/>
      </w:pPr>
      <w:r>
        <w:t xml:space="preserve">указанные     мероприятия    определяются    </w:t>
      </w:r>
      <w:proofErr w:type="gramStart"/>
      <w:r>
        <w:t>соответствующим</w:t>
      </w:r>
      <w:proofErr w:type="gramEnd"/>
      <w:r>
        <w:t xml:space="preserve">    полномочным</w:t>
      </w:r>
    </w:p>
    <w:p w:rsidR="00404305" w:rsidRDefault="00404305">
      <w:pPr>
        <w:pStyle w:val="ConsPlusNonformat"/>
        <w:jc w:val="both"/>
      </w:pPr>
      <w:r>
        <w:t>функциональным органом администрации города Перми в соответствии со сметами</w:t>
      </w:r>
    </w:p>
    <w:p w:rsidR="00404305" w:rsidRDefault="00404305">
      <w:pPr>
        <w:pStyle w:val="ConsPlusNonformat"/>
        <w:jc w:val="both"/>
      </w:pPr>
      <w:r>
        <w:t>расходов  на данные мероприятия или на основании решений, определяющих виды</w:t>
      </w:r>
    </w:p>
    <w:p w:rsidR="00404305" w:rsidRDefault="00404305">
      <w:pPr>
        <w:pStyle w:val="ConsPlusNonformat"/>
        <w:jc w:val="both"/>
      </w:pPr>
      <w:r>
        <w:t>расходов,  принятых  организационными комитетами, рабочими группами и иными</w:t>
      </w:r>
    </w:p>
    <w:p w:rsidR="00404305" w:rsidRDefault="00404305">
      <w:pPr>
        <w:pStyle w:val="ConsPlusNonformat"/>
        <w:jc w:val="both"/>
      </w:pPr>
      <w:r>
        <w:t>коллегиальными органами, созданными в установленном порядке для организации</w:t>
      </w:r>
    </w:p>
    <w:p w:rsidR="00404305" w:rsidRDefault="00404305">
      <w:pPr>
        <w:pStyle w:val="ConsPlusNonformat"/>
        <w:jc w:val="both"/>
      </w:pPr>
      <w:r>
        <w:t>проведения таких мероприятий.</w:t>
      </w:r>
    </w:p>
    <w:p w:rsidR="00404305" w:rsidRDefault="00404305">
      <w:pPr>
        <w:pStyle w:val="ConsPlusNonformat"/>
        <w:jc w:val="both"/>
      </w:pPr>
      <w:r>
        <w:t xml:space="preserve">         1</w:t>
      </w:r>
    </w:p>
    <w:p w:rsidR="00404305" w:rsidRDefault="00404305">
      <w:pPr>
        <w:pStyle w:val="ConsPlusNonformat"/>
        <w:jc w:val="both"/>
      </w:pPr>
      <w:r>
        <w:t xml:space="preserve">(п. 2.3.4 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02.04.2018 N 195)</w:t>
      </w:r>
    </w:p>
    <w:p w:rsidR="00404305" w:rsidRDefault="00404305">
      <w:pPr>
        <w:pStyle w:val="ConsPlusNormal"/>
        <w:ind w:firstLine="540"/>
        <w:jc w:val="both"/>
      </w:pPr>
      <w:r>
        <w:t>2.4. Финансирование мероприятий осуществляется на основании:</w:t>
      </w:r>
    </w:p>
    <w:p w:rsidR="00404305" w:rsidRDefault="00404305">
      <w:pPr>
        <w:pStyle w:val="ConsPlusNormal"/>
        <w:spacing w:before="220"/>
        <w:ind w:firstLine="540"/>
        <w:jc w:val="both"/>
      </w:pPr>
      <w:r>
        <w:lastRenderedPageBreak/>
        <w:t>2.4.1. приказа руководителя соответствующего функционального органа администрации города Перми;</w:t>
      </w:r>
    </w:p>
    <w:p w:rsidR="00404305" w:rsidRDefault="00404305">
      <w:pPr>
        <w:pStyle w:val="ConsPlusNormal"/>
        <w:jc w:val="both"/>
      </w:pPr>
      <w:r>
        <w:t xml:space="preserve">(п. 2.4.1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14.10.2010 N 686)</w:t>
      </w:r>
    </w:p>
    <w:p w:rsidR="00404305" w:rsidRDefault="00404305">
      <w:pPr>
        <w:pStyle w:val="ConsPlusNormal"/>
        <w:spacing w:before="220"/>
        <w:ind w:firstLine="540"/>
        <w:jc w:val="both"/>
      </w:pPr>
      <w:r>
        <w:t>2.4.2. смет расходов на проведение соответствующих мероприятий;</w:t>
      </w:r>
    </w:p>
    <w:p w:rsidR="00404305" w:rsidRDefault="00404305">
      <w:pPr>
        <w:pStyle w:val="ConsPlusNormal"/>
        <w:spacing w:before="220"/>
        <w:ind w:firstLine="540"/>
        <w:jc w:val="both"/>
      </w:pPr>
      <w:r>
        <w:t>2.4.3. муниципальных контрактов (договоров гражданско-правового характера) на поставку товаров, выполнение работ, оказание услуг;</w:t>
      </w:r>
    </w:p>
    <w:p w:rsidR="00404305" w:rsidRDefault="00404305">
      <w:pPr>
        <w:pStyle w:val="ConsPlusNormal"/>
        <w:spacing w:before="220"/>
        <w:ind w:firstLine="540"/>
        <w:jc w:val="both"/>
      </w:pPr>
      <w:r>
        <w:t>2.4.4. расчетных и иных необходимых в соответствии с действующим законодательством Российской Федерации показателей;</w:t>
      </w:r>
    </w:p>
    <w:p w:rsidR="00404305" w:rsidRDefault="00404305">
      <w:pPr>
        <w:pStyle w:val="ConsPlusNormal"/>
        <w:spacing w:before="220"/>
        <w:ind w:firstLine="540"/>
        <w:jc w:val="both"/>
      </w:pPr>
      <w:r>
        <w:t>2.4.5. актов приемки поставляемых товаров, выполненных работ, оказанных услуг, содержащих сведения о фактических затратах на поставку товаров, выполнение работ, оказание услуг по позициям, предусмотренным сметой расходов на проведение соответствующего мероприятия.</w:t>
      </w:r>
    </w:p>
    <w:p w:rsidR="00404305" w:rsidRDefault="00404305">
      <w:pPr>
        <w:pStyle w:val="ConsPlusNormal"/>
        <w:spacing w:before="220"/>
        <w:ind w:firstLine="540"/>
        <w:jc w:val="both"/>
      </w:pPr>
      <w:r>
        <w:t xml:space="preserve">2.5. </w:t>
      </w:r>
      <w:proofErr w:type="gramStart"/>
      <w:r>
        <w:t>Контроль за</w:t>
      </w:r>
      <w:proofErr w:type="gramEnd"/>
      <w:r>
        <w:t xml:space="preserve"> целевым использованием средств бюджета города Перми, выделяемых на финансирование мероприятий, предусмотренных настоящим Порядком, осуществляется уполномоченными органами в соответствии с бюджетным законодательством.</w:t>
      </w:r>
    </w:p>
    <w:p w:rsidR="00404305" w:rsidRDefault="00404305">
      <w:pPr>
        <w:pStyle w:val="ConsPlusNormal"/>
        <w:jc w:val="both"/>
      </w:pPr>
    </w:p>
    <w:p w:rsidR="00404305" w:rsidRDefault="00404305">
      <w:pPr>
        <w:pStyle w:val="ConsPlusNormal"/>
        <w:jc w:val="both"/>
      </w:pPr>
    </w:p>
    <w:p w:rsidR="00404305" w:rsidRDefault="00404305">
      <w:pPr>
        <w:pStyle w:val="ConsPlusNormal"/>
        <w:jc w:val="both"/>
      </w:pPr>
    </w:p>
    <w:p w:rsidR="00404305" w:rsidRDefault="00404305">
      <w:pPr>
        <w:pStyle w:val="ConsPlusNormal"/>
        <w:jc w:val="both"/>
      </w:pPr>
    </w:p>
    <w:p w:rsidR="00404305" w:rsidRDefault="00404305">
      <w:pPr>
        <w:pStyle w:val="ConsPlusNormal"/>
        <w:jc w:val="both"/>
      </w:pPr>
    </w:p>
    <w:p w:rsidR="00404305" w:rsidRDefault="00404305">
      <w:pPr>
        <w:pStyle w:val="ConsPlusNormal"/>
        <w:jc w:val="right"/>
        <w:outlineLvl w:val="0"/>
      </w:pPr>
      <w:r>
        <w:t>УТВЕРЖДЕН</w:t>
      </w:r>
    </w:p>
    <w:p w:rsidR="00404305" w:rsidRDefault="00404305">
      <w:pPr>
        <w:pStyle w:val="ConsPlusNormal"/>
        <w:jc w:val="right"/>
      </w:pPr>
      <w:r>
        <w:t>Постановлением</w:t>
      </w:r>
    </w:p>
    <w:p w:rsidR="00404305" w:rsidRDefault="00404305">
      <w:pPr>
        <w:pStyle w:val="ConsPlusNormal"/>
        <w:jc w:val="right"/>
      </w:pPr>
      <w:r>
        <w:t>администрации города Перми</w:t>
      </w:r>
    </w:p>
    <w:p w:rsidR="00404305" w:rsidRDefault="00404305">
      <w:pPr>
        <w:pStyle w:val="ConsPlusNormal"/>
        <w:jc w:val="right"/>
      </w:pPr>
      <w:r>
        <w:t>от 08.07.2010 N 413</w:t>
      </w:r>
    </w:p>
    <w:p w:rsidR="00404305" w:rsidRDefault="00404305">
      <w:pPr>
        <w:pStyle w:val="ConsPlusNormal"/>
        <w:jc w:val="both"/>
      </w:pPr>
    </w:p>
    <w:p w:rsidR="00404305" w:rsidRDefault="00404305">
      <w:pPr>
        <w:pStyle w:val="ConsPlusTitle"/>
        <w:jc w:val="center"/>
      </w:pPr>
      <w:bookmarkStart w:id="4" w:name="P118"/>
      <w:bookmarkEnd w:id="4"/>
      <w:r>
        <w:t>ПОРЯДОК</w:t>
      </w:r>
    </w:p>
    <w:p w:rsidR="00404305" w:rsidRDefault="00404305">
      <w:pPr>
        <w:pStyle w:val="ConsPlusTitle"/>
        <w:jc w:val="center"/>
      </w:pPr>
      <w:r>
        <w:t>ОСУЩЕСТВЛЕНИЯ РАСХОДОВ НА УЧАСТИЕ УЧАЩИХСЯ МУНИЦИПАЛЬНЫХ</w:t>
      </w:r>
    </w:p>
    <w:p w:rsidR="00404305" w:rsidRDefault="00404305">
      <w:pPr>
        <w:pStyle w:val="ConsPlusTitle"/>
        <w:jc w:val="center"/>
      </w:pPr>
      <w:r>
        <w:t>ОБРАЗОВАТЕЛЬНЫХ УЧРЕЖДЕНИЙ В СОРЕВНОВАНИЯХ, КОНКУРСАХ,</w:t>
      </w:r>
    </w:p>
    <w:p w:rsidR="00404305" w:rsidRDefault="00404305">
      <w:pPr>
        <w:pStyle w:val="ConsPlusTitle"/>
        <w:jc w:val="center"/>
      </w:pPr>
      <w:proofErr w:type="gramStart"/>
      <w:r>
        <w:t>ОЛИМПИАДАХ</w:t>
      </w:r>
      <w:proofErr w:type="gramEnd"/>
      <w:r>
        <w:t xml:space="preserve"> И ДРУГИХ МЕРОПРИЯТИЯХ</w:t>
      </w:r>
    </w:p>
    <w:p w:rsidR="00404305" w:rsidRDefault="0040430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0430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04305" w:rsidRDefault="0040430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04305" w:rsidRDefault="00404305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введен</w:t>
            </w:r>
            <w:proofErr w:type="gramEnd"/>
            <w:r>
              <w:rPr>
                <w:color w:val="392C69"/>
              </w:rPr>
              <w:t xml:space="preserve"> </w:t>
            </w:r>
            <w:hyperlink r:id="rId29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Перми от 14.10.2010 N 686;</w:t>
            </w:r>
          </w:p>
          <w:p w:rsidR="00404305" w:rsidRDefault="00404305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3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Перми от 19.12.2012 N 933)</w:t>
            </w:r>
          </w:p>
        </w:tc>
      </w:tr>
    </w:tbl>
    <w:p w:rsidR="00404305" w:rsidRDefault="00404305">
      <w:pPr>
        <w:pStyle w:val="ConsPlusNormal"/>
        <w:jc w:val="both"/>
      </w:pPr>
    </w:p>
    <w:p w:rsidR="00404305" w:rsidRDefault="00404305">
      <w:pPr>
        <w:pStyle w:val="ConsPlusNormal"/>
        <w:jc w:val="center"/>
        <w:outlineLvl w:val="1"/>
      </w:pPr>
      <w:r>
        <w:t>I. Общие положения</w:t>
      </w:r>
    </w:p>
    <w:p w:rsidR="00404305" w:rsidRDefault="00404305">
      <w:pPr>
        <w:pStyle w:val="ConsPlusNormal"/>
        <w:jc w:val="both"/>
      </w:pPr>
    </w:p>
    <w:p w:rsidR="00404305" w:rsidRDefault="00404305">
      <w:pPr>
        <w:pStyle w:val="ConsPlusNormal"/>
        <w:ind w:firstLine="540"/>
        <w:jc w:val="both"/>
      </w:pPr>
      <w:r>
        <w:t xml:space="preserve">1.1. </w:t>
      </w:r>
      <w:proofErr w:type="gramStart"/>
      <w:r>
        <w:t>Положение об осуществлении расходов на участие учащихся муниципальных образовательных учреждений в соревнованиях, конкурсах, олимпиадах и других мероприятиях (далее - Положение) регламентирует порядок согласования расходов и оформления документов, связанных с участием в соревнованиях, конкурсах, олимпиадах и других мероприятиях учащихся муниципальных образовательных учреждений, находящихся в ведении департамента образования администрации города Перми, департамента культуры и молодежной политики администрации города Перми, комитета по физической культуре</w:t>
      </w:r>
      <w:proofErr w:type="gramEnd"/>
      <w:r>
        <w:t xml:space="preserve"> и спорту администрации города Перми.</w:t>
      </w:r>
    </w:p>
    <w:p w:rsidR="00404305" w:rsidRDefault="00404305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19.12.2012 N 933)</w:t>
      </w:r>
    </w:p>
    <w:p w:rsidR="00404305" w:rsidRDefault="00404305">
      <w:pPr>
        <w:pStyle w:val="ConsPlusNormal"/>
        <w:spacing w:before="220"/>
        <w:ind w:firstLine="540"/>
        <w:jc w:val="both"/>
      </w:pPr>
      <w:r>
        <w:t>1.2. Финансирование расходов на участие учащихся муниципальных образовательных учреждений в соревнованиях, конкурсах, олимпиадах и других мероприятиях осуществляется в пределах лимитов бюджетных обязательств и объемов финансирования, предусмотренных соответствующим функциональным органом администрации города Перми на оказание муниципальных услуг в сфере образования, физкультурно-оздоровительных и спортивно-</w:t>
      </w:r>
      <w:r>
        <w:lastRenderedPageBreak/>
        <w:t>массовых мероприятий, городских культурно-массовых мероприятий, целевых программ.</w:t>
      </w:r>
    </w:p>
    <w:p w:rsidR="00404305" w:rsidRDefault="00404305">
      <w:pPr>
        <w:pStyle w:val="ConsPlusNormal"/>
        <w:jc w:val="both"/>
      </w:pPr>
    </w:p>
    <w:p w:rsidR="00404305" w:rsidRDefault="00404305">
      <w:pPr>
        <w:pStyle w:val="ConsPlusNormal"/>
        <w:jc w:val="center"/>
        <w:outlineLvl w:val="1"/>
      </w:pPr>
      <w:r>
        <w:t>II. Основные понятия и термины</w:t>
      </w:r>
    </w:p>
    <w:p w:rsidR="00404305" w:rsidRDefault="00404305">
      <w:pPr>
        <w:pStyle w:val="ConsPlusNormal"/>
        <w:jc w:val="both"/>
      </w:pPr>
    </w:p>
    <w:p w:rsidR="00404305" w:rsidRDefault="00404305">
      <w:pPr>
        <w:pStyle w:val="ConsPlusNormal"/>
        <w:ind w:firstLine="540"/>
        <w:jc w:val="both"/>
      </w:pPr>
      <w:r>
        <w:t>2.1. Муниципальное образовательное учреждение - учреждение, основным видом деятельности которого является оказание в установленном порядке образовательных услуг в сфере общего и дополнительного образования (далее - МОУ).</w:t>
      </w:r>
    </w:p>
    <w:p w:rsidR="00404305" w:rsidRDefault="00404305">
      <w:pPr>
        <w:pStyle w:val="ConsPlusNormal"/>
        <w:spacing w:before="220"/>
        <w:ind w:firstLine="540"/>
        <w:jc w:val="both"/>
      </w:pPr>
      <w:r>
        <w:t>2.2. Учредитель - функциональный орган администрации города Перми, являющийся главным распорядителем бюджетных средств, в ведении которого находится МОУ.</w:t>
      </w:r>
    </w:p>
    <w:p w:rsidR="00404305" w:rsidRDefault="00404305">
      <w:pPr>
        <w:pStyle w:val="ConsPlusNormal"/>
        <w:spacing w:before="220"/>
        <w:ind w:firstLine="540"/>
        <w:jc w:val="both"/>
      </w:pPr>
      <w:r>
        <w:t xml:space="preserve">2.3. </w:t>
      </w:r>
      <w:proofErr w:type="gramStart"/>
      <w:r>
        <w:t>Мероприятие - конкурсы, олимпиады, фестивали, выставки, пленэры (международного, всероссийского, краевого, муниципального уровней) и спортивные соревнования, проводимые с целью популяризации творческих либо спортивных достижений учащихся, развития и выявления творческого потенциала личности, совершенствования исполнительского либо спортивного мастерства, выявления теоретических и практических знаний по учебным дисциплинам.</w:t>
      </w:r>
      <w:proofErr w:type="gramEnd"/>
    </w:p>
    <w:p w:rsidR="00404305" w:rsidRDefault="00404305">
      <w:pPr>
        <w:pStyle w:val="ConsPlusNormal"/>
        <w:jc w:val="both"/>
      </w:pPr>
    </w:p>
    <w:p w:rsidR="00404305" w:rsidRDefault="00404305">
      <w:pPr>
        <w:pStyle w:val="ConsPlusNormal"/>
        <w:jc w:val="center"/>
        <w:outlineLvl w:val="1"/>
      </w:pPr>
      <w:r>
        <w:t>III. Порядок подготовки документов на участие учащихся</w:t>
      </w:r>
    </w:p>
    <w:p w:rsidR="00404305" w:rsidRDefault="00404305">
      <w:pPr>
        <w:pStyle w:val="ConsPlusNormal"/>
        <w:jc w:val="center"/>
      </w:pPr>
      <w:r>
        <w:t>в мероприятиях</w:t>
      </w:r>
    </w:p>
    <w:p w:rsidR="00404305" w:rsidRDefault="00404305">
      <w:pPr>
        <w:pStyle w:val="ConsPlusNormal"/>
        <w:jc w:val="both"/>
      </w:pPr>
    </w:p>
    <w:p w:rsidR="00404305" w:rsidRDefault="00404305">
      <w:pPr>
        <w:pStyle w:val="ConsPlusNormal"/>
        <w:ind w:firstLine="540"/>
        <w:jc w:val="both"/>
      </w:pPr>
      <w:r>
        <w:t>3.1. Решение об участии учащихся в мероприятии оформляется приказом руководителя МОУ, согласованным с учредителем.</w:t>
      </w:r>
    </w:p>
    <w:p w:rsidR="00404305" w:rsidRDefault="00404305">
      <w:pPr>
        <w:pStyle w:val="ConsPlusNormal"/>
        <w:spacing w:before="220"/>
        <w:ind w:firstLine="540"/>
        <w:jc w:val="both"/>
      </w:pPr>
      <w:bookmarkStart w:id="5" w:name="P142"/>
      <w:bookmarkEnd w:id="5"/>
      <w:r>
        <w:t>3.2. МОУ представляет учредителю не менее чем за 1 месяц до проведения мероприятия следующие документы:</w:t>
      </w:r>
    </w:p>
    <w:p w:rsidR="00404305" w:rsidRDefault="00404305">
      <w:pPr>
        <w:pStyle w:val="ConsPlusNormal"/>
        <w:spacing w:before="220"/>
        <w:ind w:firstLine="540"/>
        <w:jc w:val="both"/>
      </w:pPr>
      <w:r>
        <w:t>3.2.1. положение о проведении мероприятия, согласованное организациями, принимающими участие в проведении и финансировании мероприятия;</w:t>
      </w:r>
    </w:p>
    <w:p w:rsidR="00404305" w:rsidRDefault="00404305">
      <w:pPr>
        <w:pStyle w:val="ConsPlusNormal"/>
        <w:spacing w:before="220"/>
        <w:ind w:firstLine="540"/>
        <w:jc w:val="both"/>
      </w:pPr>
      <w:r>
        <w:t>3.2.2. вызов (приглашение) на мероприятие;</w:t>
      </w:r>
    </w:p>
    <w:p w:rsidR="00404305" w:rsidRDefault="00404305">
      <w:pPr>
        <w:pStyle w:val="ConsPlusNormal"/>
        <w:spacing w:before="220"/>
        <w:ind w:firstLine="540"/>
        <w:jc w:val="both"/>
      </w:pPr>
      <w:r>
        <w:t>3.2.3. бюджетную смету расходов, утвержденную руководителем МОУ, на участие учащихся в мероприятии с указанием источников покрытия расходов;</w:t>
      </w:r>
    </w:p>
    <w:p w:rsidR="00404305" w:rsidRDefault="00404305">
      <w:pPr>
        <w:pStyle w:val="ConsPlusNormal"/>
        <w:spacing w:before="220"/>
        <w:ind w:firstLine="540"/>
        <w:jc w:val="both"/>
      </w:pPr>
      <w:r>
        <w:t>3.2.4. проект приказа руководителя МОУ о направлении учащихся для участия в мероприятии;</w:t>
      </w:r>
    </w:p>
    <w:p w:rsidR="00404305" w:rsidRDefault="00404305">
      <w:pPr>
        <w:pStyle w:val="ConsPlusNormal"/>
        <w:spacing w:before="220"/>
        <w:ind w:firstLine="540"/>
        <w:jc w:val="both"/>
      </w:pPr>
      <w:r>
        <w:t>3.2.5. другие документы по требованию учредителя.</w:t>
      </w:r>
    </w:p>
    <w:p w:rsidR="00404305" w:rsidRDefault="00404305">
      <w:pPr>
        <w:pStyle w:val="ConsPlusNormal"/>
        <w:spacing w:before="220"/>
        <w:ind w:firstLine="540"/>
        <w:jc w:val="both"/>
      </w:pPr>
      <w:r>
        <w:t xml:space="preserve">3.3. В течение 10 рабочих дней с момента поступления документов, указанных в </w:t>
      </w:r>
      <w:hyperlink w:anchor="P142" w:history="1">
        <w:r>
          <w:rPr>
            <w:color w:val="0000FF"/>
          </w:rPr>
          <w:t>пункте 3.2</w:t>
        </w:r>
      </w:hyperlink>
      <w:r>
        <w:t xml:space="preserve"> настоящего Порядка, учредитель:</w:t>
      </w:r>
    </w:p>
    <w:p w:rsidR="00404305" w:rsidRDefault="00404305">
      <w:pPr>
        <w:pStyle w:val="ConsPlusNormal"/>
        <w:spacing w:before="220"/>
        <w:ind w:firstLine="540"/>
        <w:jc w:val="both"/>
      </w:pPr>
      <w:r>
        <w:t>3.3.1. принимает решение о согласовании (несогласовании) участия учащихся в мероприятии, размере расходов бюджета города Перми на участие в данном мероприятии;</w:t>
      </w:r>
    </w:p>
    <w:p w:rsidR="00404305" w:rsidRDefault="00404305">
      <w:pPr>
        <w:pStyle w:val="ConsPlusNormal"/>
        <w:spacing w:before="220"/>
        <w:ind w:firstLine="540"/>
        <w:jc w:val="both"/>
      </w:pPr>
      <w:r>
        <w:t>3.3.2. в случае необходимости вносит изменение (дополнение) к муниципальному заданию МОУ, связанное с участием учащихся в мероприятии.</w:t>
      </w:r>
    </w:p>
    <w:p w:rsidR="00404305" w:rsidRDefault="00404305">
      <w:pPr>
        <w:pStyle w:val="ConsPlusNormal"/>
        <w:jc w:val="both"/>
      </w:pPr>
    </w:p>
    <w:p w:rsidR="00404305" w:rsidRDefault="00404305">
      <w:pPr>
        <w:pStyle w:val="ConsPlusNormal"/>
        <w:jc w:val="center"/>
        <w:outlineLvl w:val="1"/>
      </w:pPr>
      <w:r>
        <w:t>IV. Расходы на участие учащихся в мероприятии</w:t>
      </w:r>
    </w:p>
    <w:p w:rsidR="00404305" w:rsidRDefault="00404305">
      <w:pPr>
        <w:pStyle w:val="ConsPlusNormal"/>
        <w:jc w:val="both"/>
      </w:pPr>
    </w:p>
    <w:p w:rsidR="00404305" w:rsidRDefault="00404305">
      <w:pPr>
        <w:pStyle w:val="ConsPlusNormal"/>
        <w:ind w:firstLine="540"/>
        <w:jc w:val="both"/>
      </w:pPr>
      <w:bookmarkStart w:id="6" w:name="P154"/>
      <w:bookmarkEnd w:id="6"/>
      <w:r>
        <w:t>4.1. За счет средств бюджета города Перми могут осуществляться следующие расходы:</w:t>
      </w:r>
    </w:p>
    <w:p w:rsidR="00404305" w:rsidRDefault="00404305">
      <w:pPr>
        <w:pStyle w:val="ConsPlusNormal"/>
        <w:spacing w:before="220"/>
        <w:ind w:firstLine="540"/>
        <w:jc w:val="both"/>
      </w:pPr>
      <w:r>
        <w:t>взносы на участие в мероприятии (организационный, членский);</w:t>
      </w:r>
    </w:p>
    <w:p w:rsidR="00404305" w:rsidRDefault="00404305">
      <w:pPr>
        <w:pStyle w:val="ConsPlusNormal"/>
        <w:spacing w:before="220"/>
        <w:ind w:firstLine="540"/>
        <w:jc w:val="both"/>
      </w:pPr>
      <w:r>
        <w:t>размещение (наем жилого помещения);</w:t>
      </w:r>
    </w:p>
    <w:p w:rsidR="00404305" w:rsidRDefault="00404305">
      <w:pPr>
        <w:pStyle w:val="ConsPlusNormal"/>
        <w:spacing w:before="220"/>
        <w:ind w:firstLine="540"/>
        <w:jc w:val="both"/>
      </w:pPr>
      <w:r>
        <w:t>питание;</w:t>
      </w:r>
    </w:p>
    <w:p w:rsidR="00404305" w:rsidRDefault="00404305">
      <w:pPr>
        <w:pStyle w:val="ConsPlusNormal"/>
        <w:spacing w:before="220"/>
        <w:ind w:firstLine="540"/>
        <w:jc w:val="both"/>
      </w:pPr>
      <w:r>
        <w:t>проезд к месту проведения мероприятия и обратно;</w:t>
      </w:r>
    </w:p>
    <w:p w:rsidR="00404305" w:rsidRDefault="00404305">
      <w:pPr>
        <w:pStyle w:val="ConsPlusNormal"/>
        <w:spacing w:before="220"/>
        <w:ind w:firstLine="540"/>
        <w:jc w:val="both"/>
      </w:pPr>
      <w:r>
        <w:lastRenderedPageBreak/>
        <w:t>сборы за услуги перевозчиков, комиссионные и страховые сборы, расходы на проезд в аэропорт или на вокзал в местах отправления, назначения или пересадок, на провоз багажа.</w:t>
      </w:r>
    </w:p>
    <w:p w:rsidR="00404305" w:rsidRDefault="00404305">
      <w:pPr>
        <w:pStyle w:val="ConsPlusNormal"/>
        <w:spacing w:before="220"/>
        <w:ind w:firstLine="540"/>
        <w:jc w:val="both"/>
      </w:pPr>
      <w:r>
        <w:t xml:space="preserve">4.2. Часть расходов, в том числе установленных в </w:t>
      </w:r>
      <w:hyperlink w:anchor="P154" w:history="1">
        <w:r>
          <w:rPr>
            <w:color w:val="0000FF"/>
          </w:rPr>
          <w:t>пункте 4.1</w:t>
        </w:r>
      </w:hyperlink>
      <w:r>
        <w:t xml:space="preserve"> настоящего Порядка, может быть возмещена за счет внебюджетных источников.</w:t>
      </w:r>
    </w:p>
    <w:p w:rsidR="00404305" w:rsidRDefault="00404305">
      <w:pPr>
        <w:pStyle w:val="ConsPlusNormal"/>
        <w:spacing w:before="220"/>
        <w:ind w:firstLine="540"/>
        <w:jc w:val="both"/>
      </w:pPr>
      <w:r>
        <w:t xml:space="preserve">4.3. Расходы на участие в мероприятии соотносятся в установленном порядке с аналитическими кодами </w:t>
      </w:r>
      <w:hyperlink r:id="rId32" w:history="1">
        <w:r>
          <w:rPr>
            <w:color w:val="0000FF"/>
          </w:rPr>
          <w:t>классификации</w:t>
        </w:r>
      </w:hyperlink>
      <w:r>
        <w:t xml:space="preserve"> операций сектора государственного управления.</w:t>
      </w:r>
    </w:p>
    <w:p w:rsidR="00404305" w:rsidRDefault="00404305">
      <w:pPr>
        <w:pStyle w:val="ConsPlusNormal"/>
        <w:jc w:val="both"/>
      </w:pPr>
    </w:p>
    <w:p w:rsidR="00404305" w:rsidRDefault="00404305">
      <w:pPr>
        <w:pStyle w:val="ConsPlusNormal"/>
        <w:jc w:val="both"/>
      </w:pPr>
    </w:p>
    <w:p w:rsidR="00404305" w:rsidRDefault="00404305">
      <w:pPr>
        <w:pStyle w:val="ConsPlusNormal"/>
        <w:jc w:val="both"/>
      </w:pPr>
    </w:p>
    <w:p w:rsidR="00404305" w:rsidRDefault="00404305">
      <w:pPr>
        <w:pStyle w:val="ConsPlusNormal"/>
        <w:jc w:val="both"/>
      </w:pPr>
    </w:p>
    <w:p w:rsidR="00404305" w:rsidRDefault="00404305">
      <w:pPr>
        <w:pStyle w:val="ConsPlusNormal"/>
        <w:jc w:val="both"/>
      </w:pPr>
    </w:p>
    <w:p w:rsidR="00404305" w:rsidRDefault="00404305">
      <w:pPr>
        <w:pStyle w:val="ConsPlusNormal"/>
        <w:jc w:val="right"/>
        <w:outlineLvl w:val="0"/>
      </w:pPr>
      <w:r>
        <w:t>УТВЕРЖДЕНЫ</w:t>
      </w:r>
    </w:p>
    <w:p w:rsidR="00404305" w:rsidRDefault="00404305">
      <w:pPr>
        <w:pStyle w:val="ConsPlusNormal"/>
        <w:jc w:val="right"/>
      </w:pPr>
      <w:r>
        <w:t>Постановлением</w:t>
      </w:r>
    </w:p>
    <w:p w:rsidR="00404305" w:rsidRDefault="00404305">
      <w:pPr>
        <w:pStyle w:val="ConsPlusNormal"/>
        <w:jc w:val="right"/>
      </w:pPr>
      <w:r>
        <w:t>администрации города Перми</w:t>
      </w:r>
    </w:p>
    <w:p w:rsidR="00404305" w:rsidRDefault="00404305">
      <w:pPr>
        <w:pStyle w:val="ConsPlusNormal"/>
        <w:jc w:val="right"/>
      </w:pPr>
      <w:r>
        <w:t>от 08.07.2010 N 413</w:t>
      </w:r>
    </w:p>
    <w:p w:rsidR="00404305" w:rsidRDefault="00404305">
      <w:pPr>
        <w:pStyle w:val="ConsPlusNormal"/>
        <w:jc w:val="both"/>
      </w:pPr>
    </w:p>
    <w:p w:rsidR="00404305" w:rsidRDefault="00404305">
      <w:pPr>
        <w:pStyle w:val="ConsPlusTitle"/>
        <w:jc w:val="center"/>
      </w:pPr>
      <w:bookmarkStart w:id="7" w:name="P172"/>
      <w:bookmarkEnd w:id="7"/>
      <w:r>
        <w:t>НОРМЫ</w:t>
      </w:r>
    </w:p>
    <w:p w:rsidR="00404305" w:rsidRDefault="00404305">
      <w:pPr>
        <w:pStyle w:val="ConsPlusTitle"/>
        <w:jc w:val="center"/>
      </w:pPr>
      <w:r>
        <w:t>РАСХОДОВ НА ПРОВЕДЕНИЕ МЕРОПРИЯТИЙ В СФЕРЕ ОБРАЗОВАНИЯ</w:t>
      </w:r>
    </w:p>
    <w:p w:rsidR="00404305" w:rsidRDefault="0040430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0430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04305" w:rsidRDefault="0040430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04305" w:rsidRDefault="0040430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Перми от 09.03.2011 </w:t>
            </w:r>
            <w:hyperlink r:id="rId33" w:history="1">
              <w:r>
                <w:rPr>
                  <w:color w:val="0000FF"/>
                </w:rPr>
                <w:t>N 90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04305" w:rsidRDefault="0040430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10.01.2017 </w:t>
            </w:r>
            <w:hyperlink r:id="rId34" w:history="1">
              <w:r>
                <w:rPr>
                  <w:color w:val="0000FF"/>
                </w:rPr>
                <w:t>N 8</w:t>
              </w:r>
            </w:hyperlink>
            <w:r>
              <w:rPr>
                <w:color w:val="392C69"/>
              </w:rPr>
              <w:t xml:space="preserve">, от 10.03.2017 </w:t>
            </w:r>
            <w:hyperlink r:id="rId35" w:history="1">
              <w:r>
                <w:rPr>
                  <w:color w:val="0000FF"/>
                </w:rPr>
                <w:t>N 175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04305" w:rsidRDefault="00404305">
      <w:pPr>
        <w:pStyle w:val="ConsPlusNormal"/>
        <w:jc w:val="both"/>
      </w:pPr>
    </w:p>
    <w:p w:rsidR="00404305" w:rsidRDefault="00404305">
      <w:pPr>
        <w:pStyle w:val="ConsPlusNormal"/>
        <w:ind w:firstLine="540"/>
        <w:jc w:val="both"/>
      </w:pPr>
      <w:r>
        <w:t>1.1. Нормы расходов на оплату труда специалистов, привлекаемых для проведения мероприятий.</w:t>
      </w:r>
    </w:p>
    <w:p w:rsidR="00404305" w:rsidRDefault="004043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"/>
        <w:gridCol w:w="7087"/>
        <w:gridCol w:w="1644"/>
      </w:tblGrid>
      <w:tr w:rsidR="00404305">
        <w:tc>
          <w:tcPr>
            <w:tcW w:w="340" w:type="dxa"/>
          </w:tcPr>
          <w:p w:rsidR="00404305" w:rsidRDefault="0040430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7087" w:type="dxa"/>
          </w:tcPr>
          <w:p w:rsidR="00404305" w:rsidRDefault="00404305">
            <w:pPr>
              <w:pStyle w:val="ConsPlusNormal"/>
              <w:jc w:val="center"/>
            </w:pPr>
            <w:r>
              <w:t>Категория специалистов</w:t>
            </w:r>
          </w:p>
        </w:tc>
        <w:tc>
          <w:tcPr>
            <w:tcW w:w="1644" w:type="dxa"/>
          </w:tcPr>
          <w:p w:rsidR="00404305" w:rsidRDefault="00404305">
            <w:pPr>
              <w:pStyle w:val="ConsPlusNormal"/>
              <w:jc w:val="center"/>
            </w:pPr>
            <w:r>
              <w:t>Размер выплат (руб./час.)</w:t>
            </w:r>
          </w:p>
        </w:tc>
      </w:tr>
      <w:tr w:rsidR="00404305">
        <w:tc>
          <w:tcPr>
            <w:tcW w:w="340" w:type="dxa"/>
          </w:tcPr>
          <w:p w:rsidR="00404305" w:rsidRDefault="004043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87" w:type="dxa"/>
          </w:tcPr>
          <w:p w:rsidR="00404305" w:rsidRDefault="00404305">
            <w:pPr>
              <w:pStyle w:val="ConsPlusNormal"/>
            </w:pPr>
            <w:r>
              <w:t>Специалисты, привлекаемые для проведения мероприятий (доктора наук)</w:t>
            </w:r>
          </w:p>
        </w:tc>
        <w:tc>
          <w:tcPr>
            <w:tcW w:w="1644" w:type="dxa"/>
          </w:tcPr>
          <w:p w:rsidR="00404305" w:rsidRDefault="00404305">
            <w:pPr>
              <w:pStyle w:val="ConsPlusNormal"/>
              <w:jc w:val="center"/>
            </w:pPr>
            <w:r>
              <w:t>до 550</w:t>
            </w:r>
          </w:p>
        </w:tc>
      </w:tr>
      <w:tr w:rsidR="00404305">
        <w:tc>
          <w:tcPr>
            <w:tcW w:w="340" w:type="dxa"/>
          </w:tcPr>
          <w:p w:rsidR="00404305" w:rsidRDefault="004043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7" w:type="dxa"/>
          </w:tcPr>
          <w:p w:rsidR="00404305" w:rsidRDefault="00404305">
            <w:pPr>
              <w:pStyle w:val="ConsPlusNormal"/>
            </w:pPr>
            <w:r>
              <w:t>Специалисты, привлекаемые для проведения мероприятий (кандидаты наук)</w:t>
            </w:r>
          </w:p>
        </w:tc>
        <w:tc>
          <w:tcPr>
            <w:tcW w:w="1644" w:type="dxa"/>
          </w:tcPr>
          <w:p w:rsidR="00404305" w:rsidRDefault="00404305">
            <w:pPr>
              <w:pStyle w:val="ConsPlusNormal"/>
              <w:jc w:val="center"/>
            </w:pPr>
            <w:r>
              <w:t>до 400</w:t>
            </w:r>
          </w:p>
        </w:tc>
      </w:tr>
      <w:tr w:rsidR="00404305">
        <w:tc>
          <w:tcPr>
            <w:tcW w:w="340" w:type="dxa"/>
          </w:tcPr>
          <w:p w:rsidR="00404305" w:rsidRDefault="004043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7" w:type="dxa"/>
          </w:tcPr>
          <w:p w:rsidR="00404305" w:rsidRDefault="00404305">
            <w:pPr>
              <w:pStyle w:val="ConsPlusNormal"/>
            </w:pPr>
            <w:r>
              <w:t>Специалисты, привлекаемые для проведения мероприятий (без ученой степени)</w:t>
            </w:r>
          </w:p>
        </w:tc>
        <w:tc>
          <w:tcPr>
            <w:tcW w:w="1644" w:type="dxa"/>
          </w:tcPr>
          <w:p w:rsidR="00404305" w:rsidRDefault="00404305">
            <w:pPr>
              <w:pStyle w:val="ConsPlusNormal"/>
              <w:jc w:val="center"/>
            </w:pPr>
            <w:r>
              <w:t>до 250</w:t>
            </w:r>
          </w:p>
        </w:tc>
      </w:tr>
    </w:tbl>
    <w:p w:rsidR="00404305" w:rsidRDefault="00404305">
      <w:pPr>
        <w:pStyle w:val="ConsPlusNormal"/>
        <w:jc w:val="both"/>
      </w:pPr>
    </w:p>
    <w:p w:rsidR="00404305" w:rsidRDefault="00404305">
      <w:pPr>
        <w:pStyle w:val="ConsPlusNormal"/>
        <w:jc w:val="both"/>
      </w:pPr>
      <w:r>
        <w:t xml:space="preserve">(таблица 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09.03.2011 N 90)</w:t>
      </w:r>
    </w:p>
    <w:p w:rsidR="00404305" w:rsidRDefault="00404305">
      <w:pPr>
        <w:pStyle w:val="ConsPlusNormal"/>
        <w:spacing w:before="220"/>
        <w:ind w:firstLine="540"/>
        <w:jc w:val="both"/>
      </w:pPr>
      <w:r>
        <w:t>1.2. Нормы расходов на награждение образовательных учреждений при проведении конкурсов, соревнований.</w:t>
      </w:r>
    </w:p>
    <w:p w:rsidR="00404305" w:rsidRDefault="00404305">
      <w:pPr>
        <w:pStyle w:val="ConsPlusNormal"/>
        <w:ind w:firstLine="540"/>
        <w:jc w:val="both"/>
      </w:pPr>
      <w:r>
        <w:t xml:space="preserve">(в ред. Постановлений Администрации г. Перми от 10.01.2017 </w:t>
      </w:r>
      <w:hyperlink r:id="rId37" w:history="1">
        <w:r>
          <w:rPr>
            <w:color w:val="0000FF"/>
          </w:rPr>
          <w:t>N 8</w:t>
        </w:r>
      </w:hyperlink>
      <w:r>
        <w:t xml:space="preserve">, от 10.03.2017 </w:t>
      </w:r>
      <w:hyperlink r:id="rId38" w:history="1">
        <w:r>
          <w:rPr>
            <w:color w:val="0000FF"/>
          </w:rPr>
          <w:t>N 175</w:t>
        </w:r>
      </w:hyperlink>
      <w:r>
        <w:t>)</w:t>
      </w:r>
    </w:p>
    <w:p w:rsidR="00404305" w:rsidRDefault="004043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"/>
        <w:gridCol w:w="4025"/>
        <w:gridCol w:w="2494"/>
        <w:gridCol w:w="2145"/>
      </w:tblGrid>
      <w:tr w:rsidR="00404305">
        <w:tc>
          <w:tcPr>
            <w:tcW w:w="397" w:type="dxa"/>
            <w:vMerge w:val="restart"/>
          </w:tcPr>
          <w:p w:rsidR="00404305" w:rsidRDefault="0040430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025" w:type="dxa"/>
            <w:vMerge w:val="restart"/>
          </w:tcPr>
          <w:p w:rsidR="00404305" w:rsidRDefault="00404305">
            <w:pPr>
              <w:pStyle w:val="ConsPlusNormal"/>
              <w:jc w:val="center"/>
            </w:pPr>
            <w:r>
              <w:t>Занятое место</w:t>
            </w:r>
          </w:p>
        </w:tc>
        <w:tc>
          <w:tcPr>
            <w:tcW w:w="4639" w:type="dxa"/>
            <w:gridSpan w:val="2"/>
          </w:tcPr>
          <w:p w:rsidR="00404305" w:rsidRDefault="00404305">
            <w:pPr>
              <w:pStyle w:val="ConsPlusNormal"/>
              <w:jc w:val="center"/>
            </w:pPr>
            <w:r>
              <w:t>Стоимость призов или их денежный эквивалент (руб.)</w:t>
            </w:r>
          </w:p>
        </w:tc>
      </w:tr>
      <w:tr w:rsidR="00404305">
        <w:tc>
          <w:tcPr>
            <w:tcW w:w="397" w:type="dxa"/>
            <w:vMerge/>
          </w:tcPr>
          <w:p w:rsidR="00404305" w:rsidRDefault="00404305"/>
        </w:tc>
        <w:tc>
          <w:tcPr>
            <w:tcW w:w="4025" w:type="dxa"/>
            <w:vMerge/>
          </w:tcPr>
          <w:p w:rsidR="00404305" w:rsidRDefault="00404305"/>
        </w:tc>
        <w:tc>
          <w:tcPr>
            <w:tcW w:w="2494" w:type="dxa"/>
          </w:tcPr>
          <w:p w:rsidR="00404305" w:rsidRDefault="00404305">
            <w:pPr>
              <w:pStyle w:val="ConsPlusNormal"/>
              <w:jc w:val="center"/>
            </w:pPr>
            <w:r>
              <w:t>конкурс "Проект года"</w:t>
            </w:r>
          </w:p>
        </w:tc>
        <w:tc>
          <w:tcPr>
            <w:tcW w:w="2145" w:type="dxa"/>
          </w:tcPr>
          <w:p w:rsidR="00404305" w:rsidRDefault="00404305">
            <w:pPr>
              <w:pStyle w:val="ConsPlusNormal"/>
              <w:jc w:val="center"/>
            </w:pPr>
            <w:r>
              <w:t>другие конкурсы, соревнования</w:t>
            </w:r>
          </w:p>
        </w:tc>
      </w:tr>
      <w:tr w:rsidR="00404305">
        <w:tc>
          <w:tcPr>
            <w:tcW w:w="397" w:type="dxa"/>
          </w:tcPr>
          <w:p w:rsidR="00404305" w:rsidRDefault="004043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25" w:type="dxa"/>
          </w:tcPr>
          <w:p w:rsidR="00404305" w:rsidRDefault="00404305">
            <w:pPr>
              <w:pStyle w:val="ConsPlusNormal"/>
            </w:pPr>
            <w:r>
              <w:t>I место</w:t>
            </w:r>
          </w:p>
        </w:tc>
        <w:tc>
          <w:tcPr>
            <w:tcW w:w="2494" w:type="dxa"/>
          </w:tcPr>
          <w:p w:rsidR="00404305" w:rsidRDefault="00404305">
            <w:pPr>
              <w:pStyle w:val="ConsPlusNormal"/>
              <w:jc w:val="center"/>
            </w:pPr>
            <w:r>
              <w:t>до 500000</w:t>
            </w:r>
          </w:p>
        </w:tc>
        <w:tc>
          <w:tcPr>
            <w:tcW w:w="2145" w:type="dxa"/>
          </w:tcPr>
          <w:p w:rsidR="00404305" w:rsidRDefault="00404305">
            <w:pPr>
              <w:pStyle w:val="ConsPlusNormal"/>
              <w:jc w:val="center"/>
            </w:pPr>
            <w:r>
              <w:t>до 300000</w:t>
            </w:r>
          </w:p>
        </w:tc>
      </w:tr>
      <w:tr w:rsidR="00404305">
        <w:tc>
          <w:tcPr>
            <w:tcW w:w="397" w:type="dxa"/>
          </w:tcPr>
          <w:p w:rsidR="00404305" w:rsidRDefault="004043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25" w:type="dxa"/>
          </w:tcPr>
          <w:p w:rsidR="00404305" w:rsidRDefault="00404305">
            <w:pPr>
              <w:pStyle w:val="ConsPlusNormal"/>
            </w:pPr>
            <w:r>
              <w:t>II место</w:t>
            </w:r>
          </w:p>
        </w:tc>
        <w:tc>
          <w:tcPr>
            <w:tcW w:w="2494" w:type="dxa"/>
          </w:tcPr>
          <w:p w:rsidR="00404305" w:rsidRDefault="00404305">
            <w:pPr>
              <w:pStyle w:val="ConsPlusNormal"/>
              <w:jc w:val="center"/>
            </w:pPr>
            <w:r>
              <w:t>до 400000</w:t>
            </w:r>
          </w:p>
        </w:tc>
        <w:tc>
          <w:tcPr>
            <w:tcW w:w="2145" w:type="dxa"/>
          </w:tcPr>
          <w:p w:rsidR="00404305" w:rsidRDefault="00404305">
            <w:pPr>
              <w:pStyle w:val="ConsPlusNormal"/>
              <w:jc w:val="center"/>
            </w:pPr>
            <w:r>
              <w:t>до 85000</w:t>
            </w:r>
          </w:p>
        </w:tc>
      </w:tr>
      <w:tr w:rsidR="00404305">
        <w:tc>
          <w:tcPr>
            <w:tcW w:w="397" w:type="dxa"/>
          </w:tcPr>
          <w:p w:rsidR="00404305" w:rsidRDefault="00404305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4025" w:type="dxa"/>
          </w:tcPr>
          <w:p w:rsidR="00404305" w:rsidRDefault="00404305">
            <w:pPr>
              <w:pStyle w:val="ConsPlusNormal"/>
            </w:pPr>
            <w:r>
              <w:t>III место</w:t>
            </w:r>
          </w:p>
        </w:tc>
        <w:tc>
          <w:tcPr>
            <w:tcW w:w="2494" w:type="dxa"/>
          </w:tcPr>
          <w:p w:rsidR="00404305" w:rsidRDefault="00404305">
            <w:pPr>
              <w:pStyle w:val="ConsPlusNormal"/>
              <w:jc w:val="center"/>
            </w:pPr>
            <w:r>
              <w:t>до 300000</w:t>
            </w:r>
          </w:p>
        </w:tc>
        <w:tc>
          <w:tcPr>
            <w:tcW w:w="2145" w:type="dxa"/>
          </w:tcPr>
          <w:p w:rsidR="00404305" w:rsidRDefault="00404305">
            <w:pPr>
              <w:pStyle w:val="ConsPlusNormal"/>
              <w:jc w:val="center"/>
            </w:pPr>
            <w:r>
              <w:t>до 85000</w:t>
            </w:r>
          </w:p>
        </w:tc>
      </w:tr>
      <w:tr w:rsidR="00404305">
        <w:tc>
          <w:tcPr>
            <w:tcW w:w="397" w:type="dxa"/>
          </w:tcPr>
          <w:p w:rsidR="00404305" w:rsidRDefault="004043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025" w:type="dxa"/>
          </w:tcPr>
          <w:p w:rsidR="00404305" w:rsidRDefault="00404305">
            <w:pPr>
              <w:pStyle w:val="ConsPlusNormal"/>
              <w:jc w:val="both"/>
            </w:pPr>
            <w:r>
              <w:t>Поощрительный приз</w:t>
            </w:r>
          </w:p>
        </w:tc>
        <w:tc>
          <w:tcPr>
            <w:tcW w:w="2494" w:type="dxa"/>
          </w:tcPr>
          <w:p w:rsidR="00404305" w:rsidRDefault="00404305">
            <w:pPr>
              <w:pStyle w:val="ConsPlusNormal"/>
              <w:jc w:val="center"/>
            </w:pPr>
            <w:r>
              <w:t>до 100000</w:t>
            </w:r>
          </w:p>
        </w:tc>
        <w:tc>
          <w:tcPr>
            <w:tcW w:w="2145" w:type="dxa"/>
          </w:tcPr>
          <w:p w:rsidR="00404305" w:rsidRDefault="00404305">
            <w:pPr>
              <w:pStyle w:val="ConsPlusNormal"/>
              <w:jc w:val="center"/>
            </w:pPr>
            <w:r>
              <w:t>до 35000</w:t>
            </w:r>
          </w:p>
        </w:tc>
      </w:tr>
    </w:tbl>
    <w:p w:rsidR="00404305" w:rsidRDefault="00404305">
      <w:pPr>
        <w:pStyle w:val="ConsPlusNormal"/>
        <w:jc w:val="both"/>
      </w:pPr>
    </w:p>
    <w:p w:rsidR="00404305" w:rsidRDefault="00404305">
      <w:pPr>
        <w:pStyle w:val="ConsPlusNormal"/>
        <w:ind w:firstLine="540"/>
        <w:jc w:val="both"/>
      </w:pPr>
      <w:r>
        <w:t>1.3. Нормы расходов на награждение работников отрасли образования при проведении конкурсов, соревнований.</w:t>
      </w:r>
    </w:p>
    <w:p w:rsidR="00404305" w:rsidRDefault="004043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"/>
        <w:gridCol w:w="4025"/>
        <w:gridCol w:w="2494"/>
        <w:gridCol w:w="2145"/>
      </w:tblGrid>
      <w:tr w:rsidR="00404305">
        <w:tc>
          <w:tcPr>
            <w:tcW w:w="397" w:type="dxa"/>
            <w:vMerge w:val="restart"/>
          </w:tcPr>
          <w:p w:rsidR="00404305" w:rsidRDefault="0040430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025" w:type="dxa"/>
            <w:vMerge w:val="restart"/>
          </w:tcPr>
          <w:p w:rsidR="00404305" w:rsidRDefault="00404305">
            <w:pPr>
              <w:pStyle w:val="ConsPlusNormal"/>
              <w:jc w:val="center"/>
            </w:pPr>
            <w:r>
              <w:t>Занятое место</w:t>
            </w:r>
          </w:p>
        </w:tc>
        <w:tc>
          <w:tcPr>
            <w:tcW w:w="4639" w:type="dxa"/>
            <w:gridSpan w:val="2"/>
          </w:tcPr>
          <w:p w:rsidR="00404305" w:rsidRDefault="00404305">
            <w:pPr>
              <w:pStyle w:val="ConsPlusNormal"/>
              <w:jc w:val="center"/>
            </w:pPr>
            <w:r>
              <w:t>Стоимость призов или их денежный эквивалент (руб.)</w:t>
            </w:r>
          </w:p>
        </w:tc>
      </w:tr>
      <w:tr w:rsidR="00404305">
        <w:tc>
          <w:tcPr>
            <w:tcW w:w="397" w:type="dxa"/>
            <w:vMerge/>
          </w:tcPr>
          <w:p w:rsidR="00404305" w:rsidRDefault="00404305"/>
        </w:tc>
        <w:tc>
          <w:tcPr>
            <w:tcW w:w="4025" w:type="dxa"/>
            <w:vMerge/>
          </w:tcPr>
          <w:p w:rsidR="00404305" w:rsidRDefault="00404305"/>
        </w:tc>
        <w:tc>
          <w:tcPr>
            <w:tcW w:w="2494" w:type="dxa"/>
          </w:tcPr>
          <w:p w:rsidR="00404305" w:rsidRDefault="00404305">
            <w:pPr>
              <w:pStyle w:val="ConsPlusNormal"/>
              <w:jc w:val="center"/>
            </w:pPr>
            <w:r>
              <w:t>конкурс "Учитель года"</w:t>
            </w:r>
          </w:p>
        </w:tc>
        <w:tc>
          <w:tcPr>
            <w:tcW w:w="2145" w:type="dxa"/>
          </w:tcPr>
          <w:p w:rsidR="00404305" w:rsidRDefault="00404305">
            <w:pPr>
              <w:pStyle w:val="ConsPlusNormal"/>
              <w:jc w:val="center"/>
            </w:pPr>
            <w:r>
              <w:t>другие конкурсы, соревнования</w:t>
            </w:r>
          </w:p>
        </w:tc>
      </w:tr>
      <w:tr w:rsidR="00404305">
        <w:tc>
          <w:tcPr>
            <w:tcW w:w="397" w:type="dxa"/>
          </w:tcPr>
          <w:p w:rsidR="00404305" w:rsidRDefault="004043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25" w:type="dxa"/>
          </w:tcPr>
          <w:p w:rsidR="00404305" w:rsidRDefault="00404305">
            <w:pPr>
              <w:pStyle w:val="ConsPlusNormal"/>
            </w:pPr>
            <w:r>
              <w:t>I место</w:t>
            </w:r>
          </w:p>
        </w:tc>
        <w:tc>
          <w:tcPr>
            <w:tcW w:w="2494" w:type="dxa"/>
          </w:tcPr>
          <w:p w:rsidR="00404305" w:rsidRDefault="00404305">
            <w:pPr>
              <w:pStyle w:val="ConsPlusNormal"/>
              <w:jc w:val="center"/>
            </w:pPr>
            <w:r>
              <w:t>до 500000</w:t>
            </w:r>
          </w:p>
        </w:tc>
        <w:tc>
          <w:tcPr>
            <w:tcW w:w="2145" w:type="dxa"/>
          </w:tcPr>
          <w:p w:rsidR="00404305" w:rsidRDefault="00404305">
            <w:pPr>
              <w:pStyle w:val="ConsPlusNormal"/>
              <w:jc w:val="center"/>
            </w:pPr>
            <w:r>
              <w:t>до 80000</w:t>
            </w:r>
          </w:p>
        </w:tc>
      </w:tr>
      <w:tr w:rsidR="00404305">
        <w:tc>
          <w:tcPr>
            <w:tcW w:w="397" w:type="dxa"/>
          </w:tcPr>
          <w:p w:rsidR="00404305" w:rsidRDefault="004043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25" w:type="dxa"/>
          </w:tcPr>
          <w:p w:rsidR="00404305" w:rsidRDefault="00404305">
            <w:pPr>
              <w:pStyle w:val="ConsPlusNormal"/>
            </w:pPr>
            <w:r>
              <w:t>II место</w:t>
            </w:r>
          </w:p>
        </w:tc>
        <w:tc>
          <w:tcPr>
            <w:tcW w:w="2494" w:type="dxa"/>
          </w:tcPr>
          <w:p w:rsidR="00404305" w:rsidRDefault="00404305">
            <w:pPr>
              <w:pStyle w:val="ConsPlusNormal"/>
              <w:jc w:val="center"/>
            </w:pPr>
            <w:r>
              <w:t>до 100000</w:t>
            </w:r>
          </w:p>
        </w:tc>
        <w:tc>
          <w:tcPr>
            <w:tcW w:w="2145" w:type="dxa"/>
          </w:tcPr>
          <w:p w:rsidR="00404305" w:rsidRDefault="00404305">
            <w:pPr>
              <w:pStyle w:val="ConsPlusNormal"/>
              <w:jc w:val="center"/>
            </w:pPr>
            <w:r>
              <w:t>до 65000</w:t>
            </w:r>
          </w:p>
        </w:tc>
      </w:tr>
      <w:tr w:rsidR="00404305">
        <w:tc>
          <w:tcPr>
            <w:tcW w:w="397" w:type="dxa"/>
          </w:tcPr>
          <w:p w:rsidR="00404305" w:rsidRDefault="004043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025" w:type="dxa"/>
          </w:tcPr>
          <w:p w:rsidR="00404305" w:rsidRDefault="00404305">
            <w:pPr>
              <w:pStyle w:val="ConsPlusNormal"/>
            </w:pPr>
            <w:r>
              <w:t>III место</w:t>
            </w:r>
          </w:p>
        </w:tc>
        <w:tc>
          <w:tcPr>
            <w:tcW w:w="2494" w:type="dxa"/>
          </w:tcPr>
          <w:p w:rsidR="00404305" w:rsidRDefault="00404305">
            <w:pPr>
              <w:pStyle w:val="ConsPlusNormal"/>
              <w:jc w:val="center"/>
            </w:pPr>
            <w:r>
              <w:t>до 60000</w:t>
            </w:r>
          </w:p>
        </w:tc>
        <w:tc>
          <w:tcPr>
            <w:tcW w:w="2145" w:type="dxa"/>
          </w:tcPr>
          <w:p w:rsidR="00404305" w:rsidRDefault="00404305">
            <w:pPr>
              <w:pStyle w:val="ConsPlusNormal"/>
              <w:jc w:val="center"/>
            </w:pPr>
            <w:r>
              <w:t>до 50000</w:t>
            </w:r>
          </w:p>
        </w:tc>
      </w:tr>
      <w:tr w:rsidR="00404305">
        <w:tc>
          <w:tcPr>
            <w:tcW w:w="397" w:type="dxa"/>
          </w:tcPr>
          <w:p w:rsidR="00404305" w:rsidRDefault="004043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025" w:type="dxa"/>
          </w:tcPr>
          <w:p w:rsidR="00404305" w:rsidRDefault="00404305">
            <w:pPr>
              <w:pStyle w:val="ConsPlusNormal"/>
              <w:jc w:val="both"/>
            </w:pPr>
            <w:r>
              <w:t>Поощрительный приз</w:t>
            </w:r>
          </w:p>
        </w:tc>
        <w:tc>
          <w:tcPr>
            <w:tcW w:w="2494" w:type="dxa"/>
          </w:tcPr>
          <w:p w:rsidR="00404305" w:rsidRDefault="00404305">
            <w:pPr>
              <w:pStyle w:val="ConsPlusNormal"/>
              <w:jc w:val="center"/>
            </w:pPr>
            <w:r>
              <w:t>до 25000</w:t>
            </w:r>
          </w:p>
        </w:tc>
        <w:tc>
          <w:tcPr>
            <w:tcW w:w="2145" w:type="dxa"/>
          </w:tcPr>
          <w:p w:rsidR="00404305" w:rsidRDefault="00404305">
            <w:pPr>
              <w:pStyle w:val="ConsPlusNormal"/>
              <w:jc w:val="center"/>
            </w:pPr>
            <w:r>
              <w:t>до 10000</w:t>
            </w:r>
          </w:p>
        </w:tc>
      </w:tr>
    </w:tbl>
    <w:p w:rsidR="00404305" w:rsidRDefault="00404305">
      <w:pPr>
        <w:pStyle w:val="ConsPlusNormal"/>
        <w:jc w:val="both"/>
      </w:pPr>
    </w:p>
    <w:p w:rsidR="00404305" w:rsidRDefault="00404305">
      <w:pPr>
        <w:pStyle w:val="ConsPlusNormal"/>
        <w:ind w:firstLine="540"/>
        <w:jc w:val="both"/>
      </w:pPr>
      <w:r>
        <w:t>1.4. Нормы расходов на оплату услуг по организации, обслуживанию и проведению мероприятий и услуг по изготовлению и размещению рекламно-информационных материалов.</w:t>
      </w:r>
    </w:p>
    <w:p w:rsidR="00404305" w:rsidRDefault="004043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"/>
        <w:gridCol w:w="3345"/>
        <w:gridCol w:w="1531"/>
        <w:gridCol w:w="964"/>
        <w:gridCol w:w="1587"/>
        <w:gridCol w:w="1247"/>
      </w:tblGrid>
      <w:tr w:rsidR="00404305">
        <w:tc>
          <w:tcPr>
            <w:tcW w:w="397" w:type="dxa"/>
            <w:vMerge w:val="restart"/>
          </w:tcPr>
          <w:p w:rsidR="00404305" w:rsidRDefault="0040430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345" w:type="dxa"/>
            <w:vMerge w:val="restart"/>
          </w:tcPr>
          <w:p w:rsidR="00404305" w:rsidRDefault="00404305">
            <w:pPr>
              <w:pStyle w:val="ConsPlusNormal"/>
              <w:jc w:val="center"/>
            </w:pPr>
            <w:r>
              <w:t>Виды расходов</w:t>
            </w:r>
          </w:p>
        </w:tc>
        <w:tc>
          <w:tcPr>
            <w:tcW w:w="5329" w:type="dxa"/>
            <w:gridSpan w:val="4"/>
          </w:tcPr>
          <w:p w:rsidR="00404305" w:rsidRDefault="00404305">
            <w:pPr>
              <w:pStyle w:val="ConsPlusNormal"/>
              <w:jc w:val="center"/>
            </w:pPr>
            <w:r>
              <w:t>Стоимость (руб./чел.)</w:t>
            </w:r>
          </w:p>
        </w:tc>
      </w:tr>
      <w:tr w:rsidR="00404305">
        <w:tc>
          <w:tcPr>
            <w:tcW w:w="397" w:type="dxa"/>
            <w:vMerge/>
          </w:tcPr>
          <w:p w:rsidR="00404305" w:rsidRDefault="00404305"/>
        </w:tc>
        <w:tc>
          <w:tcPr>
            <w:tcW w:w="3345" w:type="dxa"/>
            <w:vMerge/>
          </w:tcPr>
          <w:p w:rsidR="00404305" w:rsidRDefault="00404305"/>
        </w:tc>
        <w:tc>
          <w:tcPr>
            <w:tcW w:w="2495" w:type="dxa"/>
            <w:gridSpan w:val="2"/>
          </w:tcPr>
          <w:p w:rsidR="00404305" w:rsidRDefault="00404305">
            <w:pPr>
              <w:pStyle w:val="ConsPlusNormal"/>
              <w:jc w:val="center"/>
            </w:pPr>
            <w:r>
              <w:t>конкурсы, соревнования</w:t>
            </w:r>
          </w:p>
        </w:tc>
        <w:tc>
          <w:tcPr>
            <w:tcW w:w="1587" w:type="dxa"/>
            <w:vMerge w:val="restart"/>
          </w:tcPr>
          <w:p w:rsidR="00404305" w:rsidRDefault="00404305">
            <w:pPr>
              <w:pStyle w:val="ConsPlusNormal"/>
              <w:jc w:val="center"/>
            </w:pPr>
            <w:r>
              <w:t>конференции, форумы, рекламные и PR-кампании, праздничные мероприятия</w:t>
            </w:r>
          </w:p>
        </w:tc>
        <w:tc>
          <w:tcPr>
            <w:tcW w:w="1247" w:type="dxa"/>
            <w:vMerge w:val="restart"/>
          </w:tcPr>
          <w:p w:rsidR="00404305" w:rsidRDefault="00404305">
            <w:pPr>
              <w:pStyle w:val="ConsPlusNormal"/>
              <w:jc w:val="center"/>
            </w:pPr>
            <w:r>
              <w:t>семинары, тренинги</w:t>
            </w:r>
          </w:p>
        </w:tc>
      </w:tr>
      <w:tr w:rsidR="00404305">
        <w:tc>
          <w:tcPr>
            <w:tcW w:w="397" w:type="dxa"/>
            <w:vMerge/>
          </w:tcPr>
          <w:p w:rsidR="00404305" w:rsidRDefault="00404305"/>
        </w:tc>
        <w:tc>
          <w:tcPr>
            <w:tcW w:w="3345" w:type="dxa"/>
            <w:vMerge/>
          </w:tcPr>
          <w:p w:rsidR="00404305" w:rsidRDefault="00404305"/>
        </w:tc>
        <w:tc>
          <w:tcPr>
            <w:tcW w:w="1531" w:type="dxa"/>
          </w:tcPr>
          <w:p w:rsidR="00404305" w:rsidRDefault="00404305">
            <w:pPr>
              <w:pStyle w:val="ConsPlusNormal"/>
              <w:jc w:val="center"/>
            </w:pPr>
            <w:r>
              <w:t>коллективное участие</w:t>
            </w:r>
          </w:p>
        </w:tc>
        <w:tc>
          <w:tcPr>
            <w:tcW w:w="964" w:type="dxa"/>
          </w:tcPr>
          <w:p w:rsidR="00404305" w:rsidRDefault="00404305">
            <w:pPr>
              <w:pStyle w:val="ConsPlusNormal"/>
              <w:jc w:val="center"/>
            </w:pPr>
            <w:r>
              <w:t>личное участие</w:t>
            </w:r>
          </w:p>
        </w:tc>
        <w:tc>
          <w:tcPr>
            <w:tcW w:w="1587" w:type="dxa"/>
            <w:vMerge/>
          </w:tcPr>
          <w:p w:rsidR="00404305" w:rsidRDefault="00404305"/>
        </w:tc>
        <w:tc>
          <w:tcPr>
            <w:tcW w:w="1247" w:type="dxa"/>
            <w:vMerge/>
          </w:tcPr>
          <w:p w:rsidR="00404305" w:rsidRDefault="00404305"/>
        </w:tc>
      </w:tr>
      <w:tr w:rsidR="00404305">
        <w:tc>
          <w:tcPr>
            <w:tcW w:w="397" w:type="dxa"/>
          </w:tcPr>
          <w:p w:rsidR="00404305" w:rsidRDefault="004043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5" w:type="dxa"/>
          </w:tcPr>
          <w:p w:rsidR="00404305" w:rsidRDefault="00404305">
            <w:pPr>
              <w:pStyle w:val="ConsPlusNormal"/>
            </w:pPr>
            <w:r>
              <w:t>Оплата услуг по организации, обслуживанию и проведению мероприятий</w:t>
            </w:r>
          </w:p>
        </w:tc>
        <w:tc>
          <w:tcPr>
            <w:tcW w:w="1531" w:type="dxa"/>
          </w:tcPr>
          <w:p w:rsidR="00404305" w:rsidRDefault="00404305">
            <w:pPr>
              <w:pStyle w:val="ConsPlusNormal"/>
              <w:jc w:val="center"/>
            </w:pPr>
            <w:r>
              <w:t>до 1260</w:t>
            </w:r>
          </w:p>
        </w:tc>
        <w:tc>
          <w:tcPr>
            <w:tcW w:w="964" w:type="dxa"/>
          </w:tcPr>
          <w:p w:rsidR="00404305" w:rsidRDefault="00404305">
            <w:pPr>
              <w:pStyle w:val="ConsPlusNormal"/>
            </w:pPr>
            <w:r>
              <w:t>до 210</w:t>
            </w:r>
          </w:p>
        </w:tc>
        <w:tc>
          <w:tcPr>
            <w:tcW w:w="1587" w:type="dxa"/>
          </w:tcPr>
          <w:p w:rsidR="00404305" w:rsidRDefault="00404305">
            <w:pPr>
              <w:pStyle w:val="ConsPlusNormal"/>
              <w:jc w:val="center"/>
            </w:pPr>
            <w:r>
              <w:t>до 170</w:t>
            </w:r>
          </w:p>
        </w:tc>
        <w:tc>
          <w:tcPr>
            <w:tcW w:w="1247" w:type="dxa"/>
          </w:tcPr>
          <w:p w:rsidR="00404305" w:rsidRDefault="00404305">
            <w:pPr>
              <w:pStyle w:val="ConsPlusNormal"/>
              <w:jc w:val="center"/>
            </w:pPr>
            <w:r>
              <w:t>до 740</w:t>
            </w:r>
          </w:p>
        </w:tc>
      </w:tr>
      <w:tr w:rsidR="00404305">
        <w:tc>
          <w:tcPr>
            <w:tcW w:w="397" w:type="dxa"/>
          </w:tcPr>
          <w:p w:rsidR="00404305" w:rsidRDefault="004043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5" w:type="dxa"/>
          </w:tcPr>
          <w:p w:rsidR="00404305" w:rsidRDefault="00404305">
            <w:pPr>
              <w:pStyle w:val="ConsPlusNormal"/>
            </w:pPr>
            <w:r>
              <w:t>Оплата услуг по изготовлению и размещению рекламно-информационных материалов</w:t>
            </w:r>
          </w:p>
        </w:tc>
        <w:tc>
          <w:tcPr>
            <w:tcW w:w="1531" w:type="dxa"/>
          </w:tcPr>
          <w:p w:rsidR="00404305" w:rsidRDefault="00404305">
            <w:pPr>
              <w:pStyle w:val="ConsPlusNormal"/>
              <w:jc w:val="center"/>
            </w:pPr>
            <w:r>
              <w:t>до 270</w:t>
            </w:r>
          </w:p>
        </w:tc>
        <w:tc>
          <w:tcPr>
            <w:tcW w:w="964" w:type="dxa"/>
          </w:tcPr>
          <w:p w:rsidR="00404305" w:rsidRDefault="00404305">
            <w:pPr>
              <w:pStyle w:val="ConsPlusNormal"/>
            </w:pPr>
            <w:r>
              <w:t>до 140</w:t>
            </w:r>
          </w:p>
        </w:tc>
        <w:tc>
          <w:tcPr>
            <w:tcW w:w="1587" w:type="dxa"/>
          </w:tcPr>
          <w:p w:rsidR="00404305" w:rsidRDefault="00404305">
            <w:pPr>
              <w:pStyle w:val="ConsPlusNormal"/>
              <w:jc w:val="center"/>
            </w:pPr>
            <w:r>
              <w:t>до 200</w:t>
            </w:r>
          </w:p>
        </w:tc>
        <w:tc>
          <w:tcPr>
            <w:tcW w:w="1247" w:type="dxa"/>
          </w:tcPr>
          <w:p w:rsidR="00404305" w:rsidRDefault="00404305">
            <w:pPr>
              <w:pStyle w:val="ConsPlusNormal"/>
              <w:jc w:val="center"/>
            </w:pPr>
            <w:r>
              <w:t>до 220</w:t>
            </w:r>
          </w:p>
        </w:tc>
      </w:tr>
    </w:tbl>
    <w:p w:rsidR="00404305" w:rsidRDefault="00404305">
      <w:pPr>
        <w:pStyle w:val="ConsPlusNormal"/>
        <w:jc w:val="both"/>
      </w:pPr>
    </w:p>
    <w:p w:rsidR="00404305" w:rsidRDefault="00404305">
      <w:pPr>
        <w:pStyle w:val="ConsPlusNormal"/>
        <w:ind w:firstLine="540"/>
        <w:jc w:val="both"/>
      </w:pPr>
      <w:r>
        <w:t>1.5. Норма расходов на аренду помещений при проведении мероприятий.</w:t>
      </w:r>
    </w:p>
    <w:p w:rsidR="00404305" w:rsidRDefault="004043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72"/>
        <w:gridCol w:w="3798"/>
      </w:tblGrid>
      <w:tr w:rsidR="00404305">
        <w:tc>
          <w:tcPr>
            <w:tcW w:w="5272" w:type="dxa"/>
          </w:tcPr>
          <w:p w:rsidR="00404305" w:rsidRDefault="00404305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3798" w:type="dxa"/>
          </w:tcPr>
          <w:p w:rsidR="00404305" w:rsidRDefault="00404305">
            <w:pPr>
              <w:pStyle w:val="ConsPlusNormal"/>
              <w:jc w:val="center"/>
            </w:pPr>
            <w:r>
              <w:t>Стоимость (руб./час.)</w:t>
            </w:r>
          </w:p>
        </w:tc>
      </w:tr>
      <w:tr w:rsidR="00404305">
        <w:tc>
          <w:tcPr>
            <w:tcW w:w="5272" w:type="dxa"/>
          </w:tcPr>
          <w:p w:rsidR="00404305" w:rsidRDefault="00404305">
            <w:pPr>
              <w:pStyle w:val="ConsPlusNormal"/>
              <w:jc w:val="both"/>
            </w:pPr>
            <w:r>
              <w:t>Аренда помещений</w:t>
            </w:r>
          </w:p>
        </w:tc>
        <w:tc>
          <w:tcPr>
            <w:tcW w:w="3798" w:type="dxa"/>
          </w:tcPr>
          <w:p w:rsidR="00404305" w:rsidRDefault="00404305">
            <w:pPr>
              <w:pStyle w:val="ConsPlusNormal"/>
              <w:jc w:val="center"/>
            </w:pPr>
            <w:r>
              <w:t>до 15000</w:t>
            </w:r>
          </w:p>
        </w:tc>
      </w:tr>
    </w:tbl>
    <w:p w:rsidR="00404305" w:rsidRDefault="00404305">
      <w:pPr>
        <w:pStyle w:val="ConsPlusNormal"/>
        <w:jc w:val="both"/>
      </w:pPr>
    </w:p>
    <w:p w:rsidR="00404305" w:rsidRDefault="00404305">
      <w:pPr>
        <w:pStyle w:val="ConsPlusNormal"/>
        <w:ind w:firstLine="540"/>
        <w:jc w:val="both"/>
      </w:pPr>
      <w:r>
        <w:t>1.6. Нормы расходов на приобретение призов в рамках мероприятий, посвященных памятным и юбилейным датам образовательных учреждений.</w:t>
      </w:r>
    </w:p>
    <w:p w:rsidR="00404305" w:rsidRDefault="004043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"/>
        <w:gridCol w:w="4706"/>
        <w:gridCol w:w="1020"/>
        <w:gridCol w:w="1077"/>
        <w:gridCol w:w="1871"/>
      </w:tblGrid>
      <w:tr w:rsidR="00404305">
        <w:tc>
          <w:tcPr>
            <w:tcW w:w="397" w:type="dxa"/>
            <w:vMerge w:val="restart"/>
          </w:tcPr>
          <w:p w:rsidR="00404305" w:rsidRDefault="0040430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706" w:type="dxa"/>
            <w:vMerge w:val="restart"/>
          </w:tcPr>
          <w:p w:rsidR="00404305" w:rsidRDefault="00404305">
            <w:pPr>
              <w:pStyle w:val="ConsPlusNormal"/>
              <w:jc w:val="center"/>
            </w:pPr>
            <w:r>
              <w:t>Даты</w:t>
            </w:r>
          </w:p>
        </w:tc>
        <w:tc>
          <w:tcPr>
            <w:tcW w:w="3968" w:type="dxa"/>
            <w:gridSpan w:val="3"/>
          </w:tcPr>
          <w:p w:rsidR="00404305" w:rsidRDefault="00404305">
            <w:pPr>
              <w:pStyle w:val="ConsPlusNormal"/>
              <w:jc w:val="center"/>
            </w:pPr>
            <w:r>
              <w:t>Стоимость на 1 мероприятие (руб.)</w:t>
            </w:r>
          </w:p>
        </w:tc>
      </w:tr>
      <w:tr w:rsidR="00404305">
        <w:tc>
          <w:tcPr>
            <w:tcW w:w="397" w:type="dxa"/>
            <w:vMerge/>
          </w:tcPr>
          <w:p w:rsidR="00404305" w:rsidRDefault="00404305"/>
        </w:tc>
        <w:tc>
          <w:tcPr>
            <w:tcW w:w="4706" w:type="dxa"/>
            <w:vMerge/>
          </w:tcPr>
          <w:p w:rsidR="00404305" w:rsidRDefault="00404305"/>
        </w:tc>
        <w:tc>
          <w:tcPr>
            <w:tcW w:w="2097" w:type="dxa"/>
            <w:gridSpan w:val="2"/>
          </w:tcPr>
          <w:p w:rsidR="00404305" w:rsidRDefault="00404305">
            <w:pPr>
              <w:pStyle w:val="ConsPlusNormal"/>
              <w:jc w:val="center"/>
            </w:pPr>
            <w:r>
              <w:t>памятные даты</w:t>
            </w:r>
          </w:p>
        </w:tc>
        <w:tc>
          <w:tcPr>
            <w:tcW w:w="1871" w:type="dxa"/>
          </w:tcPr>
          <w:p w:rsidR="00404305" w:rsidRDefault="00404305">
            <w:pPr>
              <w:pStyle w:val="ConsPlusNormal"/>
              <w:jc w:val="center"/>
            </w:pPr>
            <w:r>
              <w:t>юбилейные даты</w:t>
            </w:r>
          </w:p>
        </w:tc>
      </w:tr>
      <w:tr w:rsidR="00404305">
        <w:tc>
          <w:tcPr>
            <w:tcW w:w="397" w:type="dxa"/>
          </w:tcPr>
          <w:p w:rsidR="00404305" w:rsidRDefault="004043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06" w:type="dxa"/>
          </w:tcPr>
          <w:p w:rsidR="00404305" w:rsidRDefault="00404305">
            <w:pPr>
              <w:pStyle w:val="ConsPlusNormal"/>
            </w:pPr>
            <w:r>
              <w:t>25, 30, 40, 45 лет</w:t>
            </w:r>
          </w:p>
        </w:tc>
        <w:tc>
          <w:tcPr>
            <w:tcW w:w="1020" w:type="dxa"/>
          </w:tcPr>
          <w:p w:rsidR="00404305" w:rsidRDefault="00404305">
            <w:pPr>
              <w:pStyle w:val="ConsPlusNormal"/>
              <w:jc w:val="center"/>
            </w:pPr>
            <w:r>
              <w:t>до 30000</w:t>
            </w:r>
          </w:p>
        </w:tc>
        <w:tc>
          <w:tcPr>
            <w:tcW w:w="1077" w:type="dxa"/>
          </w:tcPr>
          <w:p w:rsidR="00404305" w:rsidRDefault="004043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404305" w:rsidRDefault="00404305">
            <w:pPr>
              <w:pStyle w:val="ConsPlusNormal"/>
              <w:jc w:val="center"/>
            </w:pPr>
            <w:r>
              <w:t>-</w:t>
            </w:r>
          </w:p>
        </w:tc>
      </w:tr>
      <w:tr w:rsidR="00404305">
        <w:tc>
          <w:tcPr>
            <w:tcW w:w="397" w:type="dxa"/>
          </w:tcPr>
          <w:p w:rsidR="00404305" w:rsidRDefault="00404305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4706" w:type="dxa"/>
          </w:tcPr>
          <w:p w:rsidR="00404305" w:rsidRDefault="00404305">
            <w:pPr>
              <w:pStyle w:val="ConsPlusNormal"/>
            </w:pPr>
            <w:r>
              <w:t>55, 60, 65, 70, 80, 90, 95 и более лет</w:t>
            </w:r>
          </w:p>
        </w:tc>
        <w:tc>
          <w:tcPr>
            <w:tcW w:w="1020" w:type="dxa"/>
          </w:tcPr>
          <w:p w:rsidR="00404305" w:rsidRDefault="004043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404305" w:rsidRDefault="00404305">
            <w:pPr>
              <w:pStyle w:val="ConsPlusNormal"/>
              <w:jc w:val="center"/>
            </w:pPr>
            <w:r>
              <w:t>до 50000</w:t>
            </w:r>
          </w:p>
        </w:tc>
        <w:tc>
          <w:tcPr>
            <w:tcW w:w="1871" w:type="dxa"/>
          </w:tcPr>
          <w:p w:rsidR="00404305" w:rsidRDefault="00404305">
            <w:pPr>
              <w:pStyle w:val="ConsPlusNormal"/>
              <w:jc w:val="center"/>
            </w:pPr>
            <w:r>
              <w:t>-</w:t>
            </w:r>
          </w:p>
        </w:tc>
      </w:tr>
      <w:tr w:rsidR="00404305">
        <w:tc>
          <w:tcPr>
            <w:tcW w:w="397" w:type="dxa"/>
          </w:tcPr>
          <w:p w:rsidR="00404305" w:rsidRDefault="004043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06" w:type="dxa"/>
          </w:tcPr>
          <w:p w:rsidR="00404305" w:rsidRDefault="00404305">
            <w:pPr>
              <w:pStyle w:val="ConsPlusNormal"/>
            </w:pPr>
            <w:r>
              <w:t>50, 75, 100 и более лет</w:t>
            </w:r>
          </w:p>
        </w:tc>
        <w:tc>
          <w:tcPr>
            <w:tcW w:w="1020" w:type="dxa"/>
          </w:tcPr>
          <w:p w:rsidR="00404305" w:rsidRDefault="004043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404305" w:rsidRDefault="004043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404305" w:rsidRDefault="00404305">
            <w:pPr>
              <w:pStyle w:val="ConsPlusNormal"/>
              <w:jc w:val="center"/>
            </w:pPr>
            <w:r>
              <w:t>до 150000</w:t>
            </w:r>
          </w:p>
        </w:tc>
      </w:tr>
    </w:tbl>
    <w:p w:rsidR="00404305" w:rsidRDefault="00404305">
      <w:pPr>
        <w:pStyle w:val="ConsPlusNormal"/>
        <w:jc w:val="both"/>
      </w:pPr>
    </w:p>
    <w:p w:rsidR="00404305" w:rsidRDefault="00404305">
      <w:pPr>
        <w:pStyle w:val="ConsPlusNormal"/>
        <w:ind w:firstLine="540"/>
        <w:jc w:val="both"/>
      </w:pPr>
      <w:r>
        <w:t>1.7. Нормы расходов на приобретение наградной атрибутики для награждения победителей и призеров мероприятий, канцелярских товаров и расходных материалов.</w:t>
      </w:r>
    </w:p>
    <w:p w:rsidR="00404305" w:rsidRDefault="004043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"/>
        <w:gridCol w:w="3345"/>
        <w:gridCol w:w="1531"/>
        <w:gridCol w:w="964"/>
        <w:gridCol w:w="1587"/>
        <w:gridCol w:w="1247"/>
      </w:tblGrid>
      <w:tr w:rsidR="00404305">
        <w:tc>
          <w:tcPr>
            <w:tcW w:w="397" w:type="dxa"/>
            <w:vMerge w:val="restart"/>
          </w:tcPr>
          <w:p w:rsidR="00404305" w:rsidRDefault="0040430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345" w:type="dxa"/>
            <w:vMerge w:val="restart"/>
          </w:tcPr>
          <w:p w:rsidR="00404305" w:rsidRDefault="00404305">
            <w:pPr>
              <w:pStyle w:val="ConsPlusNormal"/>
              <w:jc w:val="center"/>
            </w:pPr>
            <w:r>
              <w:t>Виды расходов</w:t>
            </w:r>
          </w:p>
        </w:tc>
        <w:tc>
          <w:tcPr>
            <w:tcW w:w="5329" w:type="dxa"/>
            <w:gridSpan w:val="4"/>
          </w:tcPr>
          <w:p w:rsidR="00404305" w:rsidRDefault="00404305">
            <w:pPr>
              <w:pStyle w:val="ConsPlusNormal"/>
              <w:jc w:val="center"/>
            </w:pPr>
            <w:r>
              <w:t>Стоимость (руб./чел.)</w:t>
            </w:r>
          </w:p>
        </w:tc>
      </w:tr>
      <w:tr w:rsidR="00404305">
        <w:tc>
          <w:tcPr>
            <w:tcW w:w="397" w:type="dxa"/>
            <w:vMerge/>
          </w:tcPr>
          <w:p w:rsidR="00404305" w:rsidRDefault="00404305"/>
        </w:tc>
        <w:tc>
          <w:tcPr>
            <w:tcW w:w="3345" w:type="dxa"/>
            <w:vMerge/>
          </w:tcPr>
          <w:p w:rsidR="00404305" w:rsidRDefault="00404305"/>
        </w:tc>
        <w:tc>
          <w:tcPr>
            <w:tcW w:w="2495" w:type="dxa"/>
            <w:gridSpan w:val="2"/>
          </w:tcPr>
          <w:p w:rsidR="00404305" w:rsidRDefault="00404305">
            <w:pPr>
              <w:pStyle w:val="ConsPlusNormal"/>
              <w:jc w:val="center"/>
            </w:pPr>
            <w:r>
              <w:t>конкурсы, соревнования</w:t>
            </w:r>
          </w:p>
        </w:tc>
        <w:tc>
          <w:tcPr>
            <w:tcW w:w="1587" w:type="dxa"/>
            <w:vMerge w:val="restart"/>
          </w:tcPr>
          <w:p w:rsidR="00404305" w:rsidRDefault="00404305">
            <w:pPr>
              <w:pStyle w:val="ConsPlusNormal"/>
              <w:jc w:val="center"/>
            </w:pPr>
            <w:r>
              <w:t>конференции, форумы, праздничные мероприятия</w:t>
            </w:r>
          </w:p>
        </w:tc>
        <w:tc>
          <w:tcPr>
            <w:tcW w:w="1247" w:type="dxa"/>
            <w:vMerge w:val="restart"/>
          </w:tcPr>
          <w:p w:rsidR="00404305" w:rsidRDefault="00404305">
            <w:pPr>
              <w:pStyle w:val="ConsPlusNormal"/>
              <w:jc w:val="center"/>
            </w:pPr>
            <w:r>
              <w:t>семинары, тренинги</w:t>
            </w:r>
          </w:p>
        </w:tc>
      </w:tr>
      <w:tr w:rsidR="00404305">
        <w:tc>
          <w:tcPr>
            <w:tcW w:w="397" w:type="dxa"/>
            <w:vMerge/>
          </w:tcPr>
          <w:p w:rsidR="00404305" w:rsidRDefault="00404305"/>
        </w:tc>
        <w:tc>
          <w:tcPr>
            <w:tcW w:w="3345" w:type="dxa"/>
            <w:vMerge/>
          </w:tcPr>
          <w:p w:rsidR="00404305" w:rsidRDefault="00404305"/>
        </w:tc>
        <w:tc>
          <w:tcPr>
            <w:tcW w:w="1531" w:type="dxa"/>
          </w:tcPr>
          <w:p w:rsidR="00404305" w:rsidRDefault="00404305">
            <w:pPr>
              <w:pStyle w:val="ConsPlusNormal"/>
              <w:jc w:val="center"/>
            </w:pPr>
            <w:r>
              <w:t>коллективное участие</w:t>
            </w:r>
          </w:p>
        </w:tc>
        <w:tc>
          <w:tcPr>
            <w:tcW w:w="964" w:type="dxa"/>
          </w:tcPr>
          <w:p w:rsidR="00404305" w:rsidRDefault="00404305">
            <w:pPr>
              <w:pStyle w:val="ConsPlusNormal"/>
              <w:jc w:val="center"/>
            </w:pPr>
            <w:r>
              <w:t>личное участие</w:t>
            </w:r>
          </w:p>
        </w:tc>
        <w:tc>
          <w:tcPr>
            <w:tcW w:w="1587" w:type="dxa"/>
            <w:vMerge/>
          </w:tcPr>
          <w:p w:rsidR="00404305" w:rsidRDefault="00404305"/>
        </w:tc>
        <w:tc>
          <w:tcPr>
            <w:tcW w:w="1247" w:type="dxa"/>
            <w:vMerge/>
          </w:tcPr>
          <w:p w:rsidR="00404305" w:rsidRDefault="00404305"/>
        </w:tc>
      </w:tr>
      <w:tr w:rsidR="00404305">
        <w:tc>
          <w:tcPr>
            <w:tcW w:w="397" w:type="dxa"/>
          </w:tcPr>
          <w:p w:rsidR="00404305" w:rsidRDefault="004043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5" w:type="dxa"/>
          </w:tcPr>
          <w:p w:rsidR="00404305" w:rsidRDefault="00404305">
            <w:pPr>
              <w:pStyle w:val="ConsPlusNormal"/>
            </w:pPr>
            <w:r>
              <w:t>Призы, кубки, медали, цветы</w:t>
            </w:r>
          </w:p>
        </w:tc>
        <w:tc>
          <w:tcPr>
            <w:tcW w:w="1531" w:type="dxa"/>
          </w:tcPr>
          <w:p w:rsidR="00404305" w:rsidRDefault="00404305">
            <w:pPr>
              <w:pStyle w:val="ConsPlusNormal"/>
              <w:jc w:val="center"/>
            </w:pPr>
            <w:r>
              <w:t>до 270</w:t>
            </w:r>
          </w:p>
        </w:tc>
        <w:tc>
          <w:tcPr>
            <w:tcW w:w="964" w:type="dxa"/>
          </w:tcPr>
          <w:p w:rsidR="00404305" w:rsidRDefault="00404305">
            <w:pPr>
              <w:pStyle w:val="ConsPlusNormal"/>
              <w:jc w:val="center"/>
            </w:pPr>
            <w:r>
              <w:t>до 620</w:t>
            </w:r>
          </w:p>
        </w:tc>
        <w:tc>
          <w:tcPr>
            <w:tcW w:w="1587" w:type="dxa"/>
          </w:tcPr>
          <w:p w:rsidR="00404305" w:rsidRDefault="004043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404305" w:rsidRDefault="00404305">
            <w:pPr>
              <w:pStyle w:val="ConsPlusNormal"/>
              <w:jc w:val="center"/>
            </w:pPr>
            <w:r>
              <w:t>-</w:t>
            </w:r>
          </w:p>
        </w:tc>
      </w:tr>
      <w:tr w:rsidR="00404305">
        <w:tc>
          <w:tcPr>
            <w:tcW w:w="397" w:type="dxa"/>
          </w:tcPr>
          <w:p w:rsidR="00404305" w:rsidRDefault="004043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5" w:type="dxa"/>
          </w:tcPr>
          <w:p w:rsidR="00404305" w:rsidRDefault="00404305">
            <w:pPr>
              <w:pStyle w:val="ConsPlusNormal"/>
            </w:pPr>
            <w:r>
              <w:t>Канцелярские товары и расходные материалы</w:t>
            </w:r>
          </w:p>
        </w:tc>
        <w:tc>
          <w:tcPr>
            <w:tcW w:w="1531" w:type="dxa"/>
          </w:tcPr>
          <w:p w:rsidR="00404305" w:rsidRDefault="00404305">
            <w:pPr>
              <w:pStyle w:val="ConsPlusNormal"/>
              <w:jc w:val="center"/>
            </w:pPr>
            <w:r>
              <w:t>до 70</w:t>
            </w:r>
          </w:p>
        </w:tc>
        <w:tc>
          <w:tcPr>
            <w:tcW w:w="964" w:type="dxa"/>
          </w:tcPr>
          <w:p w:rsidR="00404305" w:rsidRDefault="00404305">
            <w:pPr>
              <w:pStyle w:val="ConsPlusNormal"/>
              <w:jc w:val="center"/>
            </w:pPr>
            <w:r>
              <w:t>до 100</w:t>
            </w:r>
          </w:p>
        </w:tc>
        <w:tc>
          <w:tcPr>
            <w:tcW w:w="1587" w:type="dxa"/>
          </w:tcPr>
          <w:p w:rsidR="00404305" w:rsidRDefault="00404305">
            <w:pPr>
              <w:pStyle w:val="ConsPlusNormal"/>
              <w:jc w:val="center"/>
            </w:pPr>
            <w:r>
              <w:t>до 40</w:t>
            </w:r>
          </w:p>
        </w:tc>
        <w:tc>
          <w:tcPr>
            <w:tcW w:w="1247" w:type="dxa"/>
          </w:tcPr>
          <w:p w:rsidR="00404305" w:rsidRDefault="00404305">
            <w:pPr>
              <w:pStyle w:val="ConsPlusNormal"/>
              <w:jc w:val="center"/>
            </w:pPr>
            <w:r>
              <w:t>до 60</w:t>
            </w:r>
          </w:p>
        </w:tc>
      </w:tr>
    </w:tbl>
    <w:p w:rsidR="00404305" w:rsidRDefault="00404305">
      <w:pPr>
        <w:pStyle w:val="ConsPlusNormal"/>
        <w:jc w:val="both"/>
      </w:pPr>
    </w:p>
    <w:p w:rsidR="00404305" w:rsidRDefault="00404305">
      <w:pPr>
        <w:pStyle w:val="ConsPlusNormal"/>
        <w:ind w:firstLine="540"/>
        <w:jc w:val="both"/>
      </w:pPr>
      <w:r>
        <w:t>1.8. Нормы расходов на информационное обеспечение мероприятий.</w:t>
      </w:r>
    </w:p>
    <w:p w:rsidR="00404305" w:rsidRDefault="004043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42"/>
        <w:gridCol w:w="1531"/>
        <w:gridCol w:w="964"/>
        <w:gridCol w:w="1587"/>
        <w:gridCol w:w="1247"/>
      </w:tblGrid>
      <w:tr w:rsidR="00404305">
        <w:tc>
          <w:tcPr>
            <w:tcW w:w="3742" w:type="dxa"/>
            <w:vMerge w:val="restart"/>
          </w:tcPr>
          <w:p w:rsidR="00404305" w:rsidRDefault="00404305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5329" w:type="dxa"/>
            <w:gridSpan w:val="4"/>
          </w:tcPr>
          <w:p w:rsidR="00404305" w:rsidRDefault="00404305">
            <w:pPr>
              <w:pStyle w:val="ConsPlusNormal"/>
              <w:jc w:val="center"/>
            </w:pPr>
            <w:r>
              <w:t>Стоимость (руб./чел.)</w:t>
            </w:r>
          </w:p>
        </w:tc>
      </w:tr>
      <w:tr w:rsidR="00404305">
        <w:tc>
          <w:tcPr>
            <w:tcW w:w="3742" w:type="dxa"/>
            <w:vMerge/>
          </w:tcPr>
          <w:p w:rsidR="00404305" w:rsidRDefault="00404305"/>
        </w:tc>
        <w:tc>
          <w:tcPr>
            <w:tcW w:w="2495" w:type="dxa"/>
            <w:gridSpan w:val="2"/>
          </w:tcPr>
          <w:p w:rsidR="00404305" w:rsidRDefault="00404305">
            <w:pPr>
              <w:pStyle w:val="ConsPlusNormal"/>
              <w:jc w:val="center"/>
            </w:pPr>
            <w:r>
              <w:t>конкурсы</w:t>
            </w:r>
          </w:p>
        </w:tc>
        <w:tc>
          <w:tcPr>
            <w:tcW w:w="1587" w:type="dxa"/>
            <w:vMerge w:val="restart"/>
          </w:tcPr>
          <w:p w:rsidR="00404305" w:rsidRDefault="00404305">
            <w:pPr>
              <w:pStyle w:val="ConsPlusNormal"/>
              <w:jc w:val="center"/>
            </w:pPr>
            <w:r>
              <w:t>конференции, форумы</w:t>
            </w:r>
          </w:p>
        </w:tc>
        <w:tc>
          <w:tcPr>
            <w:tcW w:w="1247" w:type="dxa"/>
            <w:vMerge w:val="restart"/>
          </w:tcPr>
          <w:p w:rsidR="00404305" w:rsidRDefault="00404305">
            <w:pPr>
              <w:pStyle w:val="ConsPlusNormal"/>
              <w:jc w:val="center"/>
            </w:pPr>
            <w:r>
              <w:t>семинары, тренинги</w:t>
            </w:r>
          </w:p>
        </w:tc>
      </w:tr>
      <w:tr w:rsidR="00404305">
        <w:tc>
          <w:tcPr>
            <w:tcW w:w="3742" w:type="dxa"/>
            <w:vMerge/>
          </w:tcPr>
          <w:p w:rsidR="00404305" w:rsidRDefault="00404305"/>
        </w:tc>
        <w:tc>
          <w:tcPr>
            <w:tcW w:w="1531" w:type="dxa"/>
          </w:tcPr>
          <w:p w:rsidR="00404305" w:rsidRDefault="00404305">
            <w:pPr>
              <w:pStyle w:val="ConsPlusNormal"/>
              <w:jc w:val="center"/>
            </w:pPr>
            <w:r>
              <w:t>коллективное участие</w:t>
            </w:r>
          </w:p>
        </w:tc>
        <w:tc>
          <w:tcPr>
            <w:tcW w:w="964" w:type="dxa"/>
          </w:tcPr>
          <w:p w:rsidR="00404305" w:rsidRDefault="00404305">
            <w:pPr>
              <w:pStyle w:val="ConsPlusNormal"/>
              <w:jc w:val="center"/>
            </w:pPr>
            <w:r>
              <w:t>личное участие</w:t>
            </w:r>
          </w:p>
        </w:tc>
        <w:tc>
          <w:tcPr>
            <w:tcW w:w="1587" w:type="dxa"/>
            <w:vMerge/>
          </w:tcPr>
          <w:p w:rsidR="00404305" w:rsidRDefault="00404305"/>
        </w:tc>
        <w:tc>
          <w:tcPr>
            <w:tcW w:w="1247" w:type="dxa"/>
            <w:vMerge/>
          </w:tcPr>
          <w:p w:rsidR="00404305" w:rsidRDefault="00404305"/>
        </w:tc>
      </w:tr>
      <w:tr w:rsidR="00404305">
        <w:tc>
          <w:tcPr>
            <w:tcW w:w="3742" w:type="dxa"/>
          </w:tcPr>
          <w:p w:rsidR="00404305" w:rsidRDefault="00404305">
            <w:pPr>
              <w:pStyle w:val="ConsPlusNormal"/>
            </w:pPr>
            <w:r>
              <w:t>Информационное обеспечение мероприятий</w:t>
            </w:r>
          </w:p>
        </w:tc>
        <w:tc>
          <w:tcPr>
            <w:tcW w:w="1531" w:type="dxa"/>
          </w:tcPr>
          <w:p w:rsidR="00404305" w:rsidRDefault="00404305">
            <w:pPr>
              <w:pStyle w:val="ConsPlusNormal"/>
              <w:jc w:val="center"/>
            </w:pPr>
            <w:r>
              <w:t>до 280</w:t>
            </w:r>
          </w:p>
        </w:tc>
        <w:tc>
          <w:tcPr>
            <w:tcW w:w="964" w:type="dxa"/>
          </w:tcPr>
          <w:p w:rsidR="00404305" w:rsidRDefault="00404305">
            <w:pPr>
              <w:pStyle w:val="ConsPlusNormal"/>
              <w:jc w:val="center"/>
            </w:pPr>
            <w:r>
              <w:t>до 280</w:t>
            </w:r>
          </w:p>
        </w:tc>
        <w:tc>
          <w:tcPr>
            <w:tcW w:w="1587" w:type="dxa"/>
          </w:tcPr>
          <w:p w:rsidR="00404305" w:rsidRDefault="00404305">
            <w:pPr>
              <w:pStyle w:val="ConsPlusNormal"/>
              <w:jc w:val="center"/>
            </w:pPr>
            <w:r>
              <w:t>до 60</w:t>
            </w:r>
          </w:p>
        </w:tc>
        <w:tc>
          <w:tcPr>
            <w:tcW w:w="1247" w:type="dxa"/>
          </w:tcPr>
          <w:p w:rsidR="00404305" w:rsidRDefault="00404305">
            <w:pPr>
              <w:pStyle w:val="ConsPlusNormal"/>
              <w:jc w:val="center"/>
            </w:pPr>
            <w:r>
              <w:t>20</w:t>
            </w:r>
          </w:p>
        </w:tc>
      </w:tr>
    </w:tbl>
    <w:p w:rsidR="00404305" w:rsidRDefault="00404305">
      <w:pPr>
        <w:pStyle w:val="ConsPlusNormal"/>
        <w:jc w:val="both"/>
      </w:pPr>
    </w:p>
    <w:p w:rsidR="00404305" w:rsidRDefault="00404305">
      <w:pPr>
        <w:pStyle w:val="ConsPlusNormal"/>
        <w:ind w:firstLine="540"/>
        <w:jc w:val="both"/>
      </w:pPr>
      <w:r>
        <w:t>1.9. Нормы расходов на обеспечение автотранспортом участников мероприятий.</w:t>
      </w:r>
    </w:p>
    <w:p w:rsidR="00404305" w:rsidRDefault="004043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"/>
        <w:gridCol w:w="4876"/>
        <w:gridCol w:w="3798"/>
      </w:tblGrid>
      <w:tr w:rsidR="00404305">
        <w:tc>
          <w:tcPr>
            <w:tcW w:w="397" w:type="dxa"/>
          </w:tcPr>
          <w:p w:rsidR="00404305" w:rsidRDefault="0040430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876" w:type="dxa"/>
          </w:tcPr>
          <w:p w:rsidR="00404305" w:rsidRDefault="00404305">
            <w:pPr>
              <w:pStyle w:val="ConsPlusNormal"/>
              <w:jc w:val="center"/>
            </w:pPr>
            <w:r>
              <w:t>Вид транспорта</w:t>
            </w:r>
          </w:p>
        </w:tc>
        <w:tc>
          <w:tcPr>
            <w:tcW w:w="3798" w:type="dxa"/>
          </w:tcPr>
          <w:p w:rsidR="00404305" w:rsidRDefault="00404305">
            <w:pPr>
              <w:pStyle w:val="ConsPlusNormal"/>
              <w:jc w:val="center"/>
            </w:pPr>
            <w:r>
              <w:t>Стоимость услуг (руб./час.)</w:t>
            </w:r>
          </w:p>
        </w:tc>
      </w:tr>
      <w:tr w:rsidR="00404305">
        <w:tc>
          <w:tcPr>
            <w:tcW w:w="397" w:type="dxa"/>
          </w:tcPr>
          <w:p w:rsidR="00404305" w:rsidRDefault="004043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876" w:type="dxa"/>
          </w:tcPr>
          <w:p w:rsidR="00404305" w:rsidRDefault="00404305">
            <w:pPr>
              <w:pStyle w:val="ConsPlusNormal"/>
            </w:pPr>
            <w:r>
              <w:t>Автомобиль</w:t>
            </w:r>
          </w:p>
        </w:tc>
        <w:tc>
          <w:tcPr>
            <w:tcW w:w="3798" w:type="dxa"/>
          </w:tcPr>
          <w:p w:rsidR="00404305" w:rsidRDefault="00404305">
            <w:pPr>
              <w:pStyle w:val="ConsPlusNormal"/>
              <w:jc w:val="center"/>
            </w:pPr>
            <w:r>
              <w:t>до 450</w:t>
            </w:r>
          </w:p>
        </w:tc>
      </w:tr>
      <w:tr w:rsidR="00404305">
        <w:tc>
          <w:tcPr>
            <w:tcW w:w="397" w:type="dxa"/>
          </w:tcPr>
          <w:p w:rsidR="00404305" w:rsidRDefault="004043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876" w:type="dxa"/>
          </w:tcPr>
          <w:p w:rsidR="00404305" w:rsidRDefault="00404305">
            <w:pPr>
              <w:pStyle w:val="ConsPlusNormal"/>
            </w:pPr>
            <w:r>
              <w:t>Автобус</w:t>
            </w:r>
          </w:p>
        </w:tc>
        <w:tc>
          <w:tcPr>
            <w:tcW w:w="3798" w:type="dxa"/>
          </w:tcPr>
          <w:p w:rsidR="00404305" w:rsidRDefault="00404305">
            <w:pPr>
              <w:pStyle w:val="ConsPlusNormal"/>
              <w:jc w:val="center"/>
            </w:pPr>
            <w:r>
              <w:t>до 900</w:t>
            </w:r>
          </w:p>
        </w:tc>
      </w:tr>
    </w:tbl>
    <w:p w:rsidR="00404305" w:rsidRDefault="00404305">
      <w:pPr>
        <w:pStyle w:val="ConsPlusNormal"/>
        <w:jc w:val="both"/>
      </w:pPr>
    </w:p>
    <w:p w:rsidR="00404305" w:rsidRDefault="00404305">
      <w:pPr>
        <w:pStyle w:val="ConsPlusNormal"/>
        <w:ind w:firstLine="540"/>
        <w:jc w:val="both"/>
      </w:pPr>
      <w:r>
        <w:t>1.10. Нормы расходов на разработку программ развития, концепций, моделей, экспертных заключений, методических материалов, образовательных программ, автоматизированных информационных систем.</w:t>
      </w:r>
    </w:p>
    <w:p w:rsidR="00404305" w:rsidRDefault="004043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"/>
        <w:gridCol w:w="2835"/>
        <w:gridCol w:w="1304"/>
        <w:gridCol w:w="1361"/>
        <w:gridCol w:w="1871"/>
        <w:gridCol w:w="1304"/>
      </w:tblGrid>
      <w:tr w:rsidR="00404305">
        <w:tc>
          <w:tcPr>
            <w:tcW w:w="397" w:type="dxa"/>
            <w:vMerge w:val="restart"/>
          </w:tcPr>
          <w:p w:rsidR="00404305" w:rsidRDefault="0040430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835" w:type="dxa"/>
            <w:vMerge w:val="restart"/>
          </w:tcPr>
          <w:p w:rsidR="00404305" w:rsidRDefault="00404305">
            <w:pPr>
              <w:pStyle w:val="ConsPlusNormal"/>
              <w:jc w:val="center"/>
            </w:pPr>
            <w:r>
              <w:t>Этапы</w:t>
            </w:r>
          </w:p>
        </w:tc>
        <w:tc>
          <w:tcPr>
            <w:tcW w:w="5840" w:type="dxa"/>
            <w:gridSpan w:val="4"/>
          </w:tcPr>
          <w:p w:rsidR="00404305" w:rsidRDefault="00404305">
            <w:pPr>
              <w:pStyle w:val="ConsPlusNormal"/>
              <w:jc w:val="center"/>
            </w:pPr>
            <w:r>
              <w:t>Стоимость выполнения этапов по видам разработок, руб./час.</w:t>
            </w:r>
          </w:p>
        </w:tc>
      </w:tr>
      <w:tr w:rsidR="00404305">
        <w:tc>
          <w:tcPr>
            <w:tcW w:w="397" w:type="dxa"/>
            <w:vMerge/>
          </w:tcPr>
          <w:p w:rsidR="00404305" w:rsidRDefault="00404305"/>
        </w:tc>
        <w:tc>
          <w:tcPr>
            <w:tcW w:w="2835" w:type="dxa"/>
            <w:vMerge/>
          </w:tcPr>
          <w:p w:rsidR="00404305" w:rsidRDefault="00404305"/>
        </w:tc>
        <w:tc>
          <w:tcPr>
            <w:tcW w:w="1304" w:type="dxa"/>
          </w:tcPr>
          <w:p w:rsidR="00404305" w:rsidRDefault="00404305">
            <w:pPr>
              <w:pStyle w:val="ConsPlusNormal"/>
              <w:jc w:val="center"/>
            </w:pPr>
            <w:r>
              <w:t>программы развития</w:t>
            </w:r>
          </w:p>
        </w:tc>
        <w:tc>
          <w:tcPr>
            <w:tcW w:w="1361" w:type="dxa"/>
          </w:tcPr>
          <w:p w:rsidR="00404305" w:rsidRDefault="00404305">
            <w:pPr>
              <w:pStyle w:val="ConsPlusNormal"/>
              <w:jc w:val="center"/>
            </w:pPr>
            <w:r>
              <w:t>модели, экспертные заключения</w:t>
            </w:r>
          </w:p>
        </w:tc>
        <w:tc>
          <w:tcPr>
            <w:tcW w:w="1871" w:type="dxa"/>
          </w:tcPr>
          <w:p w:rsidR="00404305" w:rsidRDefault="00404305">
            <w:pPr>
              <w:pStyle w:val="ConsPlusNormal"/>
              <w:jc w:val="center"/>
            </w:pPr>
            <w:r>
              <w:t>методические материалы, образовательные программы</w:t>
            </w:r>
          </w:p>
        </w:tc>
        <w:tc>
          <w:tcPr>
            <w:tcW w:w="1304" w:type="dxa"/>
          </w:tcPr>
          <w:p w:rsidR="00404305" w:rsidRDefault="00404305">
            <w:pPr>
              <w:pStyle w:val="ConsPlusNormal"/>
              <w:jc w:val="center"/>
            </w:pPr>
            <w:r>
              <w:t>автоматизированные информационные системы</w:t>
            </w:r>
          </w:p>
        </w:tc>
      </w:tr>
      <w:tr w:rsidR="00404305">
        <w:tc>
          <w:tcPr>
            <w:tcW w:w="397" w:type="dxa"/>
          </w:tcPr>
          <w:p w:rsidR="00404305" w:rsidRDefault="004043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404305" w:rsidRDefault="004043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404305" w:rsidRDefault="004043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404305" w:rsidRDefault="004043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1" w:type="dxa"/>
          </w:tcPr>
          <w:p w:rsidR="00404305" w:rsidRDefault="004043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404305" w:rsidRDefault="00404305">
            <w:pPr>
              <w:pStyle w:val="ConsPlusNormal"/>
              <w:jc w:val="center"/>
            </w:pPr>
            <w:r>
              <w:t>6</w:t>
            </w:r>
          </w:p>
        </w:tc>
      </w:tr>
      <w:tr w:rsidR="00404305">
        <w:tc>
          <w:tcPr>
            <w:tcW w:w="397" w:type="dxa"/>
          </w:tcPr>
          <w:p w:rsidR="00404305" w:rsidRDefault="004043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404305" w:rsidRDefault="00404305">
            <w:pPr>
              <w:pStyle w:val="ConsPlusNormal"/>
            </w:pPr>
            <w:r>
              <w:t xml:space="preserve">Сбор исходных данных, </w:t>
            </w:r>
            <w:r>
              <w:lastRenderedPageBreak/>
              <w:t>обработка и систематизация данных об объекте исследования</w:t>
            </w:r>
          </w:p>
        </w:tc>
        <w:tc>
          <w:tcPr>
            <w:tcW w:w="1304" w:type="dxa"/>
          </w:tcPr>
          <w:p w:rsidR="00404305" w:rsidRDefault="00404305">
            <w:pPr>
              <w:pStyle w:val="ConsPlusNormal"/>
              <w:jc w:val="center"/>
            </w:pPr>
            <w:r>
              <w:lastRenderedPageBreak/>
              <w:t>до 6080</w:t>
            </w:r>
          </w:p>
        </w:tc>
        <w:tc>
          <w:tcPr>
            <w:tcW w:w="1361" w:type="dxa"/>
          </w:tcPr>
          <w:p w:rsidR="00404305" w:rsidRDefault="00404305">
            <w:pPr>
              <w:pStyle w:val="ConsPlusNormal"/>
              <w:jc w:val="center"/>
            </w:pPr>
            <w:r>
              <w:t>до 4940</w:t>
            </w:r>
          </w:p>
        </w:tc>
        <w:tc>
          <w:tcPr>
            <w:tcW w:w="1871" w:type="dxa"/>
          </w:tcPr>
          <w:p w:rsidR="00404305" w:rsidRDefault="00404305">
            <w:pPr>
              <w:pStyle w:val="ConsPlusNormal"/>
              <w:jc w:val="center"/>
            </w:pPr>
            <w:r>
              <w:t>до 3800</w:t>
            </w:r>
          </w:p>
        </w:tc>
        <w:tc>
          <w:tcPr>
            <w:tcW w:w="1304" w:type="dxa"/>
          </w:tcPr>
          <w:p w:rsidR="00404305" w:rsidRDefault="00404305">
            <w:pPr>
              <w:pStyle w:val="ConsPlusNormal"/>
              <w:jc w:val="center"/>
            </w:pPr>
            <w:r>
              <w:t>до 4940</w:t>
            </w:r>
          </w:p>
        </w:tc>
      </w:tr>
      <w:tr w:rsidR="00404305">
        <w:tc>
          <w:tcPr>
            <w:tcW w:w="397" w:type="dxa"/>
          </w:tcPr>
          <w:p w:rsidR="00404305" w:rsidRDefault="00404305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2835" w:type="dxa"/>
          </w:tcPr>
          <w:p w:rsidR="00404305" w:rsidRDefault="00404305">
            <w:pPr>
              <w:pStyle w:val="ConsPlusNormal"/>
            </w:pPr>
            <w:r>
              <w:t>Детализированная разработка программ, моделей, методических материалов, экспертных заключений, автоматизированных информационных систем</w:t>
            </w:r>
          </w:p>
        </w:tc>
        <w:tc>
          <w:tcPr>
            <w:tcW w:w="1304" w:type="dxa"/>
          </w:tcPr>
          <w:p w:rsidR="00404305" w:rsidRDefault="00404305">
            <w:pPr>
              <w:pStyle w:val="ConsPlusNormal"/>
              <w:jc w:val="center"/>
            </w:pPr>
            <w:r>
              <w:t>до 8740</w:t>
            </w:r>
          </w:p>
        </w:tc>
        <w:tc>
          <w:tcPr>
            <w:tcW w:w="1361" w:type="dxa"/>
          </w:tcPr>
          <w:p w:rsidR="00404305" w:rsidRDefault="00404305">
            <w:pPr>
              <w:pStyle w:val="ConsPlusNormal"/>
              <w:jc w:val="center"/>
            </w:pPr>
            <w:r>
              <w:t>до 7600</w:t>
            </w:r>
          </w:p>
        </w:tc>
        <w:tc>
          <w:tcPr>
            <w:tcW w:w="1871" w:type="dxa"/>
          </w:tcPr>
          <w:p w:rsidR="00404305" w:rsidRDefault="00404305">
            <w:pPr>
              <w:pStyle w:val="ConsPlusNormal"/>
              <w:jc w:val="center"/>
            </w:pPr>
            <w:r>
              <w:t>до 6460</w:t>
            </w:r>
          </w:p>
        </w:tc>
        <w:tc>
          <w:tcPr>
            <w:tcW w:w="1304" w:type="dxa"/>
          </w:tcPr>
          <w:p w:rsidR="00404305" w:rsidRDefault="00404305">
            <w:pPr>
              <w:pStyle w:val="ConsPlusNormal"/>
              <w:jc w:val="center"/>
            </w:pPr>
            <w:r>
              <w:t>до 7600</w:t>
            </w:r>
          </w:p>
        </w:tc>
      </w:tr>
      <w:tr w:rsidR="00404305">
        <w:tc>
          <w:tcPr>
            <w:tcW w:w="397" w:type="dxa"/>
          </w:tcPr>
          <w:p w:rsidR="00404305" w:rsidRDefault="004043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404305" w:rsidRDefault="00404305">
            <w:pPr>
              <w:pStyle w:val="ConsPlusNormal"/>
            </w:pPr>
            <w:r>
              <w:t>Техническое обслуживание и доработка автоматизированной информационной системы</w:t>
            </w:r>
          </w:p>
        </w:tc>
        <w:tc>
          <w:tcPr>
            <w:tcW w:w="1304" w:type="dxa"/>
          </w:tcPr>
          <w:p w:rsidR="00404305" w:rsidRDefault="004043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404305" w:rsidRDefault="004043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404305" w:rsidRDefault="004043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404305" w:rsidRDefault="00404305">
            <w:pPr>
              <w:pStyle w:val="ConsPlusNormal"/>
              <w:jc w:val="center"/>
            </w:pPr>
            <w:r>
              <w:t>до 1140</w:t>
            </w:r>
          </w:p>
        </w:tc>
      </w:tr>
      <w:tr w:rsidR="00404305">
        <w:tc>
          <w:tcPr>
            <w:tcW w:w="397" w:type="dxa"/>
          </w:tcPr>
          <w:p w:rsidR="00404305" w:rsidRDefault="004043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404305" w:rsidRDefault="00404305">
            <w:pPr>
              <w:pStyle w:val="ConsPlusNormal"/>
            </w:pPr>
            <w:r>
              <w:t>Экспертиза результатов разработки</w:t>
            </w:r>
          </w:p>
        </w:tc>
        <w:tc>
          <w:tcPr>
            <w:tcW w:w="1304" w:type="dxa"/>
          </w:tcPr>
          <w:p w:rsidR="00404305" w:rsidRDefault="00404305">
            <w:pPr>
              <w:pStyle w:val="ConsPlusNormal"/>
              <w:jc w:val="center"/>
            </w:pPr>
            <w:r>
              <w:t>до 7410</w:t>
            </w:r>
          </w:p>
        </w:tc>
        <w:tc>
          <w:tcPr>
            <w:tcW w:w="1361" w:type="dxa"/>
          </w:tcPr>
          <w:p w:rsidR="00404305" w:rsidRDefault="00404305">
            <w:pPr>
              <w:pStyle w:val="ConsPlusNormal"/>
              <w:jc w:val="center"/>
            </w:pPr>
            <w:r>
              <w:t>до 6270</w:t>
            </w:r>
          </w:p>
        </w:tc>
        <w:tc>
          <w:tcPr>
            <w:tcW w:w="1871" w:type="dxa"/>
          </w:tcPr>
          <w:p w:rsidR="00404305" w:rsidRDefault="00404305">
            <w:pPr>
              <w:pStyle w:val="ConsPlusNormal"/>
              <w:jc w:val="center"/>
            </w:pPr>
            <w:r>
              <w:t>до 5130</w:t>
            </w:r>
          </w:p>
        </w:tc>
        <w:tc>
          <w:tcPr>
            <w:tcW w:w="1304" w:type="dxa"/>
          </w:tcPr>
          <w:p w:rsidR="00404305" w:rsidRDefault="00404305">
            <w:pPr>
              <w:pStyle w:val="ConsPlusNormal"/>
              <w:jc w:val="center"/>
            </w:pPr>
            <w:r>
              <w:t>до 6270</w:t>
            </w:r>
          </w:p>
        </w:tc>
      </w:tr>
    </w:tbl>
    <w:p w:rsidR="00404305" w:rsidRDefault="00404305">
      <w:pPr>
        <w:pStyle w:val="ConsPlusNormal"/>
        <w:jc w:val="both"/>
      </w:pPr>
    </w:p>
    <w:p w:rsidR="00404305" w:rsidRDefault="00404305">
      <w:pPr>
        <w:pStyle w:val="ConsPlusNormal"/>
        <w:ind w:firstLine="540"/>
        <w:jc w:val="both"/>
      </w:pPr>
      <w:r>
        <w:t>1.11. Участникам мероприятий, направленным за пределы места жительства для участия в мероприятиях, возмещаются расходы по найму жилого помещения по фактическим затратам, но не более 700 руб. в сутки на 1 человека, подтвержденные соответствующими документами.</w:t>
      </w:r>
    </w:p>
    <w:p w:rsidR="00404305" w:rsidRDefault="00404305">
      <w:pPr>
        <w:pStyle w:val="ConsPlusNormal"/>
        <w:spacing w:before="220"/>
        <w:ind w:firstLine="540"/>
        <w:jc w:val="both"/>
      </w:pPr>
      <w:r>
        <w:t>1.12. Участникам мероприятий, направленным за пределы места жительства для участия в мероприятиях, возмещаются расходы по проезду к месту проведения мероприятий и обратно в размере фактических расходов, но не выше тарифа одного места экономического класса воздушного транспорта и экономического класса купейного вагона железнодорожного транспорта на 1 человека, подтвержденные проездными документами.</w:t>
      </w:r>
    </w:p>
    <w:p w:rsidR="00404305" w:rsidRDefault="00404305">
      <w:pPr>
        <w:pStyle w:val="ConsPlusNormal"/>
        <w:spacing w:before="220"/>
        <w:ind w:firstLine="540"/>
        <w:jc w:val="both"/>
      </w:pPr>
      <w:r>
        <w:t>1.13. Участникам мероприятий, направленным за пределы места жительства для участия в мероприятиях, выплачиваются суточные в размере фактических расходов, но не более 300 руб. в сутки в городах Российской Федерации и 700 руб. в сутки в г. Москве и г. Санкт-Петербурге на 1 человека.</w:t>
      </w:r>
    </w:p>
    <w:p w:rsidR="00404305" w:rsidRDefault="00404305">
      <w:pPr>
        <w:pStyle w:val="ConsPlusNormal"/>
        <w:spacing w:before="220"/>
        <w:ind w:firstLine="540"/>
        <w:jc w:val="both"/>
      </w:pPr>
      <w:r>
        <w:t>1.14. Размер организационного взноса определяется по фактически сложившимся расценкам на день проведения мероприятия.</w:t>
      </w:r>
    </w:p>
    <w:p w:rsidR="00404305" w:rsidRDefault="00404305">
      <w:pPr>
        <w:pStyle w:val="ConsPlusNormal"/>
        <w:spacing w:before="220"/>
        <w:ind w:firstLine="540"/>
        <w:jc w:val="both"/>
      </w:pPr>
      <w:r>
        <w:t>1.15. Расходы непредвиденного характера не должны превышать 5% общей стоимости проведения мероприятия.</w:t>
      </w:r>
    </w:p>
    <w:p w:rsidR="00404305" w:rsidRDefault="00404305">
      <w:pPr>
        <w:pStyle w:val="ConsPlusNormal"/>
        <w:spacing w:before="220"/>
        <w:ind w:firstLine="540"/>
        <w:jc w:val="both"/>
      </w:pPr>
      <w:r>
        <w:t>1.16. Размеры выплат в соответствии с нормами расходов на проведение мероприятий в сфере образования определяются исходя из среднерыночных цен на аналогичные виды работ, товаров и услуг.</w:t>
      </w:r>
    </w:p>
    <w:p w:rsidR="00404305" w:rsidRDefault="00404305">
      <w:pPr>
        <w:pStyle w:val="ConsPlusNormal"/>
        <w:jc w:val="both"/>
      </w:pPr>
      <w:r>
        <w:t xml:space="preserve">(п. 1.16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09.03.2011 N 90)</w:t>
      </w:r>
    </w:p>
    <w:p w:rsidR="00404305" w:rsidRDefault="00404305">
      <w:pPr>
        <w:pStyle w:val="ConsPlusNormal"/>
        <w:jc w:val="both"/>
      </w:pPr>
    </w:p>
    <w:p w:rsidR="00404305" w:rsidRDefault="00404305">
      <w:pPr>
        <w:pStyle w:val="ConsPlusNormal"/>
        <w:jc w:val="both"/>
      </w:pPr>
    </w:p>
    <w:p w:rsidR="00404305" w:rsidRDefault="00404305">
      <w:pPr>
        <w:pStyle w:val="ConsPlusNormal"/>
        <w:jc w:val="both"/>
      </w:pPr>
    </w:p>
    <w:p w:rsidR="00404305" w:rsidRDefault="00404305">
      <w:pPr>
        <w:pStyle w:val="ConsPlusNormal"/>
        <w:jc w:val="both"/>
      </w:pPr>
    </w:p>
    <w:p w:rsidR="00404305" w:rsidRDefault="00404305">
      <w:pPr>
        <w:pStyle w:val="ConsPlusNormal"/>
        <w:jc w:val="both"/>
      </w:pPr>
    </w:p>
    <w:p w:rsidR="00404305" w:rsidRDefault="00404305">
      <w:pPr>
        <w:pStyle w:val="ConsPlusNormal"/>
        <w:jc w:val="right"/>
        <w:outlineLvl w:val="0"/>
      </w:pPr>
      <w:r>
        <w:t>УТВЕРЖДЕНЫ</w:t>
      </w:r>
    </w:p>
    <w:p w:rsidR="00404305" w:rsidRDefault="00404305">
      <w:pPr>
        <w:pStyle w:val="ConsPlusNormal"/>
        <w:jc w:val="right"/>
      </w:pPr>
      <w:r>
        <w:t>Постановлением</w:t>
      </w:r>
    </w:p>
    <w:p w:rsidR="00404305" w:rsidRDefault="00404305">
      <w:pPr>
        <w:pStyle w:val="ConsPlusNormal"/>
        <w:jc w:val="right"/>
      </w:pPr>
      <w:r>
        <w:t>администрации города Перми</w:t>
      </w:r>
    </w:p>
    <w:p w:rsidR="00404305" w:rsidRDefault="00404305">
      <w:pPr>
        <w:pStyle w:val="ConsPlusNormal"/>
        <w:jc w:val="right"/>
      </w:pPr>
      <w:r>
        <w:t>от 08.07.2010 N 413</w:t>
      </w:r>
    </w:p>
    <w:p w:rsidR="00404305" w:rsidRDefault="00404305">
      <w:pPr>
        <w:pStyle w:val="ConsPlusNormal"/>
        <w:jc w:val="both"/>
      </w:pPr>
    </w:p>
    <w:p w:rsidR="00404305" w:rsidRDefault="00404305">
      <w:pPr>
        <w:pStyle w:val="ConsPlusTitle"/>
        <w:jc w:val="center"/>
      </w:pPr>
      <w:bookmarkStart w:id="8" w:name="P403"/>
      <w:bookmarkEnd w:id="8"/>
      <w:r>
        <w:t>НОРМЫ</w:t>
      </w:r>
    </w:p>
    <w:p w:rsidR="00404305" w:rsidRDefault="00404305">
      <w:pPr>
        <w:pStyle w:val="ConsPlusTitle"/>
        <w:jc w:val="center"/>
      </w:pPr>
      <w:r>
        <w:t>РАСХОДОВ НА ПРОВЕДЕНИЕ МЕРОПРИЯТИЙ В СФЕРЕ КУЛЬТУРЫ</w:t>
      </w:r>
    </w:p>
    <w:p w:rsidR="00404305" w:rsidRDefault="0040430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0430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04305" w:rsidRDefault="0040430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04305" w:rsidRDefault="00404305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(введены </w:t>
            </w:r>
            <w:hyperlink r:id="rId40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Перми от 14.10.2010 N 686;</w:t>
            </w:r>
          </w:p>
          <w:p w:rsidR="00404305" w:rsidRDefault="00404305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Постановлений Администрации г. Перми от 09.03.2011 </w:t>
            </w:r>
            <w:hyperlink r:id="rId41" w:history="1">
              <w:r>
                <w:rPr>
                  <w:color w:val="0000FF"/>
                </w:rPr>
                <w:t>N 90</w:t>
              </w:r>
            </w:hyperlink>
            <w:r>
              <w:rPr>
                <w:color w:val="392C69"/>
              </w:rPr>
              <w:t>,</w:t>
            </w:r>
          </w:p>
          <w:p w:rsidR="00404305" w:rsidRDefault="0040430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19.12.2012 </w:t>
            </w:r>
            <w:hyperlink r:id="rId42" w:history="1">
              <w:r>
                <w:rPr>
                  <w:color w:val="0000FF"/>
                </w:rPr>
                <w:t>N 933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04305" w:rsidRDefault="00404305">
      <w:pPr>
        <w:pStyle w:val="ConsPlusNormal"/>
        <w:jc w:val="both"/>
      </w:pPr>
    </w:p>
    <w:p w:rsidR="00404305" w:rsidRDefault="00404305">
      <w:pPr>
        <w:pStyle w:val="ConsPlusNormal"/>
        <w:ind w:firstLine="540"/>
        <w:jc w:val="both"/>
      </w:pPr>
      <w:r>
        <w:t>1.1. Нормы расходов на оплату труда специалистов, привлекаемых для проведения мероприятий.</w:t>
      </w:r>
    </w:p>
    <w:p w:rsidR="00404305" w:rsidRDefault="004043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0"/>
        <w:gridCol w:w="5953"/>
        <w:gridCol w:w="2778"/>
      </w:tblGrid>
      <w:tr w:rsidR="00404305">
        <w:tc>
          <w:tcPr>
            <w:tcW w:w="330" w:type="dxa"/>
          </w:tcPr>
          <w:p w:rsidR="00404305" w:rsidRDefault="0040430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5953" w:type="dxa"/>
          </w:tcPr>
          <w:p w:rsidR="00404305" w:rsidRDefault="00404305">
            <w:pPr>
              <w:pStyle w:val="ConsPlusNormal"/>
              <w:jc w:val="center"/>
            </w:pPr>
            <w:r>
              <w:t>Категория специалистов</w:t>
            </w:r>
          </w:p>
        </w:tc>
        <w:tc>
          <w:tcPr>
            <w:tcW w:w="2778" w:type="dxa"/>
          </w:tcPr>
          <w:p w:rsidR="00404305" w:rsidRDefault="00404305">
            <w:pPr>
              <w:pStyle w:val="ConsPlusNormal"/>
              <w:jc w:val="center"/>
            </w:pPr>
            <w:r>
              <w:t>Размер выплат (руб./академический час)</w:t>
            </w:r>
          </w:p>
        </w:tc>
      </w:tr>
      <w:tr w:rsidR="00404305">
        <w:tc>
          <w:tcPr>
            <w:tcW w:w="330" w:type="dxa"/>
          </w:tcPr>
          <w:p w:rsidR="00404305" w:rsidRDefault="004043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53" w:type="dxa"/>
          </w:tcPr>
          <w:p w:rsidR="00404305" w:rsidRDefault="00404305">
            <w:pPr>
              <w:pStyle w:val="ConsPlusNormal"/>
            </w:pPr>
            <w:r>
              <w:t>Специалисты образования, привлекаемые для проведения мероприятий (доктора наук)</w:t>
            </w:r>
          </w:p>
        </w:tc>
        <w:tc>
          <w:tcPr>
            <w:tcW w:w="2778" w:type="dxa"/>
          </w:tcPr>
          <w:p w:rsidR="00404305" w:rsidRDefault="00404305">
            <w:pPr>
              <w:pStyle w:val="ConsPlusNormal"/>
              <w:jc w:val="center"/>
            </w:pPr>
            <w:r>
              <w:t>до 550</w:t>
            </w:r>
          </w:p>
        </w:tc>
      </w:tr>
      <w:tr w:rsidR="00404305">
        <w:tc>
          <w:tcPr>
            <w:tcW w:w="330" w:type="dxa"/>
          </w:tcPr>
          <w:p w:rsidR="00404305" w:rsidRDefault="004043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953" w:type="dxa"/>
          </w:tcPr>
          <w:p w:rsidR="00404305" w:rsidRDefault="00404305">
            <w:pPr>
              <w:pStyle w:val="ConsPlusNormal"/>
            </w:pPr>
            <w:r>
              <w:t>Специалисты образования, привлекаемые для проведения мероприятий (кандидаты наук)</w:t>
            </w:r>
          </w:p>
        </w:tc>
        <w:tc>
          <w:tcPr>
            <w:tcW w:w="2778" w:type="dxa"/>
          </w:tcPr>
          <w:p w:rsidR="00404305" w:rsidRDefault="00404305">
            <w:pPr>
              <w:pStyle w:val="ConsPlusNormal"/>
              <w:jc w:val="center"/>
            </w:pPr>
            <w:r>
              <w:t>до 400</w:t>
            </w:r>
          </w:p>
        </w:tc>
      </w:tr>
      <w:tr w:rsidR="00404305">
        <w:tc>
          <w:tcPr>
            <w:tcW w:w="330" w:type="dxa"/>
          </w:tcPr>
          <w:p w:rsidR="00404305" w:rsidRDefault="004043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953" w:type="dxa"/>
          </w:tcPr>
          <w:p w:rsidR="00404305" w:rsidRDefault="00404305">
            <w:pPr>
              <w:pStyle w:val="ConsPlusNormal"/>
            </w:pPr>
            <w:r>
              <w:t>Специалисты образования, привлекаемые для проведения мероприятий (без ученой степени)</w:t>
            </w:r>
          </w:p>
        </w:tc>
        <w:tc>
          <w:tcPr>
            <w:tcW w:w="2778" w:type="dxa"/>
          </w:tcPr>
          <w:p w:rsidR="00404305" w:rsidRDefault="00404305">
            <w:pPr>
              <w:pStyle w:val="ConsPlusNormal"/>
              <w:jc w:val="center"/>
            </w:pPr>
            <w:r>
              <w:t>до 250</w:t>
            </w:r>
          </w:p>
        </w:tc>
      </w:tr>
    </w:tbl>
    <w:p w:rsidR="00404305" w:rsidRDefault="00404305">
      <w:pPr>
        <w:pStyle w:val="ConsPlusNormal"/>
        <w:jc w:val="both"/>
      </w:pPr>
    </w:p>
    <w:p w:rsidR="00404305" w:rsidRDefault="00404305">
      <w:pPr>
        <w:pStyle w:val="ConsPlusNormal"/>
        <w:ind w:firstLine="540"/>
        <w:jc w:val="both"/>
      </w:pPr>
      <w:r>
        <w:t>1.2. Нормы расходов на приобретение призов в рамках мероприятий, посвященных памятным и юбилейным датам образовательных учреждений.</w:t>
      </w:r>
    </w:p>
    <w:p w:rsidR="00404305" w:rsidRDefault="004043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"/>
        <w:gridCol w:w="4649"/>
        <w:gridCol w:w="1020"/>
        <w:gridCol w:w="1077"/>
        <w:gridCol w:w="1984"/>
      </w:tblGrid>
      <w:tr w:rsidR="00404305">
        <w:tc>
          <w:tcPr>
            <w:tcW w:w="340" w:type="dxa"/>
            <w:vMerge w:val="restart"/>
          </w:tcPr>
          <w:p w:rsidR="00404305" w:rsidRDefault="0040430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649" w:type="dxa"/>
            <w:vMerge w:val="restart"/>
          </w:tcPr>
          <w:p w:rsidR="00404305" w:rsidRDefault="00404305">
            <w:pPr>
              <w:pStyle w:val="ConsPlusNormal"/>
              <w:jc w:val="center"/>
            </w:pPr>
            <w:r>
              <w:t>Даты</w:t>
            </w:r>
          </w:p>
        </w:tc>
        <w:tc>
          <w:tcPr>
            <w:tcW w:w="4081" w:type="dxa"/>
            <w:gridSpan w:val="3"/>
          </w:tcPr>
          <w:p w:rsidR="00404305" w:rsidRDefault="00404305">
            <w:pPr>
              <w:pStyle w:val="ConsPlusNormal"/>
              <w:jc w:val="center"/>
            </w:pPr>
            <w:r>
              <w:t>Стоимость на 1 мероприятие (руб.)</w:t>
            </w:r>
          </w:p>
        </w:tc>
      </w:tr>
      <w:tr w:rsidR="00404305">
        <w:tc>
          <w:tcPr>
            <w:tcW w:w="340" w:type="dxa"/>
            <w:vMerge/>
          </w:tcPr>
          <w:p w:rsidR="00404305" w:rsidRDefault="00404305"/>
        </w:tc>
        <w:tc>
          <w:tcPr>
            <w:tcW w:w="4649" w:type="dxa"/>
            <w:vMerge/>
          </w:tcPr>
          <w:p w:rsidR="00404305" w:rsidRDefault="00404305"/>
        </w:tc>
        <w:tc>
          <w:tcPr>
            <w:tcW w:w="2097" w:type="dxa"/>
            <w:gridSpan w:val="2"/>
          </w:tcPr>
          <w:p w:rsidR="00404305" w:rsidRDefault="00404305">
            <w:pPr>
              <w:pStyle w:val="ConsPlusNormal"/>
              <w:jc w:val="center"/>
            </w:pPr>
            <w:r>
              <w:t>Памятные даты</w:t>
            </w:r>
          </w:p>
        </w:tc>
        <w:tc>
          <w:tcPr>
            <w:tcW w:w="1984" w:type="dxa"/>
          </w:tcPr>
          <w:p w:rsidR="00404305" w:rsidRDefault="00404305">
            <w:pPr>
              <w:pStyle w:val="ConsPlusNormal"/>
              <w:jc w:val="center"/>
            </w:pPr>
            <w:r>
              <w:t>Юбилейные даты</w:t>
            </w:r>
          </w:p>
        </w:tc>
      </w:tr>
      <w:tr w:rsidR="00404305">
        <w:tc>
          <w:tcPr>
            <w:tcW w:w="340" w:type="dxa"/>
          </w:tcPr>
          <w:p w:rsidR="00404305" w:rsidRDefault="004043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649" w:type="dxa"/>
          </w:tcPr>
          <w:p w:rsidR="00404305" w:rsidRDefault="00404305">
            <w:pPr>
              <w:pStyle w:val="ConsPlusNormal"/>
            </w:pPr>
            <w:r>
              <w:t>25, 30, 40, 45 лет</w:t>
            </w:r>
          </w:p>
        </w:tc>
        <w:tc>
          <w:tcPr>
            <w:tcW w:w="1020" w:type="dxa"/>
          </w:tcPr>
          <w:p w:rsidR="00404305" w:rsidRDefault="00404305">
            <w:pPr>
              <w:pStyle w:val="ConsPlusNormal"/>
              <w:jc w:val="center"/>
            </w:pPr>
            <w:r>
              <w:t>до 30000</w:t>
            </w:r>
          </w:p>
        </w:tc>
        <w:tc>
          <w:tcPr>
            <w:tcW w:w="1077" w:type="dxa"/>
          </w:tcPr>
          <w:p w:rsidR="00404305" w:rsidRDefault="004043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404305" w:rsidRDefault="00404305">
            <w:pPr>
              <w:pStyle w:val="ConsPlusNormal"/>
              <w:jc w:val="center"/>
            </w:pPr>
            <w:r>
              <w:t>-</w:t>
            </w:r>
          </w:p>
        </w:tc>
      </w:tr>
      <w:tr w:rsidR="00404305">
        <w:tc>
          <w:tcPr>
            <w:tcW w:w="340" w:type="dxa"/>
          </w:tcPr>
          <w:p w:rsidR="00404305" w:rsidRDefault="004043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649" w:type="dxa"/>
          </w:tcPr>
          <w:p w:rsidR="00404305" w:rsidRDefault="00404305">
            <w:pPr>
              <w:pStyle w:val="ConsPlusNormal"/>
            </w:pPr>
            <w:r>
              <w:t>55, 60, 65, 70, 80, 90, 95 и более лет</w:t>
            </w:r>
          </w:p>
        </w:tc>
        <w:tc>
          <w:tcPr>
            <w:tcW w:w="1020" w:type="dxa"/>
          </w:tcPr>
          <w:p w:rsidR="00404305" w:rsidRDefault="004043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404305" w:rsidRDefault="00404305">
            <w:pPr>
              <w:pStyle w:val="ConsPlusNormal"/>
              <w:jc w:val="center"/>
            </w:pPr>
            <w:r>
              <w:t>до 50000</w:t>
            </w:r>
          </w:p>
        </w:tc>
        <w:tc>
          <w:tcPr>
            <w:tcW w:w="1984" w:type="dxa"/>
          </w:tcPr>
          <w:p w:rsidR="00404305" w:rsidRDefault="00404305">
            <w:pPr>
              <w:pStyle w:val="ConsPlusNormal"/>
              <w:jc w:val="center"/>
            </w:pPr>
            <w:r>
              <w:t>-</w:t>
            </w:r>
          </w:p>
        </w:tc>
      </w:tr>
      <w:tr w:rsidR="00404305">
        <w:tc>
          <w:tcPr>
            <w:tcW w:w="340" w:type="dxa"/>
          </w:tcPr>
          <w:p w:rsidR="00404305" w:rsidRDefault="004043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649" w:type="dxa"/>
          </w:tcPr>
          <w:p w:rsidR="00404305" w:rsidRDefault="00404305">
            <w:pPr>
              <w:pStyle w:val="ConsPlusNormal"/>
            </w:pPr>
            <w:r>
              <w:t>50, 75, 100 и более лет</w:t>
            </w:r>
          </w:p>
        </w:tc>
        <w:tc>
          <w:tcPr>
            <w:tcW w:w="1020" w:type="dxa"/>
          </w:tcPr>
          <w:p w:rsidR="00404305" w:rsidRDefault="004043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404305" w:rsidRDefault="004043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404305" w:rsidRDefault="00404305">
            <w:pPr>
              <w:pStyle w:val="ConsPlusNormal"/>
              <w:jc w:val="center"/>
            </w:pPr>
            <w:r>
              <w:t>до 150000</w:t>
            </w:r>
          </w:p>
        </w:tc>
      </w:tr>
    </w:tbl>
    <w:p w:rsidR="00404305" w:rsidRDefault="00404305">
      <w:pPr>
        <w:pStyle w:val="ConsPlusNormal"/>
        <w:jc w:val="both"/>
      </w:pPr>
    </w:p>
    <w:p w:rsidR="00404305" w:rsidRDefault="00404305">
      <w:pPr>
        <w:pStyle w:val="ConsPlusNormal"/>
        <w:ind w:firstLine="540"/>
        <w:jc w:val="both"/>
      </w:pPr>
      <w:r>
        <w:t>1.3. Нормы расходов на приобретение наградной атрибутики для награждения победителей и призеров мероприятий, канцелярских товаров и расходных материалов.</w:t>
      </w:r>
    </w:p>
    <w:p w:rsidR="00404305" w:rsidRDefault="004043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0"/>
        <w:gridCol w:w="3288"/>
        <w:gridCol w:w="1531"/>
        <w:gridCol w:w="964"/>
        <w:gridCol w:w="1644"/>
        <w:gridCol w:w="1304"/>
      </w:tblGrid>
      <w:tr w:rsidR="00404305">
        <w:tc>
          <w:tcPr>
            <w:tcW w:w="330" w:type="dxa"/>
            <w:vMerge w:val="restart"/>
          </w:tcPr>
          <w:p w:rsidR="00404305" w:rsidRDefault="0040430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288" w:type="dxa"/>
            <w:vMerge w:val="restart"/>
          </w:tcPr>
          <w:p w:rsidR="00404305" w:rsidRDefault="00404305">
            <w:pPr>
              <w:pStyle w:val="ConsPlusNormal"/>
              <w:jc w:val="center"/>
            </w:pPr>
            <w:r>
              <w:t>Виды расходов</w:t>
            </w:r>
          </w:p>
        </w:tc>
        <w:tc>
          <w:tcPr>
            <w:tcW w:w="5443" w:type="dxa"/>
            <w:gridSpan w:val="4"/>
          </w:tcPr>
          <w:p w:rsidR="00404305" w:rsidRDefault="00404305">
            <w:pPr>
              <w:pStyle w:val="ConsPlusNormal"/>
              <w:jc w:val="center"/>
            </w:pPr>
            <w:r>
              <w:t>Стоимость (руб./чел.)</w:t>
            </w:r>
          </w:p>
        </w:tc>
      </w:tr>
      <w:tr w:rsidR="00404305">
        <w:tc>
          <w:tcPr>
            <w:tcW w:w="330" w:type="dxa"/>
            <w:vMerge/>
          </w:tcPr>
          <w:p w:rsidR="00404305" w:rsidRDefault="00404305"/>
        </w:tc>
        <w:tc>
          <w:tcPr>
            <w:tcW w:w="3288" w:type="dxa"/>
            <w:vMerge/>
          </w:tcPr>
          <w:p w:rsidR="00404305" w:rsidRDefault="00404305"/>
        </w:tc>
        <w:tc>
          <w:tcPr>
            <w:tcW w:w="2495" w:type="dxa"/>
            <w:gridSpan w:val="2"/>
          </w:tcPr>
          <w:p w:rsidR="00404305" w:rsidRDefault="00404305">
            <w:pPr>
              <w:pStyle w:val="ConsPlusNormal"/>
              <w:jc w:val="center"/>
            </w:pPr>
            <w:r>
              <w:t>Конкурсы, соревнования</w:t>
            </w:r>
          </w:p>
        </w:tc>
        <w:tc>
          <w:tcPr>
            <w:tcW w:w="1644" w:type="dxa"/>
            <w:vMerge w:val="restart"/>
          </w:tcPr>
          <w:p w:rsidR="00404305" w:rsidRDefault="00404305">
            <w:pPr>
              <w:pStyle w:val="ConsPlusNormal"/>
              <w:jc w:val="center"/>
            </w:pPr>
            <w:r>
              <w:t>Конференции, форумы, праздничные мероприятия</w:t>
            </w:r>
          </w:p>
        </w:tc>
        <w:tc>
          <w:tcPr>
            <w:tcW w:w="1304" w:type="dxa"/>
            <w:vMerge w:val="restart"/>
          </w:tcPr>
          <w:p w:rsidR="00404305" w:rsidRDefault="00404305">
            <w:pPr>
              <w:pStyle w:val="ConsPlusNormal"/>
              <w:jc w:val="center"/>
            </w:pPr>
            <w:r>
              <w:t>Семинары, тренинги</w:t>
            </w:r>
          </w:p>
        </w:tc>
      </w:tr>
      <w:tr w:rsidR="00404305">
        <w:tc>
          <w:tcPr>
            <w:tcW w:w="330" w:type="dxa"/>
            <w:vMerge/>
          </w:tcPr>
          <w:p w:rsidR="00404305" w:rsidRDefault="00404305"/>
        </w:tc>
        <w:tc>
          <w:tcPr>
            <w:tcW w:w="3288" w:type="dxa"/>
            <w:vMerge/>
          </w:tcPr>
          <w:p w:rsidR="00404305" w:rsidRDefault="00404305"/>
        </w:tc>
        <w:tc>
          <w:tcPr>
            <w:tcW w:w="1531" w:type="dxa"/>
          </w:tcPr>
          <w:p w:rsidR="00404305" w:rsidRDefault="00404305">
            <w:pPr>
              <w:pStyle w:val="ConsPlusNormal"/>
              <w:jc w:val="center"/>
            </w:pPr>
            <w:r>
              <w:t>коллективное участие</w:t>
            </w:r>
          </w:p>
        </w:tc>
        <w:tc>
          <w:tcPr>
            <w:tcW w:w="964" w:type="dxa"/>
          </w:tcPr>
          <w:p w:rsidR="00404305" w:rsidRDefault="00404305">
            <w:pPr>
              <w:pStyle w:val="ConsPlusNormal"/>
              <w:jc w:val="center"/>
            </w:pPr>
            <w:r>
              <w:t>личное участие</w:t>
            </w:r>
          </w:p>
        </w:tc>
        <w:tc>
          <w:tcPr>
            <w:tcW w:w="1644" w:type="dxa"/>
            <w:vMerge/>
          </w:tcPr>
          <w:p w:rsidR="00404305" w:rsidRDefault="00404305"/>
        </w:tc>
        <w:tc>
          <w:tcPr>
            <w:tcW w:w="1304" w:type="dxa"/>
            <w:vMerge/>
          </w:tcPr>
          <w:p w:rsidR="00404305" w:rsidRDefault="00404305"/>
        </w:tc>
      </w:tr>
      <w:tr w:rsidR="00404305">
        <w:tblPrEx>
          <w:tblBorders>
            <w:insideH w:val="nil"/>
          </w:tblBorders>
        </w:tblPrEx>
        <w:tc>
          <w:tcPr>
            <w:tcW w:w="330" w:type="dxa"/>
            <w:tcBorders>
              <w:bottom w:val="nil"/>
            </w:tcBorders>
          </w:tcPr>
          <w:p w:rsidR="00404305" w:rsidRDefault="004043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88" w:type="dxa"/>
            <w:tcBorders>
              <w:bottom w:val="nil"/>
            </w:tcBorders>
          </w:tcPr>
          <w:p w:rsidR="00404305" w:rsidRDefault="00404305">
            <w:pPr>
              <w:pStyle w:val="ConsPlusNormal"/>
            </w:pPr>
            <w:r>
              <w:t>Призы, кубки, медали, цветы, памятные подарки</w:t>
            </w:r>
          </w:p>
        </w:tc>
        <w:tc>
          <w:tcPr>
            <w:tcW w:w="1531" w:type="dxa"/>
            <w:tcBorders>
              <w:bottom w:val="nil"/>
            </w:tcBorders>
          </w:tcPr>
          <w:p w:rsidR="00404305" w:rsidRDefault="00404305">
            <w:pPr>
              <w:pStyle w:val="ConsPlusNormal"/>
              <w:jc w:val="center"/>
            </w:pPr>
            <w:r>
              <w:t>до 270</w:t>
            </w:r>
          </w:p>
        </w:tc>
        <w:tc>
          <w:tcPr>
            <w:tcW w:w="964" w:type="dxa"/>
            <w:tcBorders>
              <w:bottom w:val="nil"/>
            </w:tcBorders>
          </w:tcPr>
          <w:p w:rsidR="00404305" w:rsidRDefault="00404305">
            <w:pPr>
              <w:pStyle w:val="ConsPlusNormal"/>
              <w:jc w:val="center"/>
            </w:pPr>
            <w:r>
              <w:t>до 620</w:t>
            </w:r>
          </w:p>
        </w:tc>
        <w:tc>
          <w:tcPr>
            <w:tcW w:w="1644" w:type="dxa"/>
            <w:tcBorders>
              <w:bottom w:val="nil"/>
            </w:tcBorders>
          </w:tcPr>
          <w:p w:rsidR="00404305" w:rsidRDefault="004043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404305" w:rsidRDefault="00404305">
            <w:pPr>
              <w:pStyle w:val="ConsPlusNormal"/>
              <w:jc w:val="center"/>
            </w:pPr>
            <w:r>
              <w:t>-</w:t>
            </w:r>
          </w:p>
        </w:tc>
      </w:tr>
      <w:tr w:rsidR="00404305">
        <w:tblPrEx>
          <w:tblBorders>
            <w:insideH w:val="nil"/>
          </w:tblBorders>
        </w:tblPrEx>
        <w:tc>
          <w:tcPr>
            <w:tcW w:w="9061" w:type="dxa"/>
            <w:gridSpan w:val="6"/>
            <w:tcBorders>
              <w:top w:val="nil"/>
            </w:tcBorders>
          </w:tcPr>
          <w:p w:rsidR="00404305" w:rsidRDefault="00404305">
            <w:pPr>
              <w:pStyle w:val="ConsPlusNormal"/>
              <w:jc w:val="both"/>
            </w:pPr>
            <w:r>
              <w:t xml:space="preserve">(в ред. </w:t>
            </w:r>
            <w:hyperlink r:id="rId4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09.03.2011 N 90)</w:t>
            </w:r>
          </w:p>
        </w:tc>
      </w:tr>
      <w:tr w:rsidR="00404305">
        <w:tc>
          <w:tcPr>
            <w:tcW w:w="330" w:type="dxa"/>
          </w:tcPr>
          <w:p w:rsidR="00404305" w:rsidRDefault="004043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88" w:type="dxa"/>
          </w:tcPr>
          <w:p w:rsidR="00404305" w:rsidRDefault="00404305">
            <w:pPr>
              <w:pStyle w:val="ConsPlusNormal"/>
            </w:pPr>
            <w:r>
              <w:t>Канцелярские товары и расходные материалы</w:t>
            </w:r>
          </w:p>
        </w:tc>
        <w:tc>
          <w:tcPr>
            <w:tcW w:w="1531" w:type="dxa"/>
          </w:tcPr>
          <w:p w:rsidR="00404305" w:rsidRDefault="00404305">
            <w:pPr>
              <w:pStyle w:val="ConsPlusNormal"/>
              <w:jc w:val="center"/>
            </w:pPr>
            <w:r>
              <w:t>до 70</w:t>
            </w:r>
          </w:p>
        </w:tc>
        <w:tc>
          <w:tcPr>
            <w:tcW w:w="964" w:type="dxa"/>
          </w:tcPr>
          <w:p w:rsidR="00404305" w:rsidRDefault="00404305">
            <w:pPr>
              <w:pStyle w:val="ConsPlusNormal"/>
              <w:jc w:val="center"/>
            </w:pPr>
            <w:r>
              <w:t>до 100</w:t>
            </w:r>
          </w:p>
        </w:tc>
        <w:tc>
          <w:tcPr>
            <w:tcW w:w="1644" w:type="dxa"/>
          </w:tcPr>
          <w:p w:rsidR="00404305" w:rsidRDefault="00404305">
            <w:pPr>
              <w:pStyle w:val="ConsPlusNormal"/>
              <w:jc w:val="center"/>
            </w:pPr>
            <w:r>
              <w:t>до 40</w:t>
            </w:r>
          </w:p>
        </w:tc>
        <w:tc>
          <w:tcPr>
            <w:tcW w:w="1304" w:type="dxa"/>
          </w:tcPr>
          <w:p w:rsidR="00404305" w:rsidRDefault="00404305">
            <w:pPr>
              <w:pStyle w:val="ConsPlusNormal"/>
              <w:jc w:val="center"/>
            </w:pPr>
            <w:r>
              <w:t>до 60</w:t>
            </w:r>
          </w:p>
        </w:tc>
      </w:tr>
    </w:tbl>
    <w:p w:rsidR="00404305" w:rsidRDefault="00404305">
      <w:pPr>
        <w:pStyle w:val="ConsPlusNormal"/>
        <w:jc w:val="both"/>
      </w:pPr>
    </w:p>
    <w:p w:rsidR="00404305" w:rsidRDefault="00404305">
      <w:pPr>
        <w:pStyle w:val="ConsPlusNormal"/>
        <w:ind w:firstLine="540"/>
        <w:jc w:val="both"/>
      </w:pPr>
      <w:r>
        <w:t>1.4. Нормы расходов на информационное обеспечение мероприятий.</w:t>
      </w:r>
    </w:p>
    <w:p w:rsidR="00404305" w:rsidRDefault="00404305">
      <w:pPr>
        <w:pStyle w:val="ConsPlusNormal"/>
        <w:ind w:firstLine="540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09.03.2011 N 90)</w:t>
      </w:r>
    </w:p>
    <w:p w:rsidR="00404305" w:rsidRDefault="004043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28"/>
        <w:gridCol w:w="1531"/>
        <w:gridCol w:w="964"/>
        <w:gridCol w:w="1644"/>
        <w:gridCol w:w="1304"/>
      </w:tblGrid>
      <w:tr w:rsidR="00404305">
        <w:tc>
          <w:tcPr>
            <w:tcW w:w="3628" w:type="dxa"/>
            <w:vMerge w:val="restart"/>
          </w:tcPr>
          <w:p w:rsidR="00404305" w:rsidRDefault="00404305">
            <w:pPr>
              <w:pStyle w:val="ConsPlusNormal"/>
              <w:jc w:val="center"/>
            </w:pPr>
            <w:r>
              <w:lastRenderedPageBreak/>
              <w:t>Вид расходов</w:t>
            </w:r>
          </w:p>
        </w:tc>
        <w:tc>
          <w:tcPr>
            <w:tcW w:w="5443" w:type="dxa"/>
            <w:gridSpan w:val="4"/>
          </w:tcPr>
          <w:p w:rsidR="00404305" w:rsidRDefault="00404305">
            <w:pPr>
              <w:pStyle w:val="ConsPlusNormal"/>
              <w:jc w:val="center"/>
            </w:pPr>
            <w:r>
              <w:t>Стоимость (руб./чел.)</w:t>
            </w:r>
          </w:p>
        </w:tc>
      </w:tr>
      <w:tr w:rsidR="00404305">
        <w:tc>
          <w:tcPr>
            <w:tcW w:w="3628" w:type="dxa"/>
            <w:vMerge/>
          </w:tcPr>
          <w:p w:rsidR="00404305" w:rsidRDefault="00404305"/>
        </w:tc>
        <w:tc>
          <w:tcPr>
            <w:tcW w:w="2495" w:type="dxa"/>
            <w:gridSpan w:val="2"/>
          </w:tcPr>
          <w:p w:rsidR="00404305" w:rsidRDefault="00404305">
            <w:pPr>
              <w:pStyle w:val="ConsPlusNormal"/>
              <w:jc w:val="center"/>
            </w:pPr>
            <w:r>
              <w:t>Фестивали, конкурсы</w:t>
            </w:r>
          </w:p>
        </w:tc>
        <w:tc>
          <w:tcPr>
            <w:tcW w:w="1644" w:type="dxa"/>
            <w:vMerge w:val="restart"/>
          </w:tcPr>
          <w:p w:rsidR="00404305" w:rsidRDefault="00404305">
            <w:pPr>
              <w:pStyle w:val="ConsPlusNormal"/>
              <w:jc w:val="center"/>
            </w:pPr>
            <w:r>
              <w:t>Конференции, форумы, праздничные мероприятия</w:t>
            </w:r>
          </w:p>
        </w:tc>
        <w:tc>
          <w:tcPr>
            <w:tcW w:w="1304" w:type="dxa"/>
            <w:vMerge w:val="restart"/>
          </w:tcPr>
          <w:p w:rsidR="00404305" w:rsidRDefault="00404305">
            <w:pPr>
              <w:pStyle w:val="ConsPlusNormal"/>
              <w:jc w:val="center"/>
            </w:pPr>
            <w:r>
              <w:t>Семинары, тренинги</w:t>
            </w:r>
          </w:p>
        </w:tc>
      </w:tr>
      <w:tr w:rsidR="00404305">
        <w:tc>
          <w:tcPr>
            <w:tcW w:w="3628" w:type="dxa"/>
            <w:vMerge/>
          </w:tcPr>
          <w:p w:rsidR="00404305" w:rsidRDefault="00404305"/>
        </w:tc>
        <w:tc>
          <w:tcPr>
            <w:tcW w:w="1531" w:type="dxa"/>
          </w:tcPr>
          <w:p w:rsidR="00404305" w:rsidRDefault="00404305">
            <w:pPr>
              <w:pStyle w:val="ConsPlusNormal"/>
              <w:jc w:val="center"/>
            </w:pPr>
            <w:r>
              <w:t>коллективное участие</w:t>
            </w:r>
          </w:p>
        </w:tc>
        <w:tc>
          <w:tcPr>
            <w:tcW w:w="964" w:type="dxa"/>
          </w:tcPr>
          <w:p w:rsidR="00404305" w:rsidRDefault="00404305">
            <w:pPr>
              <w:pStyle w:val="ConsPlusNormal"/>
              <w:jc w:val="center"/>
            </w:pPr>
            <w:r>
              <w:t>личное участие</w:t>
            </w:r>
          </w:p>
        </w:tc>
        <w:tc>
          <w:tcPr>
            <w:tcW w:w="1644" w:type="dxa"/>
            <w:vMerge/>
          </w:tcPr>
          <w:p w:rsidR="00404305" w:rsidRDefault="00404305"/>
        </w:tc>
        <w:tc>
          <w:tcPr>
            <w:tcW w:w="1304" w:type="dxa"/>
            <w:vMerge/>
          </w:tcPr>
          <w:p w:rsidR="00404305" w:rsidRDefault="00404305"/>
        </w:tc>
      </w:tr>
      <w:tr w:rsidR="00404305">
        <w:tc>
          <w:tcPr>
            <w:tcW w:w="3628" w:type="dxa"/>
          </w:tcPr>
          <w:p w:rsidR="00404305" w:rsidRDefault="00404305">
            <w:pPr>
              <w:pStyle w:val="ConsPlusNormal"/>
            </w:pPr>
            <w:r>
              <w:t>Информационное обеспечение мероприятий</w:t>
            </w:r>
          </w:p>
        </w:tc>
        <w:tc>
          <w:tcPr>
            <w:tcW w:w="1531" w:type="dxa"/>
          </w:tcPr>
          <w:p w:rsidR="00404305" w:rsidRDefault="00404305">
            <w:pPr>
              <w:pStyle w:val="ConsPlusNormal"/>
              <w:jc w:val="center"/>
            </w:pPr>
            <w:r>
              <w:t>до 280</w:t>
            </w:r>
          </w:p>
        </w:tc>
        <w:tc>
          <w:tcPr>
            <w:tcW w:w="964" w:type="dxa"/>
          </w:tcPr>
          <w:p w:rsidR="00404305" w:rsidRDefault="00404305">
            <w:pPr>
              <w:pStyle w:val="ConsPlusNormal"/>
              <w:jc w:val="center"/>
            </w:pPr>
            <w:r>
              <w:t>до 280</w:t>
            </w:r>
          </w:p>
        </w:tc>
        <w:tc>
          <w:tcPr>
            <w:tcW w:w="1644" w:type="dxa"/>
          </w:tcPr>
          <w:p w:rsidR="00404305" w:rsidRDefault="00404305">
            <w:pPr>
              <w:pStyle w:val="ConsPlusNormal"/>
              <w:jc w:val="center"/>
            </w:pPr>
            <w:r>
              <w:t>до 60</w:t>
            </w:r>
          </w:p>
        </w:tc>
        <w:tc>
          <w:tcPr>
            <w:tcW w:w="1304" w:type="dxa"/>
          </w:tcPr>
          <w:p w:rsidR="00404305" w:rsidRDefault="00404305">
            <w:pPr>
              <w:pStyle w:val="ConsPlusNormal"/>
              <w:jc w:val="center"/>
            </w:pPr>
            <w:r>
              <w:t>20</w:t>
            </w:r>
          </w:p>
        </w:tc>
      </w:tr>
    </w:tbl>
    <w:p w:rsidR="00404305" w:rsidRDefault="00404305">
      <w:pPr>
        <w:pStyle w:val="ConsPlusNormal"/>
        <w:jc w:val="both"/>
      </w:pPr>
    </w:p>
    <w:p w:rsidR="00404305" w:rsidRDefault="00404305">
      <w:pPr>
        <w:pStyle w:val="ConsPlusNormal"/>
        <w:ind w:firstLine="540"/>
        <w:jc w:val="both"/>
      </w:pPr>
      <w:r>
        <w:t>1.5. Нормы расходов на обеспечение автотранспортом участников мероприятий.</w:t>
      </w:r>
    </w:p>
    <w:p w:rsidR="00404305" w:rsidRDefault="004043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"/>
        <w:gridCol w:w="4819"/>
        <w:gridCol w:w="3912"/>
      </w:tblGrid>
      <w:tr w:rsidR="00404305">
        <w:tc>
          <w:tcPr>
            <w:tcW w:w="340" w:type="dxa"/>
          </w:tcPr>
          <w:p w:rsidR="00404305" w:rsidRDefault="0040430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819" w:type="dxa"/>
          </w:tcPr>
          <w:p w:rsidR="00404305" w:rsidRDefault="00404305">
            <w:pPr>
              <w:pStyle w:val="ConsPlusNormal"/>
              <w:jc w:val="center"/>
            </w:pPr>
            <w:r>
              <w:t>Вид транспорта</w:t>
            </w:r>
          </w:p>
        </w:tc>
        <w:tc>
          <w:tcPr>
            <w:tcW w:w="3912" w:type="dxa"/>
          </w:tcPr>
          <w:p w:rsidR="00404305" w:rsidRDefault="00404305">
            <w:pPr>
              <w:pStyle w:val="ConsPlusNormal"/>
              <w:jc w:val="center"/>
            </w:pPr>
            <w:r>
              <w:t>Стоимость услуг (руб./час)</w:t>
            </w:r>
          </w:p>
        </w:tc>
      </w:tr>
      <w:tr w:rsidR="00404305">
        <w:tc>
          <w:tcPr>
            <w:tcW w:w="340" w:type="dxa"/>
          </w:tcPr>
          <w:p w:rsidR="00404305" w:rsidRDefault="004043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819" w:type="dxa"/>
          </w:tcPr>
          <w:p w:rsidR="00404305" w:rsidRDefault="00404305">
            <w:pPr>
              <w:pStyle w:val="ConsPlusNormal"/>
            </w:pPr>
            <w:r>
              <w:t>Автомобиль</w:t>
            </w:r>
          </w:p>
        </w:tc>
        <w:tc>
          <w:tcPr>
            <w:tcW w:w="3912" w:type="dxa"/>
          </w:tcPr>
          <w:p w:rsidR="00404305" w:rsidRDefault="00404305">
            <w:pPr>
              <w:pStyle w:val="ConsPlusNormal"/>
              <w:jc w:val="center"/>
            </w:pPr>
            <w:r>
              <w:t>до 450</w:t>
            </w:r>
          </w:p>
        </w:tc>
      </w:tr>
      <w:tr w:rsidR="00404305">
        <w:tc>
          <w:tcPr>
            <w:tcW w:w="340" w:type="dxa"/>
          </w:tcPr>
          <w:p w:rsidR="00404305" w:rsidRDefault="004043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819" w:type="dxa"/>
          </w:tcPr>
          <w:p w:rsidR="00404305" w:rsidRDefault="00404305">
            <w:pPr>
              <w:pStyle w:val="ConsPlusNormal"/>
            </w:pPr>
            <w:r>
              <w:t>Автобус</w:t>
            </w:r>
          </w:p>
        </w:tc>
        <w:tc>
          <w:tcPr>
            <w:tcW w:w="3912" w:type="dxa"/>
          </w:tcPr>
          <w:p w:rsidR="00404305" w:rsidRDefault="00404305">
            <w:pPr>
              <w:pStyle w:val="ConsPlusNormal"/>
              <w:jc w:val="center"/>
            </w:pPr>
            <w:r>
              <w:t>до 900</w:t>
            </w:r>
          </w:p>
        </w:tc>
      </w:tr>
    </w:tbl>
    <w:p w:rsidR="00404305" w:rsidRDefault="00404305">
      <w:pPr>
        <w:pStyle w:val="ConsPlusNormal"/>
        <w:jc w:val="both"/>
      </w:pPr>
    </w:p>
    <w:p w:rsidR="00404305" w:rsidRDefault="00404305">
      <w:pPr>
        <w:pStyle w:val="ConsPlusNormal"/>
        <w:ind w:firstLine="540"/>
        <w:jc w:val="both"/>
      </w:pPr>
      <w:r>
        <w:t>1.6. Нормы расходов на разработку программ развития, концепций, моделей, экспертных заключений, методических материалов, образовательных программ, автоматизированных информационных систем.</w:t>
      </w:r>
    </w:p>
    <w:p w:rsidR="00404305" w:rsidRDefault="004043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"/>
        <w:gridCol w:w="2778"/>
        <w:gridCol w:w="1361"/>
        <w:gridCol w:w="1361"/>
        <w:gridCol w:w="1871"/>
        <w:gridCol w:w="1361"/>
      </w:tblGrid>
      <w:tr w:rsidR="00404305">
        <w:tc>
          <w:tcPr>
            <w:tcW w:w="340" w:type="dxa"/>
            <w:vMerge w:val="restart"/>
          </w:tcPr>
          <w:p w:rsidR="00404305" w:rsidRDefault="0040430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778" w:type="dxa"/>
            <w:vMerge w:val="restart"/>
          </w:tcPr>
          <w:p w:rsidR="00404305" w:rsidRDefault="00404305">
            <w:pPr>
              <w:pStyle w:val="ConsPlusNormal"/>
              <w:jc w:val="center"/>
            </w:pPr>
            <w:r>
              <w:t>Этапы</w:t>
            </w:r>
          </w:p>
        </w:tc>
        <w:tc>
          <w:tcPr>
            <w:tcW w:w="5954" w:type="dxa"/>
            <w:gridSpan w:val="4"/>
          </w:tcPr>
          <w:p w:rsidR="00404305" w:rsidRDefault="00404305">
            <w:pPr>
              <w:pStyle w:val="ConsPlusNormal"/>
              <w:jc w:val="center"/>
            </w:pPr>
            <w:r>
              <w:t>Стоимость выполнения этапов по видам разработок, руб./час</w:t>
            </w:r>
          </w:p>
        </w:tc>
      </w:tr>
      <w:tr w:rsidR="00404305">
        <w:tc>
          <w:tcPr>
            <w:tcW w:w="340" w:type="dxa"/>
            <w:vMerge/>
          </w:tcPr>
          <w:p w:rsidR="00404305" w:rsidRDefault="00404305"/>
        </w:tc>
        <w:tc>
          <w:tcPr>
            <w:tcW w:w="2778" w:type="dxa"/>
            <w:vMerge/>
          </w:tcPr>
          <w:p w:rsidR="00404305" w:rsidRDefault="00404305"/>
        </w:tc>
        <w:tc>
          <w:tcPr>
            <w:tcW w:w="1361" w:type="dxa"/>
          </w:tcPr>
          <w:p w:rsidR="00404305" w:rsidRDefault="00404305">
            <w:pPr>
              <w:pStyle w:val="ConsPlusNormal"/>
              <w:jc w:val="center"/>
            </w:pPr>
            <w:r>
              <w:t>Программы развития</w:t>
            </w:r>
          </w:p>
        </w:tc>
        <w:tc>
          <w:tcPr>
            <w:tcW w:w="1361" w:type="dxa"/>
          </w:tcPr>
          <w:p w:rsidR="00404305" w:rsidRDefault="00404305">
            <w:pPr>
              <w:pStyle w:val="ConsPlusNormal"/>
              <w:jc w:val="center"/>
            </w:pPr>
            <w:r>
              <w:t>Модели, экспертные заключения</w:t>
            </w:r>
          </w:p>
        </w:tc>
        <w:tc>
          <w:tcPr>
            <w:tcW w:w="1871" w:type="dxa"/>
          </w:tcPr>
          <w:p w:rsidR="00404305" w:rsidRDefault="00404305">
            <w:pPr>
              <w:pStyle w:val="ConsPlusNormal"/>
              <w:jc w:val="center"/>
            </w:pPr>
            <w:r>
              <w:t>Методические материалы, образовательные программы</w:t>
            </w:r>
          </w:p>
        </w:tc>
        <w:tc>
          <w:tcPr>
            <w:tcW w:w="1361" w:type="dxa"/>
          </w:tcPr>
          <w:p w:rsidR="00404305" w:rsidRDefault="00404305">
            <w:pPr>
              <w:pStyle w:val="ConsPlusNormal"/>
              <w:jc w:val="center"/>
            </w:pPr>
            <w:r>
              <w:t>Автоматизированные информационные системы</w:t>
            </w:r>
          </w:p>
        </w:tc>
      </w:tr>
      <w:tr w:rsidR="00404305">
        <w:tc>
          <w:tcPr>
            <w:tcW w:w="340" w:type="dxa"/>
          </w:tcPr>
          <w:p w:rsidR="00404305" w:rsidRDefault="004043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</w:tcPr>
          <w:p w:rsidR="00404305" w:rsidRDefault="00404305">
            <w:pPr>
              <w:pStyle w:val="ConsPlusNormal"/>
            </w:pPr>
            <w:r>
              <w:t>Сбор исходных данных, обработка и систематизация данных об объекте исследования</w:t>
            </w:r>
          </w:p>
        </w:tc>
        <w:tc>
          <w:tcPr>
            <w:tcW w:w="1361" w:type="dxa"/>
          </w:tcPr>
          <w:p w:rsidR="00404305" w:rsidRDefault="00404305">
            <w:pPr>
              <w:pStyle w:val="ConsPlusNormal"/>
              <w:jc w:val="center"/>
            </w:pPr>
            <w:r>
              <w:t>до 6080</w:t>
            </w:r>
          </w:p>
        </w:tc>
        <w:tc>
          <w:tcPr>
            <w:tcW w:w="1361" w:type="dxa"/>
          </w:tcPr>
          <w:p w:rsidR="00404305" w:rsidRDefault="00404305">
            <w:pPr>
              <w:pStyle w:val="ConsPlusNormal"/>
              <w:jc w:val="center"/>
            </w:pPr>
            <w:r>
              <w:t>до 4940</w:t>
            </w:r>
          </w:p>
        </w:tc>
        <w:tc>
          <w:tcPr>
            <w:tcW w:w="1871" w:type="dxa"/>
          </w:tcPr>
          <w:p w:rsidR="00404305" w:rsidRDefault="00404305">
            <w:pPr>
              <w:pStyle w:val="ConsPlusNormal"/>
              <w:jc w:val="center"/>
            </w:pPr>
            <w:r>
              <w:t>до 3800</w:t>
            </w:r>
          </w:p>
        </w:tc>
        <w:tc>
          <w:tcPr>
            <w:tcW w:w="1361" w:type="dxa"/>
          </w:tcPr>
          <w:p w:rsidR="00404305" w:rsidRDefault="00404305">
            <w:pPr>
              <w:pStyle w:val="ConsPlusNormal"/>
              <w:jc w:val="center"/>
            </w:pPr>
            <w:r>
              <w:t>до 4940</w:t>
            </w:r>
          </w:p>
        </w:tc>
      </w:tr>
      <w:tr w:rsidR="00404305">
        <w:tc>
          <w:tcPr>
            <w:tcW w:w="340" w:type="dxa"/>
          </w:tcPr>
          <w:p w:rsidR="00404305" w:rsidRDefault="004043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78" w:type="dxa"/>
          </w:tcPr>
          <w:p w:rsidR="00404305" w:rsidRDefault="00404305">
            <w:pPr>
              <w:pStyle w:val="ConsPlusNormal"/>
            </w:pPr>
            <w:r>
              <w:t>Детализированная разработка программ, моделей, методических материалов, экспертных заключений, автоматизированных информационных систем</w:t>
            </w:r>
          </w:p>
        </w:tc>
        <w:tc>
          <w:tcPr>
            <w:tcW w:w="1361" w:type="dxa"/>
          </w:tcPr>
          <w:p w:rsidR="00404305" w:rsidRDefault="00404305">
            <w:pPr>
              <w:pStyle w:val="ConsPlusNormal"/>
              <w:jc w:val="center"/>
            </w:pPr>
            <w:r>
              <w:t>до 8740</w:t>
            </w:r>
          </w:p>
        </w:tc>
        <w:tc>
          <w:tcPr>
            <w:tcW w:w="1361" w:type="dxa"/>
          </w:tcPr>
          <w:p w:rsidR="00404305" w:rsidRDefault="00404305">
            <w:pPr>
              <w:pStyle w:val="ConsPlusNormal"/>
              <w:jc w:val="center"/>
            </w:pPr>
            <w:r>
              <w:t>до 7600</w:t>
            </w:r>
          </w:p>
        </w:tc>
        <w:tc>
          <w:tcPr>
            <w:tcW w:w="1871" w:type="dxa"/>
          </w:tcPr>
          <w:p w:rsidR="00404305" w:rsidRDefault="00404305">
            <w:pPr>
              <w:pStyle w:val="ConsPlusNormal"/>
              <w:jc w:val="center"/>
            </w:pPr>
            <w:r>
              <w:t>до 6460</w:t>
            </w:r>
          </w:p>
        </w:tc>
        <w:tc>
          <w:tcPr>
            <w:tcW w:w="1361" w:type="dxa"/>
          </w:tcPr>
          <w:p w:rsidR="00404305" w:rsidRDefault="00404305">
            <w:pPr>
              <w:pStyle w:val="ConsPlusNormal"/>
              <w:jc w:val="center"/>
            </w:pPr>
            <w:r>
              <w:t>до 7600</w:t>
            </w:r>
          </w:p>
        </w:tc>
      </w:tr>
      <w:tr w:rsidR="00404305">
        <w:tc>
          <w:tcPr>
            <w:tcW w:w="340" w:type="dxa"/>
          </w:tcPr>
          <w:p w:rsidR="00404305" w:rsidRDefault="004043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78" w:type="dxa"/>
          </w:tcPr>
          <w:p w:rsidR="00404305" w:rsidRDefault="00404305">
            <w:pPr>
              <w:pStyle w:val="ConsPlusNormal"/>
            </w:pPr>
            <w:r>
              <w:t>Техническое обслуживание и доработка автоматизированной информационной системы</w:t>
            </w:r>
          </w:p>
        </w:tc>
        <w:tc>
          <w:tcPr>
            <w:tcW w:w="1361" w:type="dxa"/>
          </w:tcPr>
          <w:p w:rsidR="00404305" w:rsidRDefault="004043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404305" w:rsidRDefault="004043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404305" w:rsidRDefault="004043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404305" w:rsidRDefault="00404305">
            <w:pPr>
              <w:pStyle w:val="ConsPlusNormal"/>
              <w:jc w:val="center"/>
            </w:pPr>
            <w:r>
              <w:t>до 1140</w:t>
            </w:r>
          </w:p>
        </w:tc>
      </w:tr>
      <w:tr w:rsidR="00404305">
        <w:tc>
          <w:tcPr>
            <w:tcW w:w="340" w:type="dxa"/>
          </w:tcPr>
          <w:p w:rsidR="00404305" w:rsidRDefault="004043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78" w:type="dxa"/>
          </w:tcPr>
          <w:p w:rsidR="00404305" w:rsidRDefault="00404305">
            <w:pPr>
              <w:pStyle w:val="ConsPlusNormal"/>
            </w:pPr>
            <w:r>
              <w:t>Экспертиза результатов разработки</w:t>
            </w:r>
          </w:p>
        </w:tc>
        <w:tc>
          <w:tcPr>
            <w:tcW w:w="1361" w:type="dxa"/>
          </w:tcPr>
          <w:p w:rsidR="00404305" w:rsidRDefault="00404305">
            <w:pPr>
              <w:pStyle w:val="ConsPlusNormal"/>
              <w:jc w:val="center"/>
            </w:pPr>
            <w:r>
              <w:t>до 7410</w:t>
            </w:r>
          </w:p>
        </w:tc>
        <w:tc>
          <w:tcPr>
            <w:tcW w:w="1361" w:type="dxa"/>
          </w:tcPr>
          <w:p w:rsidR="00404305" w:rsidRDefault="00404305">
            <w:pPr>
              <w:pStyle w:val="ConsPlusNormal"/>
              <w:jc w:val="center"/>
            </w:pPr>
            <w:r>
              <w:t>до 6270</w:t>
            </w:r>
          </w:p>
        </w:tc>
        <w:tc>
          <w:tcPr>
            <w:tcW w:w="1871" w:type="dxa"/>
          </w:tcPr>
          <w:p w:rsidR="00404305" w:rsidRDefault="00404305">
            <w:pPr>
              <w:pStyle w:val="ConsPlusNormal"/>
              <w:jc w:val="center"/>
            </w:pPr>
            <w:r>
              <w:t>до 5130</w:t>
            </w:r>
          </w:p>
        </w:tc>
        <w:tc>
          <w:tcPr>
            <w:tcW w:w="1361" w:type="dxa"/>
          </w:tcPr>
          <w:p w:rsidR="00404305" w:rsidRDefault="00404305">
            <w:pPr>
              <w:pStyle w:val="ConsPlusNormal"/>
              <w:jc w:val="center"/>
            </w:pPr>
            <w:r>
              <w:t>до 6270</w:t>
            </w:r>
          </w:p>
        </w:tc>
      </w:tr>
    </w:tbl>
    <w:p w:rsidR="00404305" w:rsidRDefault="00404305">
      <w:pPr>
        <w:pStyle w:val="ConsPlusNormal"/>
        <w:jc w:val="both"/>
      </w:pPr>
    </w:p>
    <w:p w:rsidR="00404305" w:rsidRDefault="00404305">
      <w:pPr>
        <w:pStyle w:val="ConsPlusNormal"/>
        <w:ind w:firstLine="540"/>
        <w:jc w:val="both"/>
      </w:pPr>
      <w:r>
        <w:t>1.7. Участникам мероприятий, направленным за пределы места жительства для участия в мероприятиях, возмещаются расходы по найму жилого помещения по фактическим затратам, но не более 700 руб. в сутки на 1 человека, подтвержденные соответствующими документами.</w:t>
      </w:r>
    </w:p>
    <w:p w:rsidR="00404305" w:rsidRDefault="00404305">
      <w:pPr>
        <w:pStyle w:val="ConsPlusNormal"/>
        <w:spacing w:before="220"/>
        <w:ind w:firstLine="540"/>
        <w:jc w:val="both"/>
      </w:pPr>
      <w:r>
        <w:t xml:space="preserve">1.8. Участникам мероприятий, направленным за пределы места жительства для участия в </w:t>
      </w:r>
      <w:r>
        <w:lastRenderedPageBreak/>
        <w:t>мероприятиях, возмещаются расходы по проезду к месту проведения мероприятий и обратно в размере фактических расходов, но не выше тарифа одного места экономического класса воздушного транспорта и экономического класса купейного вагона железнодорожного транспорта на 1 человека, подтвержденные проездными документами.</w:t>
      </w:r>
    </w:p>
    <w:p w:rsidR="00404305" w:rsidRDefault="00404305">
      <w:pPr>
        <w:pStyle w:val="ConsPlusNormal"/>
        <w:spacing w:before="220"/>
        <w:ind w:firstLine="540"/>
        <w:jc w:val="both"/>
      </w:pPr>
      <w:r>
        <w:t>1.9. Размер организационного взноса определяется по фактически сложившимся расценкам на день проведения мероприятия.</w:t>
      </w:r>
    </w:p>
    <w:p w:rsidR="00404305" w:rsidRDefault="00404305">
      <w:pPr>
        <w:pStyle w:val="ConsPlusNormal"/>
        <w:spacing w:before="220"/>
        <w:ind w:firstLine="540"/>
        <w:jc w:val="both"/>
      </w:pPr>
      <w:r>
        <w:t>1.10. Расходы непредвиденного характера не должны превышать 5% общей стоимости проведения мероприятия.</w:t>
      </w:r>
    </w:p>
    <w:p w:rsidR="00404305" w:rsidRDefault="00404305">
      <w:pPr>
        <w:pStyle w:val="ConsPlusNormal"/>
        <w:spacing w:before="220"/>
        <w:ind w:firstLine="540"/>
        <w:jc w:val="both"/>
      </w:pPr>
      <w:r>
        <w:t>1.11. Размеры выплат в соответствии с нормами расходов на проведение мероприятий в сфере культуры определяются исходя из среднерыночных цен на аналогичные виды работ, товаров и услуг.</w:t>
      </w:r>
    </w:p>
    <w:p w:rsidR="00404305" w:rsidRDefault="00404305">
      <w:pPr>
        <w:pStyle w:val="ConsPlusNormal"/>
        <w:jc w:val="both"/>
      </w:pPr>
      <w:r>
        <w:t xml:space="preserve">(п. 1.11 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09.03.2011 N 90)</w:t>
      </w:r>
    </w:p>
    <w:p w:rsidR="00404305" w:rsidRDefault="00404305">
      <w:pPr>
        <w:pStyle w:val="ConsPlusNonformat"/>
        <w:spacing w:before="200"/>
        <w:jc w:val="both"/>
      </w:pPr>
      <w:r>
        <w:t xml:space="preserve">    1.12. Нормы  расходов  на  проведение  городских  мероприятий  в  сфере</w:t>
      </w:r>
    </w:p>
    <w:p w:rsidR="00404305" w:rsidRDefault="00404305">
      <w:pPr>
        <w:pStyle w:val="ConsPlusNonformat"/>
        <w:jc w:val="both"/>
      </w:pPr>
      <w:r>
        <w:t>культуры, кинематографии и массовой информации  определяются  департаментом</w:t>
      </w:r>
    </w:p>
    <w:p w:rsidR="00404305" w:rsidRDefault="00404305">
      <w:pPr>
        <w:pStyle w:val="ConsPlusNonformat"/>
        <w:jc w:val="both"/>
      </w:pPr>
      <w:r>
        <w:t>культуры и молодежной политики администрации города Перми в соответствии  с</w:t>
      </w:r>
    </w:p>
    <w:p w:rsidR="00404305" w:rsidRDefault="00404305">
      <w:pPr>
        <w:pStyle w:val="ConsPlusNonformat"/>
        <w:jc w:val="both"/>
      </w:pPr>
      <w:r>
        <w:t xml:space="preserve">             1</w:t>
      </w:r>
    </w:p>
    <w:p w:rsidR="00404305" w:rsidRDefault="003514C4">
      <w:pPr>
        <w:pStyle w:val="ConsPlusNonformat"/>
        <w:jc w:val="both"/>
      </w:pPr>
      <w:hyperlink w:anchor="P89" w:history="1">
        <w:r w:rsidR="00404305">
          <w:rPr>
            <w:color w:val="0000FF"/>
          </w:rPr>
          <w:t>пунктом 2.3.4</w:t>
        </w:r>
      </w:hyperlink>
      <w:r w:rsidR="00404305">
        <w:t xml:space="preserve">  Порядка  финансирования  мероприятий  в  сфере  образования,</w:t>
      </w:r>
    </w:p>
    <w:p w:rsidR="00404305" w:rsidRDefault="00404305">
      <w:pPr>
        <w:pStyle w:val="ConsPlusNonformat"/>
        <w:jc w:val="both"/>
      </w:pPr>
      <w:r>
        <w:t xml:space="preserve">культуры,  </w:t>
      </w:r>
      <w:proofErr w:type="gramStart"/>
      <w:r>
        <w:t>физической</w:t>
      </w:r>
      <w:proofErr w:type="gramEnd"/>
      <w:r>
        <w:t xml:space="preserve">  культуры  и  спорта,  утвержденного   Постановлением</w:t>
      </w:r>
    </w:p>
    <w:p w:rsidR="00404305" w:rsidRDefault="00404305">
      <w:pPr>
        <w:pStyle w:val="ConsPlusNonformat"/>
        <w:jc w:val="both"/>
      </w:pPr>
      <w:r>
        <w:t>администрации города  Перми от 8 июля 2010 г. N 413.</w:t>
      </w:r>
    </w:p>
    <w:p w:rsidR="00404305" w:rsidRDefault="00404305">
      <w:pPr>
        <w:pStyle w:val="ConsPlusNormal"/>
        <w:jc w:val="both"/>
      </w:pPr>
      <w:r>
        <w:t xml:space="preserve">(п. 1.12 </w:t>
      </w:r>
      <w:proofErr w:type="gramStart"/>
      <w:r>
        <w:t>введен</w:t>
      </w:r>
      <w:proofErr w:type="gramEnd"/>
      <w:r>
        <w:t xml:space="preserve">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09.03.2011 N 90; 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19.12.2012 N 933)</w:t>
      </w:r>
    </w:p>
    <w:p w:rsidR="00404305" w:rsidRDefault="00404305">
      <w:pPr>
        <w:pStyle w:val="ConsPlusNormal"/>
        <w:jc w:val="both"/>
      </w:pPr>
    </w:p>
    <w:p w:rsidR="00404305" w:rsidRDefault="00404305">
      <w:pPr>
        <w:pStyle w:val="ConsPlusNormal"/>
        <w:jc w:val="both"/>
      </w:pPr>
    </w:p>
    <w:p w:rsidR="00404305" w:rsidRDefault="00404305">
      <w:pPr>
        <w:pStyle w:val="ConsPlusNormal"/>
        <w:jc w:val="both"/>
      </w:pPr>
    </w:p>
    <w:p w:rsidR="00404305" w:rsidRDefault="00404305">
      <w:pPr>
        <w:pStyle w:val="ConsPlusNormal"/>
        <w:jc w:val="both"/>
      </w:pPr>
    </w:p>
    <w:p w:rsidR="00404305" w:rsidRDefault="00404305">
      <w:pPr>
        <w:pStyle w:val="ConsPlusNormal"/>
        <w:jc w:val="both"/>
      </w:pPr>
    </w:p>
    <w:p w:rsidR="00404305" w:rsidRDefault="00404305">
      <w:pPr>
        <w:pStyle w:val="ConsPlusNormal"/>
        <w:jc w:val="right"/>
        <w:outlineLvl w:val="0"/>
      </w:pPr>
      <w:r>
        <w:t>УТВЕРЖДЕНЫ</w:t>
      </w:r>
    </w:p>
    <w:p w:rsidR="00404305" w:rsidRDefault="00404305">
      <w:pPr>
        <w:pStyle w:val="ConsPlusNormal"/>
        <w:jc w:val="right"/>
      </w:pPr>
      <w:r>
        <w:t>Постановлением</w:t>
      </w:r>
    </w:p>
    <w:p w:rsidR="00404305" w:rsidRDefault="00404305">
      <w:pPr>
        <w:pStyle w:val="ConsPlusNormal"/>
        <w:jc w:val="right"/>
      </w:pPr>
      <w:r>
        <w:t>администрации города Перми</w:t>
      </w:r>
    </w:p>
    <w:p w:rsidR="00404305" w:rsidRDefault="00404305">
      <w:pPr>
        <w:pStyle w:val="ConsPlusNormal"/>
        <w:jc w:val="right"/>
      </w:pPr>
      <w:r>
        <w:t>от 08.07.2010 N 413</w:t>
      </w:r>
    </w:p>
    <w:p w:rsidR="00404305" w:rsidRDefault="00404305">
      <w:pPr>
        <w:pStyle w:val="ConsPlusNormal"/>
        <w:jc w:val="both"/>
      </w:pPr>
    </w:p>
    <w:p w:rsidR="00404305" w:rsidRDefault="00404305">
      <w:pPr>
        <w:pStyle w:val="ConsPlusTitle"/>
        <w:jc w:val="center"/>
      </w:pPr>
      <w:bookmarkStart w:id="9" w:name="P558"/>
      <w:bookmarkEnd w:id="9"/>
      <w:r>
        <w:t>НОРМЫ</w:t>
      </w:r>
    </w:p>
    <w:p w:rsidR="00404305" w:rsidRDefault="00404305">
      <w:pPr>
        <w:pStyle w:val="ConsPlusTitle"/>
        <w:jc w:val="center"/>
      </w:pPr>
      <w:r>
        <w:t>РАСХОДОВ НА ПРОВЕДЕНИЕ МЕРОПРИЯТИЙ В СФЕРЕ ФИЗИЧЕСКОЙ</w:t>
      </w:r>
    </w:p>
    <w:p w:rsidR="00404305" w:rsidRDefault="00404305">
      <w:pPr>
        <w:pStyle w:val="ConsPlusTitle"/>
        <w:jc w:val="center"/>
      </w:pPr>
      <w:r>
        <w:t>КУЛЬТУРЫ И СПОРТА</w:t>
      </w:r>
    </w:p>
    <w:p w:rsidR="00404305" w:rsidRDefault="0040430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0430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04305" w:rsidRDefault="0040430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04305" w:rsidRDefault="0040430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Перми от 20.10.2017 </w:t>
            </w:r>
            <w:hyperlink r:id="rId48" w:history="1">
              <w:r>
                <w:rPr>
                  <w:color w:val="0000FF"/>
                </w:rPr>
                <w:t>N 926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04305" w:rsidRDefault="0040430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02.04.2018 </w:t>
            </w:r>
            <w:hyperlink r:id="rId49" w:history="1">
              <w:r>
                <w:rPr>
                  <w:color w:val="0000FF"/>
                </w:rPr>
                <w:t>N 195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04305" w:rsidRDefault="00404305">
      <w:pPr>
        <w:pStyle w:val="ConsPlusNormal"/>
        <w:jc w:val="both"/>
      </w:pPr>
    </w:p>
    <w:p w:rsidR="00404305" w:rsidRDefault="00404305">
      <w:pPr>
        <w:pStyle w:val="ConsPlusNormal"/>
        <w:ind w:firstLine="540"/>
        <w:jc w:val="both"/>
      </w:pPr>
      <w:r>
        <w:t>1.1. Нормы оплаты работы спортивных судей на физкультурных мероприятиях и спортивных мероприятиях.</w:t>
      </w:r>
    </w:p>
    <w:p w:rsidR="00404305" w:rsidRDefault="004043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1639"/>
        <w:gridCol w:w="1399"/>
        <w:gridCol w:w="1399"/>
        <w:gridCol w:w="1399"/>
        <w:gridCol w:w="1417"/>
      </w:tblGrid>
      <w:tr w:rsidR="00404305">
        <w:tc>
          <w:tcPr>
            <w:tcW w:w="1814" w:type="dxa"/>
            <w:vMerge w:val="restart"/>
          </w:tcPr>
          <w:p w:rsidR="00404305" w:rsidRDefault="00404305">
            <w:pPr>
              <w:pStyle w:val="ConsPlusNormal"/>
              <w:jc w:val="center"/>
            </w:pPr>
            <w:r>
              <w:t>Наименования спортивных судей в составе судейской бригады</w:t>
            </w:r>
          </w:p>
        </w:tc>
        <w:tc>
          <w:tcPr>
            <w:tcW w:w="7253" w:type="dxa"/>
            <w:gridSpan w:val="5"/>
          </w:tcPr>
          <w:p w:rsidR="00404305" w:rsidRDefault="00404305">
            <w:pPr>
              <w:pStyle w:val="ConsPlusNormal"/>
              <w:jc w:val="center"/>
            </w:pPr>
            <w:r>
              <w:t xml:space="preserve">Размер оплаты с учетом квалификационных категорий спортивных судей </w:t>
            </w:r>
            <w:hyperlink w:anchor="P631" w:history="1">
              <w:r>
                <w:rPr>
                  <w:color w:val="0000FF"/>
                </w:rPr>
                <w:t>&lt;1&gt;</w:t>
              </w:r>
            </w:hyperlink>
            <w:r>
              <w:t>, за исключением командных игровых видов спорта (производится за обслуживание одного соревновательного дня, руб.)</w:t>
            </w:r>
          </w:p>
        </w:tc>
      </w:tr>
      <w:tr w:rsidR="00404305">
        <w:tc>
          <w:tcPr>
            <w:tcW w:w="1814" w:type="dxa"/>
            <w:vMerge/>
          </w:tcPr>
          <w:p w:rsidR="00404305" w:rsidRDefault="00404305"/>
        </w:tc>
        <w:tc>
          <w:tcPr>
            <w:tcW w:w="1639" w:type="dxa"/>
          </w:tcPr>
          <w:p w:rsidR="00404305" w:rsidRDefault="00404305">
            <w:pPr>
              <w:pStyle w:val="ConsPlusNormal"/>
              <w:jc w:val="center"/>
            </w:pPr>
            <w:r>
              <w:t>спортивный судья всероссийской категории</w:t>
            </w:r>
          </w:p>
        </w:tc>
        <w:tc>
          <w:tcPr>
            <w:tcW w:w="1399" w:type="dxa"/>
          </w:tcPr>
          <w:p w:rsidR="00404305" w:rsidRDefault="00404305">
            <w:pPr>
              <w:pStyle w:val="ConsPlusNormal"/>
              <w:jc w:val="center"/>
            </w:pPr>
            <w:r>
              <w:t>спортивный судья первой категории</w:t>
            </w:r>
          </w:p>
        </w:tc>
        <w:tc>
          <w:tcPr>
            <w:tcW w:w="1399" w:type="dxa"/>
          </w:tcPr>
          <w:p w:rsidR="00404305" w:rsidRDefault="00404305">
            <w:pPr>
              <w:pStyle w:val="ConsPlusNormal"/>
              <w:jc w:val="center"/>
            </w:pPr>
            <w:r>
              <w:t>спортивный судья второй категории</w:t>
            </w:r>
          </w:p>
        </w:tc>
        <w:tc>
          <w:tcPr>
            <w:tcW w:w="1399" w:type="dxa"/>
          </w:tcPr>
          <w:p w:rsidR="00404305" w:rsidRDefault="00404305">
            <w:pPr>
              <w:pStyle w:val="ConsPlusNormal"/>
              <w:jc w:val="center"/>
            </w:pPr>
            <w:r>
              <w:t>спортивный судья третьей категории</w:t>
            </w:r>
          </w:p>
        </w:tc>
        <w:tc>
          <w:tcPr>
            <w:tcW w:w="1417" w:type="dxa"/>
          </w:tcPr>
          <w:p w:rsidR="00404305" w:rsidRDefault="00404305">
            <w:pPr>
              <w:pStyle w:val="ConsPlusNormal"/>
              <w:jc w:val="center"/>
            </w:pPr>
            <w:r>
              <w:t>юный спортивный судья</w:t>
            </w:r>
          </w:p>
        </w:tc>
      </w:tr>
      <w:tr w:rsidR="00404305">
        <w:tc>
          <w:tcPr>
            <w:tcW w:w="1814" w:type="dxa"/>
          </w:tcPr>
          <w:p w:rsidR="00404305" w:rsidRDefault="004043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39" w:type="dxa"/>
          </w:tcPr>
          <w:p w:rsidR="00404305" w:rsidRDefault="004043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99" w:type="dxa"/>
          </w:tcPr>
          <w:p w:rsidR="00404305" w:rsidRDefault="004043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99" w:type="dxa"/>
          </w:tcPr>
          <w:p w:rsidR="00404305" w:rsidRDefault="004043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99" w:type="dxa"/>
          </w:tcPr>
          <w:p w:rsidR="00404305" w:rsidRDefault="004043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404305" w:rsidRDefault="00404305">
            <w:pPr>
              <w:pStyle w:val="ConsPlusNormal"/>
              <w:jc w:val="center"/>
            </w:pPr>
            <w:r>
              <w:t>6</w:t>
            </w:r>
          </w:p>
        </w:tc>
      </w:tr>
      <w:tr w:rsidR="00404305">
        <w:tc>
          <w:tcPr>
            <w:tcW w:w="1814" w:type="dxa"/>
          </w:tcPr>
          <w:p w:rsidR="00404305" w:rsidRDefault="00404305">
            <w:pPr>
              <w:pStyle w:val="ConsPlusNormal"/>
            </w:pPr>
            <w:r>
              <w:lastRenderedPageBreak/>
              <w:t>Главный спортивный судья</w:t>
            </w:r>
          </w:p>
        </w:tc>
        <w:tc>
          <w:tcPr>
            <w:tcW w:w="1639" w:type="dxa"/>
          </w:tcPr>
          <w:p w:rsidR="00404305" w:rsidRDefault="00404305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399" w:type="dxa"/>
          </w:tcPr>
          <w:p w:rsidR="00404305" w:rsidRDefault="00404305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99" w:type="dxa"/>
          </w:tcPr>
          <w:p w:rsidR="00404305" w:rsidRDefault="004043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99" w:type="dxa"/>
          </w:tcPr>
          <w:p w:rsidR="00404305" w:rsidRDefault="004043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404305" w:rsidRDefault="00404305">
            <w:pPr>
              <w:pStyle w:val="ConsPlusNormal"/>
              <w:jc w:val="center"/>
            </w:pPr>
            <w:r>
              <w:t>-</w:t>
            </w:r>
          </w:p>
        </w:tc>
      </w:tr>
      <w:tr w:rsidR="00404305">
        <w:tc>
          <w:tcPr>
            <w:tcW w:w="1814" w:type="dxa"/>
          </w:tcPr>
          <w:p w:rsidR="00404305" w:rsidRDefault="00404305">
            <w:pPr>
              <w:pStyle w:val="ConsPlusNormal"/>
            </w:pPr>
            <w:r>
              <w:t>Главный спортивный судья-секретарь</w:t>
            </w:r>
          </w:p>
        </w:tc>
        <w:tc>
          <w:tcPr>
            <w:tcW w:w="1639" w:type="dxa"/>
          </w:tcPr>
          <w:p w:rsidR="00404305" w:rsidRDefault="00404305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399" w:type="dxa"/>
          </w:tcPr>
          <w:p w:rsidR="00404305" w:rsidRDefault="00404305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99" w:type="dxa"/>
          </w:tcPr>
          <w:p w:rsidR="00404305" w:rsidRDefault="004043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99" w:type="dxa"/>
          </w:tcPr>
          <w:p w:rsidR="00404305" w:rsidRDefault="004043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404305" w:rsidRDefault="00404305">
            <w:pPr>
              <w:pStyle w:val="ConsPlusNormal"/>
              <w:jc w:val="center"/>
            </w:pPr>
            <w:r>
              <w:t>-</w:t>
            </w:r>
          </w:p>
        </w:tc>
      </w:tr>
      <w:tr w:rsidR="00404305">
        <w:tc>
          <w:tcPr>
            <w:tcW w:w="1814" w:type="dxa"/>
          </w:tcPr>
          <w:p w:rsidR="00404305" w:rsidRDefault="00404305">
            <w:pPr>
              <w:pStyle w:val="ConsPlusNormal"/>
            </w:pPr>
            <w:r>
              <w:t>Заместитель главного спортивного судьи, главного секретаря</w:t>
            </w:r>
          </w:p>
        </w:tc>
        <w:tc>
          <w:tcPr>
            <w:tcW w:w="1639" w:type="dxa"/>
          </w:tcPr>
          <w:p w:rsidR="00404305" w:rsidRDefault="00404305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399" w:type="dxa"/>
          </w:tcPr>
          <w:p w:rsidR="00404305" w:rsidRDefault="0040430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99" w:type="dxa"/>
          </w:tcPr>
          <w:p w:rsidR="00404305" w:rsidRDefault="00404305">
            <w:pPr>
              <w:pStyle w:val="ConsPlusNormal"/>
              <w:jc w:val="center"/>
            </w:pPr>
            <w:r>
              <w:t>640</w:t>
            </w:r>
          </w:p>
        </w:tc>
        <w:tc>
          <w:tcPr>
            <w:tcW w:w="1399" w:type="dxa"/>
          </w:tcPr>
          <w:p w:rsidR="00404305" w:rsidRDefault="004043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404305" w:rsidRDefault="00404305">
            <w:pPr>
              <w:pStyle w:val="ConsPlusNormal"/>
              <w:jc w:val="center"/>
            </w:pPr>
            <w:r>
              <w:t>-</w:t>
            </w:r>
          </w:p>
        </w:tc>
      </w:tr>
      <w:tr w:rsidR="00404305">
        <w:tc>
          <w:tcPr>
            <w:tcW w:w="1814" w:type="dxa"/>
          </w:tcPr>
          <w:p w:rsidR="00404305" w:rsidRDefault="00404305">
            <w:pPr>
              <w:pStyle w:val="ConsPlusNormal"/>
            </w:pPr>
            <w:r>
              <w:t>Спортивный судья</w:t>
            </w:r>
          </w:p>
        </w:tc>
        <w:tc>
          <w:tcPr>
            <w:tcW w:w="1639" w:type="dxa"/>
          </w:tcPr>
          <w:p w:rsidR="00404305" w:rsidRDefault="00404305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99" w:type="dxa"/>
          </w:tcPr>
          <w:p w:rsidR="00404305" w:rsidRDefault="00404305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1399" w:type="dxa"/>
          </w:tcPr>
          <w:p w:rsidR="00404305" w:rsidRDefault="0040430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99" w:type="dxa"/>
          </w:tcPr>
          <w:p w:rsidR="00404305" w:rsidRDefault="00404305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417" w:type="dxa"/>
          </w:tcPr>
          <w:p w:rsidR="00404305" w:rsidRDefault="00404305">
            <w:pPr>
              <w:pStyle w:val="ConsPlusNormal"/>
              <w:jc w:val="center"/>
            </w:pPr>
            <w:r>
              <w:t>380</w:t>
            </w:r>
          </w:p>
        </w:tc>
      </w:tr>
      <w:tr w:rsidR="00404305">
        <w:tc>
          <w:tcPr>
            <w:tcW w:w="9067" w:type="dxa"/>
            <w:gridSpan w:val="6"/>
          </w:tcPr>
          <w:p w:rsidR="00404305" w:rsidRDefault="00404305">
            <w:pPr>
              <w:pStyle w:val="ConsPlusNormal"/>
              <w:jc w:val="both"/>
            </w:pPr>
            <w:r>
              <w:t>Командные игровые виды спорта (производится за обслуживание одной игры)</w:t>
            </w:r>
          </w:p>
        </w:tc>
      </w:tr>
      <w:tr w:rsidR="00404305">
        <w:tc>
          <w:tcPr>
            <w:tcW w:w="1814" w:type="dxa"/>
          </w:tcPr>
          <w:p w:rsidR="00404305" w:rsidRDefault="00404305">
            <w:pPr>
              <w:pStyle w:val="ConsPlusNormal"/>
            </w:pPr>
            <w:r>
              <w:t>Главный спортивный судья</w:t>
            </w:r>
          </w:p>
        </w:tc>
        <w:tc>
          <w:tcPr>
            <w:tcW w:w="1639" w:type="dxa"/>
          </w:tcPr>
          <w:p w:rsidR="00404305" w:rsidRDefault="00404305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99" w:type="dxa"/>
          </w:tcPr>
          <w:p w:rsidR="00404305" w:rsidRDefault="00404305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1399" w:type="dxa"/>
          </w:tcPr>
          <w:p w:rsidR="00404305" w:rsidRDefault="004043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99" w:type="dxa"/>
          </w:tcPr>
          <w:p w:rsidR="00404305" w:rsidRDefault="004043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404305" w:rsidRDefault="00404305">
            <w:pPr>
              <w:pStyle w:val="ConsPlusNormal"/>
              <w:jc w:val="center"/>
            </w:pPr>
            <w:r>
              <w:t>-</w:t>
            </w:r>
          </w:p>
        </w:tc>
      </w:tr>
      <w:tr w:rsidR="00404305">
        <w:tc>
          <w:tcPr>
            <w:tcW w:w="1814" w:type="dxa"/>
          </w:tcPr>
          <w:p w:rsidR="00404305" w:rsidRDefault="00404305">
            <w:pPr>
              <w:pStyle w:val="ConsPlusNormal"/>
            </w:pPr>
            <w:r>
              <w:t>Помощник главного спортивного судьи</w:t>
            </w:r>
          </w:p>
        </w:tc>
        <w:tc>
          <w:tcPr>
            <w:tcW w:w="1639" w:type="dxa"/>
          </w:tcPr>
          <w:p w:rsidR="00404305" w:rsidRDefault="00404305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99" w:type="dxa"/>
          </w:tcPr>
          <w:p w:rsidR="00404305" w:rsidRDefault="00404305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1399" w:type="dxa"/>
          </w:tcPr>
          <w:p w:rsidR="00404305" w:rsidRDefault="004043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99" w:type="dxa"/>
          </w:tcPr>
          <w:p w:rsidR="00404305" w:rsidRDefault="00404305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417" w:type="dxa"/>
          </w:tcPr>
          <w:p w:rsidR="00404305" w:rsidRDefault="00404305">
            <w:pPr>
              <w:pStyle w:val="ConsPlusNormal"/>
              <w:jc w:val="center"/>
            </w:pPr>
            <w:r>
              <w:t>-</w:t>
            </w:r>
          </w:p>
        </w:tc>
      </w:tr>
      <w:tr w:rsidR="00404305">
        <w:tc>
          <w:tcPr>
            <w:tcW w:w="1814" w:type="dxa"/>
          </w:tcPr>
          <w:p w:rsidR="00404305" w:rsidRDefault="00404305">
            <w:pPr>
              <w:pStyle w:val="ConsPlusNormal"/>
              <w:jc w:val="both"/>
            </w:pPr>
            <w:r>
              <w:t>Комиссар</w:t>
            </w:r>
          </w:p>
        </w:tc>
        <w:tc>
          <w:tcPr>
            <w:tcW w:w="1639" w:type="dxa"/>
          </w:tcPr>
          <w:p w:rsidR="00404305" w:rsidRDefault="0040430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99" w:type="dxa"/>
          </w:tcPr>
          <w:p w:rsidR="00404305" w:rsidRDefault="004043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99" w:type="dxa"/>
          </w:tcPr>
          <w:p w:rsidR="00404305" w:rsidRDefault="004043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99" w:type="dxa"/>
          </w:tcPr>
          <w:p w:rsidR="00404305" w:rsidRDefault="004043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404305" w:rsidRDefault="00404305">
            <w:pPr>
              <w:pStyle w:val="ConsPlusNormal"/>
              <w:jc w:val="center"/>
            </w:pPr>
            <w:r>
              <w:t>-</w:t>
            </w:r>
          </w:p>
        </w:tc>
      </w:tr>
      <w:tr w:rsidR="00404305">
        <w:tc>
          <w:tcPr>
            <w:tcW w:w="1814" w:type="dxa"/>
          </w:tcPr>
          <w:p w:rsidR="00404305" w:rsidRDefault="00404305">
            <w:pPr>
              <w:pStyle w:val="ConsPlusNormal"/>
            </w:pPr>
            <w:r>
              <w:t>Спортивный судья, входящий в состав судейской бригады</w:t>
            </w:r>
          </w:p>
        </w:tc>
        <w:tc>
          <w:tcPr>
            <w:tcW w:w="1639" w:type="dxa"/>
          </w:tcPr>
          <w:p w:rsidR="00404305" w:rsidRDefault="00404305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1399" w:type="dxa"/>
          </w:tcPr>
          <w:p w:rsidR="00404305" w:rsidRDefault="00404305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399" w:type="dxa"/>
          </w:tcPr>
          <w:p w:rsidR="00404305" w:rsidRDefault="00404305">
            <w:pPr>
              <w:pStyle w:val="ConsPlusNormal"/>
              <w:jc w:val="center"/>
            </w:pPr>
            <w:r>
              <w:t>650</w:t>
            </w:r>
          </w:p>
        </w:tc>
        <w:tc>
          <w:tcPr>
            <w:tcW w:w="1399" w:type="dxa"/>
          </w:tcPr>
          <w:p w:rsidR="00404305" w:rsidRDefault="0040430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17" w:type="dxa"/>
          </w:tcPr>
          <w:p w:rsidR="00404305" w:rsidRDefault="00404305">
            <w:pPr>
              <w:pStyle w:val="ConsPlusNormal"/>
              <w:jc w:val="center"/>
            </w:pPr>
            <w:r>
              <w:t>600</w:t>
            </w:r>
          </w:p>
        </w:tc>
      </w:tr>
    </w:tbl>
    <w:p w:rsidR="00404305" w:rsidRDefault="00404305">
      <w:pPr>
        <w:pStyle w:val="ConsPlusNormal"/>
        <w:jc w:val="both"/>
      </w:pPr>
    </w:p>
    <w:p w:rsidR="00404305" w:rsidRDefault="00404305">
      <w:pPr>
        <w:pStyle w:val="ConsPlusNormal"/>
        <w:ind w:firstLine="540"/>
        <w:jc w:val="both"/>
      </w:pPr>
      <w:r>
        <w:t>--------------------------------</w:t>
      </w:r>
    </w:p>
    <w:p w:rsidR="00404305" w:rsidRDefault="00404305">
      <w:pPr>
        <w:pStyle w:val="ConsPlusNormal"/>
        <w:spacing w:before="220"/>
        <w:ind w:firstLine="540"/>
        <w:jc w:val="both"/>
      </w:pPr>
      <w:bookmarkStart w:id="10" w:name="P631"/>
      <w:bookmarkEnd w:id="10"/>
      <w:r>
        <w:t xml:space="preserve">&lt;1&gt; </w:t>
      </w:r>
      <w:hyperlink r:id="rId50" w:history="1">
        <w:r>
          <w:rPr>
            <w:color w:val="0000FF"/>
          </w:rPr>
          <w:t>Положение</w:t>
        </w:r>
      </w:hyperlink>
      <w:r>
        <w:t xml:space="preserve"> о спортивных судьях, утвержденное Приказом Министерства спорта Российской Федерации от 28 февраля 2017 г. N 134.</w:t>
      </w:r>
    </w:p>
    <w:p w:rsidR="00404305" w:rsidRDefault="00404305">
      <w:pPr>
        <w:pStyle w:val="ConsPlusNormal"/>
        <w:jc w:val="both"/>
      </w:pPr>
    </w:p>
    <w:p w:rsidR="00404305" w:rsidRDefault="00404305">
      <w:pPr>
        <w:pStyle w:val="ConsPlusNormal"/>
        <w:ind w:firstLine="540"/>
        <w:jc w:val="both"/>
      </w:pPr>
      <w:r>
        <w:t xml:space="preserve">Примечание. </w:t>
      </w:r>
      <w:proofErr w:type="gramStart"/>
      <w:r>
        <w:t>При необходимости на подготовительном и заключительном этапах проведения физкультурных мероприятий и спортивных мероприятий работа главного спортивного судьи, главного спортивного судьи-секретаря оплачивается дополнительно в количестве не более 2 дней, заместителя главного спортивного судьи и заместителя главного спортивного судьи-секретаря - не более 1 дня.</w:t>
      </w:r>
      <w:proofErr w:type="gramEnd"/>
    </w:p>
    <w:p w:rsidR="00404305" w:rsidRDefault="00404305">
      <w:pPr>
        <w:pStyle w:val="ConsPlusNormal"/>
        <w:jc w:val="both"/>
      </w:pPr>
    </w:p>
    <w:p w:rsidR="00404305" w:rsidRDefault="00404305">
      <w:pPr>
        <w:pStyle w:val="ConsPlusNormal"/>
        <w:ind w:firstLine="540"/>
        <w:jc w:val="both"/>
      </w:pPr>
      <w:r>
        <w:t>1.2. Нормы расходов на приобретение призов в рамках мероприятий, посвященных памятным и юбилейным датам учреждений.</w:t>
      </w:r>
    </w:p>
    <w:p w:rsidR="00404305" w:rsidRDefault="004043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"/>
        <w:gridCol w:w="3969"/>
        <w:gridCol w:w="1417"/>
        <w:gridCol w:w="1355"/>
        <w:gridCol w:w="1928"/>
      </w:tblGrid>
      <w:tr w:rsidR="00404305">
        <w:tc>
          <w:tcPr>
            <w:tcW w:w="397" w:type="dxa"/>
            <w:vMerge w:val="restart"/>
          </w:tcPr>
          <w:p w:rsidR="00404305" w:rsidRDefault="00404305">
            <w:pPr>
              <w:pStyle w:val="ConsPlusNormal"/>
              <w:jc w:val="both"/>
            </w:pPr>
            <w:r>
              <w:t>N</w:t>
            </w:r>
          </w:p>
        </w:tc>
        <w:tc>
          <w:tcPr>
            <w:tcW w:w="3969" w:type="dxa"/>
            <w:vMerge w:val="restart"/>
          </w:tcPr>
          <w:p w:rsidR="00404305" w:rsidRDefault="00404305">
            <w:pPr>
              <w:pStyle w:val="ConsPlusNormal"/>
              <w:jc w:val="center"/>
            </w:pPr>
            <w:r>
              <w:t>Даты</w:t>
            </w:r>
          </w:p>
        </w:tc>
        <w:tc>
          <w:tcPr>
            <w:tcW w:w="4700" w:type="dxa"/>
            <w:gridSpan w:val="3"/>
          </w:tcPr>
          <w:p w:rsidR="00404305" w:rsidRDefault="00404305">
            <w:pPr>
              <w:pStyle w:val="ConsPlusNormal"/>
              <w:jc w:val="center"/>
            </w:pPr>
            <w:r>
              <w:t>Стоимость на 1 мероприятие (руб.)</w:t>
            </w:r>
          </w:p>
        </w:tc>
      </w:tr>
      <w:tr w:rsidR="00404305">
        <w:tc>
          <w:tcPr>
            <w:tcW w:w="397" w:type="dxa"/>
            <w:vMerge/>
          </w:tcPr>
          <w:p w:rsidR="00404305" w:rsidRDefault="00404305"/>
        </w:tc>
        <w:tc>
          <w:tcPr>
            <w:tcW w:w="3969" w:type="dxa"/>
            <w:vMerge/>
          </w:tcPr>
          <w:p w:rsidR="00404305" w:rsidRDefault="00404305"/>
        </w:tc>
        <w:tc>
          <w:tcPr>
            <w:tcW w:w="2772" w:type="dxa"/>
            <w:gridSpan w:val="2"/>
          </w:tcPr>
          <w:p w:rsidR="00404305" w:rsidRDefault="00404305">
            <w:pPr>
              <w:pStyle w:val="ConsPlusNormal"/>
              <w:jc w:val="center"/>
            </w:pPr>
            <w:r>
              <w:t>памятные даты</w:t>
            </w:r>
          </w:p>
        </w:tc>
        <w:tc>
          <w:tcPr>
            <w:tcW w:w="1928" w:type="dxa"/>
          </w:tcPr>
          <w:p w:rsidR="00404305" w:rsidRDefault="00404305">
            <w:pPr>
              <w:pStyle w:val="ConsPlusNormal"/>
              <w:jc w:val="center"/>
            </w:pPr>
            <w:r>
              <w:t>юбилейные даты</w:t>
            </w:r>
          </w:p>
        </w:tc>
      </w:tr>
      <w:tr w:rsidR="00404305">
        <w:tc>
          <w:tcPr>
            <w:tcW w:w="397" w:type="dxa"/>
          </w:tcPr>
          <w:p w:rsidR="00404305" w:rsidRDefault="004043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404305" w:rsidRDefault="00404305">
            <w:pPr>
              <w:pStyle w:val="ConsPlusNormal"/>
              <w:jc w:val="both"/>
            </w:pPr>
            <w:r>
              <w:t>25, 30, 40, 45 лет</w:t>
            </w:r>
          </w:p>
        </w:tc>
        <w:tc>
          <w:tcPr>
            <w:tcW w:w="1417" w:type="dxa"/>
          </w:tcPr>
          <w:p w:rsidR="00404305" w:rsidRDefault="00404305">
            <w:pPr>
              <w:pStyle w:val="ConsPlusNormal"/>
              <w:jc w:val="center"/>
            </w:pPr>
            <w:r>
              <w:t>до 30000</w:t>
            </w:r>
          </w:p>
        </w:tc>
        <w:tc>
          <w:tcPr>
            <w:tcW w:w="1355" w:type="dxa"/>
          </w:tcPr>
          <w:p w:rsidR="00404305" w:rsidRDefault="004043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404305" w:rsidRDefault="00404305">
            <w:pPr>
              <w:pStyle w:val="ConsPlusNormal"/>
              <w:jc w:val="center"/>
            </w:pPr>
            <w:r>
              <w:t>-</w:t>
            </w:r>
          </w:p>
        </w:tc>
      </w:tr>
      <w:tr w:rsidR="00404305">
        <w:tc>
          <w:tcPr>
            <w:tcW w:w="397" w:type="dxa"/>
          </w:tcPr>
          <w:p w:rsidR="00404305" w:rsidRDefault="004043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69" w:type="dxa"/>
          </w:tcPr>
          <w:p w:rsidR="00404305" w:rsidRDefault="00404305">
            <w:pPr>
              <w:pStyle w:val="ConsPlusNormal"/>
              <w:jc w:val="both"/>
            </w:pPr>
            <w:r>
              <w:t>55, 60, 65, 70, 80, 90, 95 и более лет</w:t>
            </w:r>
          </w:p>
        </w:tc>
        <w:tc>
          <w:tcPr>
            <w:tcW w:w="1417" w:type="dxa"/>
          </w:tcPr>
          <w:p w:rsidR="00404305" w:rsidRDefault="004043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55" w:type="dxa"/>
          </w:tcPr>
          <w:p w:rsidR="00404305" w:rsidRDefault="00404305">
            <w:pPr>
              <w:pStyle w:val="ConsPlusNormal"/>
              <w:jc w:val="center"/>
            </w:pPr>
            <w:r>
              <w:t>до 50000</w:t>
            </w:r>
          </w:p>
        </w:tc>
        <w:tc>
          <w:tcPr>
            <w:tcW w:w="1928" w:type="dxa"/>
          </w:tcPr>
          <w:p w:rsidR="00404305" w:rsidRDefault="00404305">
            <w:pPr>
              <w:pStyle w:val="ConsPlusNormal"/>
              <w:jc w:val="center"/>
            </w:pPr>
            <w:r>
              <w:t>-</w:t>
            </w:r>
          </w:p>
        </w:tc>
      </w:tr>
      <w:tr w:rsidR="00404305">
        <w:tc>
          <w:tcPr>
            <w:tcW w:w="397" w:type="dxa"/>
          </w:tcPr>
          <w:p w:rsidR="00404305" w:rsidRDefault="00404305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3969" w:type="dxa"/>
          </w:tcPr>
          <w:p w:rsidR="00404305" w:rsidRDefault="00404305">
            <w:pPr>
              <w:pStyle w:val="ConsPlusNormal"/>
              <w:jc w:val="both"/>
            </w:pPr>
            <w:r>
              <w:t>50, 75, 100 и более лет</w:t>
            </w:r>
          </w:p>
        </w:tc>
        <w:tc>
          <w:tcPr>
            <w:tcW w:w="1417" w:type="dxa"/>
          </w:tcPr>
          <w:p w:rsidR="00404305" w:rsidRDefault="004043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55" w:type="dxa"/>
          </w:tcPr>
          <w:p w:rsidR="00404305" w:rsidRDefault="004043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404305" w:rsidRDefault="00404305">
            <w:pPr>
              <w:pStyle w:val="ConsPlusNormal"/>
              <w:jc w:val="center"/>
            </w:pPr>
            <w:r>
              <w:t>до 150000</w:t>
            </w:r>
          </w:p>
        </w:tc>
      </w:tr>
    </w:tbl>
    <w:p w:rsidR="00404305" w:rsidRDefault="00404305">
      <w:pPr>
        <w:pStyle w:val="ConsPlusNormal"/>
        <w:jc w:val="both"/>
      </w:pPr>
    </w:p>
    <w:p w:rsidR="00404305" w:rsidRDefault="00404305">
      <w:pPr>
        <w:pStyle w:val="ConsPlusNormal"/>
        <w:ind w:firstLine="540"/>
        <w:jc w:val="both"/>
      </w:pPr>
      <w:r>
        <w:t>1.3. Нормы расходов на приобретение наградной атрибутики для награждения победителей и призеров мероприятий, канцелярских товаров и расходных материалов.</w:t>
      </w:r>
    </w:p>
    <w:p w:rsidR="00404305" w:rsidRDefault="004043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"/>
        <w:gridCol w:w="5613"/>
        <w:gridCol w:w="1531"/>
        <w:gridCol w:w="1531"/>
      </w:tblGrid>
      <w:tr w:rsidR="00404305">
        <w:tc>
          <w:tcPr>
            <w:tcW w:w="397" w:type="dxa"/>
            <w:vMerge w:val="restart"/>
          </w:tcPr>
          <w:p w:rsidR="00404305" w:rsidRDefault="00404305">
            <w:pPr>
              <w:pStyle w:val="ConsPlusNormal"/>
              <w:jc w:val="both"/>
            </w:pPr>
            <w:r>
              <w:t>N</w:t>
            </w:r>
          </w:p>
        </w:tc>
        <w:tc>
          <w:tcPr>
            <w:tcW w:w="5613" w:type="dxa"/>
            <w:vMerge w:val="restart"/>
          </w:tcPr>
          <w:p w:rsidR="00404305" w:rsidRDefault="00404305">
            <w:pPr>
              <w:pStyle w:val="ConsPlusNormal"/>
              <w:jc w:val="center"/>
            </w:pPr>
            <w:r>
              <w:t>Виды расходов</w:t>
            </w:r>
          </w:p>
        </w:tc>
        <w:tc>
          <w:tcPr>
            <w:tcW w:w="3062" w:type="dxa"/>
            <w:gridSpan w:val="2"/>
          </w:tcPr>
          <w:p w:rsidR="00404305" w:rsidRDefault="00404305">
            <w:pPr>
              <w:pStyle w:val="ConsPlusNormal"/>
              <w:jc w:val="center"/>
            </w:pPr>
            <w:r>
              <w:t>Стоимость (руб.)</w:t>
            </w:r>
          </w:p>
        </w:tc>
      </w:tr>
      <w:tr w:rsidR="00404305">
        <w:tc>
          <w:tcPr>
            <w:tcW w:w="397" w:type="dxa"/>
            <w:vMerge/>
          </w:tcPr>
          <w:p w:rsidR="00404305" w:rsidRDefault="00404305"/>
        </w:tc>
        <w:tc>
          <w:tcPr>
            <w:tcW w:w="5613" w:type="dxa"/>
            <w:vMerge/>
          </w:tcPr>
          <w:p w:rsidR="00404305" w:rsidRDefault="00404305"/>
        </w:tc>
        <w:tc>
          <w:tcPr>
            <w:tcW w:w="3062" w:type="dxa"/>
            <w:gridSpan w:val="2"/>
          </w:tcPr>
          <w:p w:rsidR="00404305" w:rsidRDefault="00404305">
            <w:pPr>
              <w:pStyle w:val="ConsPlusNormal"/>
              <w:jc w:val="center"/>
            </w:pPr>
            <w:r>
              <w:t>соревнования</w:t>
            </w:r>
          </w:p>
        </w:tc>
      </w:tr>
      <w:tr w:rsidR="00404305">
        <w:tc>
          <w:tcPr>
            <w:tcW w:w="397" w:type="dxa"/>
            <w:vMerge/>
          </w:tcPr>
          <w:p w:rsidR="00404305" w:rsidRDefault="00404305"/>
        </w:tc>
        <w:tc>
          <w:tcPr>
            <w:tcW w:w="5613" w:type="dxa"/>
            <w:vMerge/>
          </w:tcPr>
          <w:p w:rsidR="00404305" w:rsidRDefault="00404305"/>
        </w:tc>
        <w:tc>
          <w:tcPr>
            <w:tcW w:w="1531" w:type="dxa"/>
          </w:tcPr>
          <w:p w:rsidR="00404305" w:rsidRDefault="00404305">
            <w:pPr>
              <w:pStyle w:val="ConsPlusNormal"/>
              <w:jc w:val="center"/>
            </w:pPr>
            <w:r>
              <w:t>личные</w:t>
            </w:r>
          </w:p>
        </w:tc>
        <w:tc>
          <w:tcPr>
            <w:tcW w:w="1531" w:type="dxa"/>
          </w:tcPr>
          <w:p w:rsidR="00404305" w:rsidRDefault="00404305">
            <w:pPr>
              <w:pStyle w:val="ConsPlusNormal"/>
              <w:jc w:val="center"/>
            </w:pPr>
            <w:r>
              <w:t>командные</w:t>
            </w:r>
          </w:p>
        </w:tc>
      </w:tr>
      <w:tr w:rsidR="00404305">
        <w:tc>
          <w:tcPr>
            <w:tcW w:w="397" w:type="dxa"/>
          </w:tcPr>
          <w:p w:rsidR="00404305" w:rsidRDefault="004043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13" w:type="dxa"/>
          </w:tcPr>
          <w:p w:rsidR="00404305" w:rsidRDefault="00404305">
            <w:pPr>
              <w:pStyle w:val="ConsPlusNormal"/>
              <w:jc w:val="both"/>
            </w:pPr>
            <w:r>
              <w:t>Призы, сувениры, цветы</w:t>
            </w:r>
          </w:p>
        </w:tc>
        <w:tc>
          <w:tcPr>
            <w:tcW w:w="1531" w:type="dxa"/>
          </w:tcPr>
          <w:p w:rsidR="00404305" w:rsidRDefault="00404305">
            <w:pPr>
              <w:pStyle w:val="ConsPlusNormal"/>
              <w:jc w:val="center"/>
            </w:pPr>
            <w:r>
              <w:t>до 1700</w:t>
            </w:r>
          </w:p>
        </w:tc>
        <w:tc>
          <w:tcPr>
            <w:tcW w:w="1531" w:type="dxa"/>
          </w:tcPr>
          <w:p w:rsidR="00404305" w:rsidRDefault="00404305">
            <w:pPr>
              <w:pStyle w:val="ConsPlusNormal"/>
              <w:jc w:val="center"/>
            </w:pPr>
            <w:r>
              <w:t>до 2000</w:t>
            </w:r>
          </w:p>
        </w:tc>
      </w:tr>
      <w:tr w:rsidR="00404305">
        <w:tc>
          <w:tcPr>
            <w:tcW w:w="397" w:type="dxa"/>
          </w:tcPr>
          <w:p w:rsidR="00404305" w:rsidRDefault="004043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13" w:type="dxa"/>
          </w:tcPr>
          <w:p w:rsidR="00404305" w:rsidRDefault="00404305">
            <w:pPr>
              <w:pStyle w:val="ConsPlusNormal"/>
              <w:jc w:val="both"/>
            </w:pPr>
            <w:r>
              <w:t>Кубки</w:t>
            </w:r>
          </w:p>
        </w:tc>
        <w:tc>
          <w:tcPr>
            <w:tcW w:w="1531" w:type="dxa"/>
          </w:tcPr>
          <w:p w:rsidR="00404305" w:rsidRDefault="00404305">
            <w:pPr>
              <w:pStyle w:val="ConsPlusNormal"/>
              <w:jc w:val="center"/>
            </w:pPr>
            <w:r>
              <w:t>до 1700</w:t>
            </w:r>
          </w:p>
        </w:tc>
        <w:tc>
          <w:tcPr>
            <w:tcW w:w="1531" w:type="dxa"/>
          </w:tcPr>
          <w:p w:rsidR="00404305" w:rsidRDefault="00404305">
            <w:pPr>
              <w:pStyle w:val="ConsPlusNormal"/>
              <w:jc w:val="center"/>
            </w:pPr>
            <w:r>
              <w:t>до 2000</w:t>
            </w:r>
          </w:p>
        </w:tc>
      </w:tr>
      <w:tr w:rsidR="00404305">
        <w:tc>
          <w:tcPr>
            <w:tcW w:w="397" w:type="dxa"/>
          </w:tcPr>
          <w:p w:rsidR="00404305" w:rsidRDefault="004043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13" w:type="dxa"/>
          </w:tcPr>
          <w:p w:rsidR="00404305" w:rsidRDefault="00404305">
            <w:pPr>
              <w:pStyle w:val="ConsPlusNormal"/>
              <w:jc w:val="both"/>
            </w:pPr>
            <w:r>
              <w:t>Медали</w:t>
            </w:r>
          </w:p>
        </w:tc>
        <w:tc>
          <w:tcPr>
            <w:tcW w:w="3062" w:type="dxa"/>
            <w:gridSpan w:val="2"/>
          </w:tcPr>
          <w:p w:rsidR="00404305" w:rsidRDefault="00404305">
            <w:pPr>
              <w:pStyle w:val="ConsPlusNormal"/>
              <w:jc w:val="center"/>
            </w:pPr>
            <w:r>
              <w:t>до 200</w:t>
            </w:r>
          </w:p>
        </w:tc>
      </w:tr>
      <w:tr w:rsidR="00404305">
        <w:tc>
          <w:tcPr>
            <w:tcW w:w="397" w:type="dxa"/>
          </w:tcPr>
          <w:p w:rsidR="00404305" w:rsidRDefault="004043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13" w:type="dxa"/>
          </w:tcPr>
          <w:p w:rsidR="00404305" w:rsidRDefault="00404305">
            <w:pPr>
              <w:pStyle w:val="ConsPlusNormal"/>
              <w:jc w:val="both"/>
            </w:pPr>
            <w:r>
              <w:t>Канцелярские товары и расходные материалы</w:t>
            </w:r>
          </w:p>
        </w:tc>
        <w:tc>
          <w:tcPr>
            <w:tcW w:w="3062" w:type="dxa"/>
            <w:gridSpan w:val="2"/>
          </w:tcPr>
          <w:p w:rsidR="00404305" w:rsidRDefault="00404305">
            <w:pPr>
              <w:pStyle w:val="ConsPlusNormal"/>
              <w:jc w:val="center"/>
            </w:pPr>
            <w:r>
              <w:t>до 1000 в день</w:t>
            </w:r>
          </w:p>
        </w:tc>
      </w:tr>
      <w:tr w:rsidR="00404305">
        <w:tc>
          <w:tcPr>
            <w:tcW w:w="397" w:type="dxa"/>
          </w:tcPr>
          <w:p w:rsidR="00404305" w:rsidRDefault="004043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13" w:type="dxa"/>
          </w:tcPr>
          <w:p w:rsidR="00404305" w:rsidRDefault="00404305">
            <w:pPr>
              <w:pStyle w:val="ConsPlusNormal"/>
              <w:jc w:val="both"/>
            </w:pPr>
            <w:r>
              <w:t>Медикаменты</w:t>
            </w:r>
          </w:p>
        </w:tc>
        <w:tc>
          <w:tcPr>
            <w:tcW w:w="3062" w:type="dxa"/>
            <w:gridSpan w:val="2"/>
          </w:tcPr>
          <w:p w:rsidR="00404305" w:rsidRDefault="00404305">
            <w:pPr>
              <w:pStyle w:val="ConsPlusNormal"/>
              <w:jc w:val="center"/>
            </w:pPr>
            <w:r>
              <w:t>до 1500 в день</w:t>
            </w:r>
          </w:p>
        </w:tc>
      </w:tr>
    </w:tbl>
    <w:p w:rsidR="00404305" w:rsidRDefault="00404305">
      <w:pPr>
        <w:pStyle w:val="ConsPlusNormal"/>
        <w:jc w:val="both"/>
      </w:pPr>
    </w:p>
    <w:p w:rsidR="00404305" w:rsidRDefault="00404305">
      <w:pPr>
        <w:pStyle w:val="ConsPlusNormal"/>
        <w:ind w:firstLine="540"/>
        <w:jc w:val="both"/>
      </w:pPr>
      <w:r>
        <w:t xml:space="preserve">1.4. Нормы расходов на награждение учреждений </w:t>
      </w:r>
      <w:proofErr w:type="gramStart"/>
      <w:r>
        <w:t>дополнительного</w:t>
      </w:r>
      <w:proofErr w:type="gramEnd"/>
      <w:r>
        <w:t xml:space="preserve"> образования и учреждений физической культуры и спорта при проведении конкурсов, соревнований.</w:t>
      </w:r>
    </w:p>
    <w:p w:rsidR="00404305" w:rsidRDefault="004043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"/>
        <w:gridCol w:w="2778"/>
        <w:gridCol w:w="3628"/>
        <w:gridCol w:w="2268"/>
      </w:tblGrid>
      <w:tr w:rsidR="00404305">
        <w:tc>
          <w:tcPr>
            <w:tcW w:w="397" w:type="dxa"/>
            <w:vMerge w:val="restart"/>
          </w:tcPr>
          <w:p w:rsidR="00404305" w:rsidRDefault="00404305">
            <w:pPr>
              <w:pStyle w:val="ConsPlusNormal"/>
              <w:jc w:val="both"/>
            </w:pPr>
            <w:r>
              <w:t>N</w:t>
            </w:r>
          </w:p>
        </w:tc>
        <w:tc>
          <w:tcPr>
            <w:tcW w:w="2778" w:type="dxa"/>
            <w:vMerge w:val="restart"/>
          </w:tcPr>
          <w:p w:rsidR="00404305" w:rsidRDefault="00404305">
            <w:pPr>
              <w:pStyle w:val="ConsPlusNormal"/>
              <w:jc w:val="center"/>
            </w:pPr>
            <w:r>
              <w:t>Занятое место</w:t>
            </w:r>
          </w:p>
        </w:tc>
        <w:tc>
          <w:tcPr>
            <w:tcW w:w="5896" w:type="dxa"/>
            <w:gridSpan w:val="2"/>
          </w:tcPr>
          <w:p w:rsidR="00404305" w:rsidRDefault="00404305">
            <w:pPr>
              <w:pStyle w:val="ConsPlusNormal"/>
              <w:jc w:val="center"/>
            </w:pPr>
            <w:r>
              <w:t>Стоимость призов или их денежный эквивалент (руб.)</w:t>
            </w:r>
          </w:p>
        </w:tc>
      </w:tr>
      <w:tr w:rsidR="00404305">
        <w:tc>
          <w:tcPr>
            <w:tcW w:w="397" w:type="dxa"/>
            <w:vMerge/>
          </w:tcPr>
          <w:p w:rsidR="00404305" w:rsidRDefault="00404305"/>
        </w:tc>
        <w:tc>
          <w:tcPr>
            <w:tcW w:w="2778" w:type="dxa"/>
            <w:vMerge/>
          </w:tcPr>
          <w:p w:rsidR="00404305" w:rsidRDefault="00404305"/>
        </w:tc>
        <w:tc>
          <w:tcPr>
            <w:tcW w:w="3628" w:type="dxa"/>
          </w:tcPr>
          <w:p w:rsidR="00404305" w:rsidRDefault="00404305">
            <w:pPr>
              <w:pStyle w:val="ConsPlusNormal"/>
              <w:jc w:val="center"/>
            </w:pPr>
            <w:r>
              <w:t xml:space="preserve">конкурс "На лучшую организацию </w:t>
            </w:r>
            <w:proofErr w:type="gramStart"/>
            <w:r>
              <w:t>физкультурно-оздоровительной</w:t>
            </w:r>
            <w:proofErr w:type="gramEnd"/>
            <w:r>
              <w:t xml:space="preserve"> работы"</w:t>
            </w:r>
          </w:p>
        </w:tc>
        <w:tc>
          <w:tcPr>
            <w:tcW w:w="2268" w:type="dxa"/>
          </w:tcPr>
          <w:p w:rsidR="00404305" w:rsidRDefault="00404305">
            <w:pPr>
              <w:pStyle w:val="ConsPlusNormal"/>
              <w:jc w:val="center"/>
            </w:pPr>
            <w:r>
              <w:t>другие конкурсы, соревнования</w:t>
            </w:r>
          </w:p>
        </w:tc>
      </w:tr>
      <w:tr w:rsidR="00404305">
        <w:tc>
          <w:tcPr>
            <w:tcW w:w="397" w:type="dxa"/>
          </w:tcPr>
          <w:p w:rsidR="00404305" w:rsidRDefault="004043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</w:tcPr>
          <w:p w:rsidR="00404305" w:rsidRDefault="00404305">
            <w:pPr>
              <w:pStyle w:val="ConsPlusNormal"/>
              <w:jc w:val="both"/>
            </w:pPr>
            <w:r>
              <w:t>I место</w:t>
            </w:r>
          </w:p>
        </w:tc>
        <w:tc>
          <w:tcPr>
            <w:tcW w:w="3628" w:type="dxa"/>
          </w:tcPr>
          <w:p w:rsidR="00404305" w:rsidRDefault="00404305">
            <w:pPr>
              <w:pStyle w:val="ConsPlusNormal"/>
              <w:jc w:val="center"/>
            </w:pPr>
            <w:r>
              <w:t>до 300000</w:t>
            </w:r>
          </w:p>
        </w:tc>
        <w:tc>
          <w:tcPr>
            <w:tcW w:w="2268" w:type="dxa"/>
          </w:tcPr>
          <w:p w:rsidR="00404305" w:rsidRDefault="00404305">
            <w:pPr>
              <w:pStyle w:val="ConsPlusNormal"/>
              <w:jc w:val="center"/>
            </w:pPr>
            <w:r>
              <w:t>до 200000</w:t>
            </w:r>
          </w:p>
        </w:tc>
      </w:tr>
      <w:tr w:rsidR="00404305">
        <w:tc>
          <w:tcPr>
            <w:tcW w:w="397" w:type="dxa"/>
          </w:tcPr>
          <w:p w:rsidR="00404305" w:rsidRDefault="004043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78" w:type="dxa"/>
          </w:tcPr>
          <w:p w:rsidR="00404305" w:rsidRDefault="00404305">
            <w:pPr>
              <w:pStyle w:val="ConsPlusNormal"/>
              <w:jc w:val="both"/>
            </w:pPr>
            <w:r>
              <w:t>II место</w:t>
            </w:r>
          </w:p>
        </w:tc>
        <w:tc>
          <w:tcPr>
            <w:tcW w:w="3628" w:type="dxa"/>
          </w:tcPr>
          <w:p w:rsidR="00404305" w:rsidRDefault="00404305">
            <w:pPr>
              <w:pStyle w:val="ConsPlusNormal"/>
              <w:jc w:val="center"/>
            </w:pPr>
            <w:r>
              <w:t>до 200000</w:t>
            </w:r>
          </w:p>
        </w:tc>
        <w:tc>
          <w:tcPr>
            <w:tcW w:w="2268" w:type="dxa"/>
          </w:tcPr>
          <w:p w:rsidR="00404305" w:rsidRDefault="00404305">
            <w:pPr>
              <w:pStyle w:val="ConsPlusNormal"/>
              <w:jc w:val="center"/>
            </w:pPr>
            <w:r>
              <w:t>до 100000</w:t>
            </w:r>
          </w:p>
        </w:tc>
      </w:tr>
      <w:tr w:rsidR="00404305">
        <w:tc>
          <w:tcPr>
            <w:tcW w:w="397" w:type="dxa"/>
          </w:tcPr>
          <w:p w:rsidR="00404305" w:rsidRDefault="004043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78" w:type="dxa"/>
          </w:tcPr>
          <w:p w:rsidR="00404305" w:rsidRDefault="00404305">
            <w:pPr>
              <w:pStyle w:val="ConsPlusNormal"/>
              <w:jc w:val="both"/>
            </w:pPr>
            <w:r>
              <w:t>III место</w:t>
            </w:r>
          </w:p>
        </w:tc>
        <w:tc>
          <w:tcPr>
            <w:tcW w:w="3628" w:type="dxa"/>
          </w:tcPr>
          <w:p w:rsidR="00404305" w:rsidRDefault="00404305">
            <w:pPr>
              <w:pStyle w:val="ConsPlusNormal"/>
              <w:jc w:val="center"/>
            </w:pPr>
            <w:r>
              <w:t>до 100000</w:t>
            </w:r>
          </w:p>
        </w:tc>
        <w:tc>
          <w:tcPr>
            <w:tcW w:w="2268" w:type="dxa"/>
          </w:tcPr>
          <w:p w:rsidR="00404305" w:rsidRDefault="00404305">
            <w:pPr>
              <w:pStyle w:val="ConsPlusNormal"/>
              <w:jc w:val="center"/>
            </w:pPr>
            <w:r>
              <w:t>до 50000</w:t>
            </w:r>
          </w:p>
        </w:tc>
      </w:tr>
      <w:tr w:rsidR="00404305">
        <w:tc>
          <w:tcPr>
            <w:tcW w:w="397" w:type="dxa"/>
          </w:tcPr>
          <w:p w:rsidR="00404305" w:rsidRDefault="004043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78" w:type="dxa"/>
          </w:tcPr>
          <w:p w:rsidR="00404305" w:rsidRDefault="00404305">
            <w:pPr>
              <w:pStyle w:val="ConsPlusNormal"/>
              <w:jc w:val="both"/>
            </w:pPr>
            <w:r>
              <w:t>Поощрительный приз</w:t>
            </w:r>
          </w:p>
        </w:tc>
        <w:tc>
          <w:tcPr>
            <w:tcW w:w="3628" w:type="dxa"/>
          </w:tcPr>
          <w:p w:rsidR="00404305" w:rsidRDefault="00404305">
            <w:pPr>
              <w:pStyle w:val="ConsPlusNormal"/>
              <w:jc w:val="center"/>
            </w:pPr>
            <w:r>
              <w:t>до 50000</w:t>
            </w:r>
          </w:p>
        </w:tc>
        <w:tc>
          <w:tcPr>
            <w:tcW w:w="2268" w:type="dxa"/>
          </w:tcPr>
          <w:p w:rsidR="00404305" w:rsidRDefault="00404305">
            <w:pPr>
              <w:pStyle w:val="ConsPlusNormal"/>
              <w:jc w:val="center"/>
            </w:pPr>
            <w:r>
              <w:t>до 35000</w:t>
            </w:r>
          </w:p>
        </w:tc>
      </w:tr>
    </w:tbl>
    <w:p w:rsidR="00404305" w:rsidRDefault="00404305">
      <w:pPr>
        <w:pStyle w:val="ConsPlusNormal"/>
        <w:jc w:val="both"/>
      </w:pPr>
    </w:p>
    <w:p w:rsidR="00404305" w:rsidRDefault="00404305">
      <w:pPr>
        <w:pStyle w:val="ConsPlusNormal"/>
        <w:ind w:firstLine="540"/>
        <w:jc w:val="both"/>
      </w:pPr>
      <w:r>
        <w:t>1.5. Нормы расходов на награждение работников учреждений отрасли физической культуры и спорта при проведении конкурсов, соревнований.</w:t>
      </w:r>
    </w:p>
    <w:p w:rsidR="00404305" w:rsidRDefault="004043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"/>
        <w:gridCol w:w="2778"/>
        <w:gridCol w:w="3458"/>
        <w:gridCol w:w="2438"/>
      </w:tblGrid>
      <w:tr w:rsidR="00404305">
        <w:tc>
          <w:tcPr>
            <w:tcW w:w="397" w:type="dxa"/>
            <w:vMerge w:val="restart"/>
          </w:tcPr>
          <w:p w:rsidR="00404305" w:rsidRDefault="00404305">
            <w:pPr>
              <w:pStyle w:val="ConsPlusNormal"/>
              <w:jc w:val="both"/>
            </w:pPr>
            <w:r>
              <w:t>N</w:t>
            </w:r>
          </w:p>
        </w:tc>
        <w:tc>
          <w:tcPr>
            <w:tcW w:w="2778" w:type="dxa"/>
            <w:vMerge w:val="restart"/>
          </w:tcPr>
          <w:p w:rsidR="00404305" w:rsidRDefault="00404305">
            <w:pPr>
              <w:pStyle w:val="ConsPlusNormal"/>
              <w:jc w:val="center"/>
            </w:pPr>
            <w:r>
              <w:t>Занятое место</w:t>
            </w:r>
          </w:p>
        </w:tc>
        <w:tc>
          <w:tcPr>
            <w:tcW w:w="5896" w:type="dxa"/>
            <w:gridSpan w:val="2"/>
          </w:tcPr>
          <w:p w:rsidR="00404305" w:rsidRDefault="00404305">
            <w:pPr>
              <w:pStyle w:val="ConsPlusNormal"/>
              <w:jc w:val="center"/>
            </w:pPr>
            <w:r>
              <w:t>Стоимость призов или их денежный эквивалент (руб.)</w:t>
            </w:r>
          </w:p>
        </w:tc>
      </w:tr>
      <w:tr w:rsidR="00404305">
        <w:tc>
          <w:tcPr>
            <w:tcW w:w="397" w:type="dxa"/>
            <w:vMerge/>
          </w:tcPr>
          <w:p w:rsidR="00404305" w:rsidRDefault="00404305"/>
        </w:tc>
        <w:tc>
          <w:tcPr>
            <w:tcW w:w="2778" w:type="dxa"/>
            <w:vMerge/>
          </w:tcPr>
          <w:p w:rsidR="00404305" w:rsidRDefault="00404305"/>
        </w:tc>
        <w:tc>
          <w:tcPr>
            <w:tcW w:w="3458" w:type="dxa"/>
          </w:tcPr>
          <w:p w:rsidR="00404305" w:rsidRDefault="00404305">
            <w:pPr>
              <w:pStyle w:val="ConsPlusNormal"/>
              <w:jc w:val="center"/>
            </w:pPr>
            <w:r>
              <w:t>конкурс "Тренер года"</w:t>
            </w:r>
          </w:p>
        </w:tc>
        <w:tc>
          <w:tcPr>
            <w:tcW w:w="2438" w:type="dxa"/>
          </w:tcPr>
          <w:p w:rsidR="00404305" w:rsidRDefault="00404305">
            <w:pPr>
              <w:pStyle w:val="ConsPlusNormal"/>
              <w:jc w:val="center"/>
            </w:pPr>
            <w:r>
              <w:t>другие конкурсы, соревнования</w:t>
            </w:r>
          </w:p>
        </w:tc>
      </w:tr>
      <w:tr w:rsidR="00404305">
        <w:tc>
          <w:tcPr>
            <w:tcW w:w="397" w:type="dxa"/>
          </w:tcPr>
          <w:p w:rsidR="00404305" w:rsidRDefault="004043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</w:tcPr>
          <w:p w:rsidR="00404305" w:rsidRDefault="00404305">
            <w:pPr>
              <w:pStyle w:val="ConsPlusNormal"/>
              <w:jc w:val="both"/>
            </w:pPr>
            <w:r>
              <w:t>I место</w:t>
            </w:r>
          </w:p>
        </w:tc>
        <w:tc>
          <w:tcPr>
            <w:tcW w:w="3458" w:type="dxa"/>
          </w:tcPr>
          <w:p w:rsidR="00404305" w:rsidRDefault="00404305">
            <w:pPr>
              <w:pStyle w:val="ConsPlusNormal"/>
              <w:jc w:val="center"/>
            </w:pPr>
            <w:r>
              <w:t>до 150000</w:t>
            </w:r>
          </w:p>
        </w:tc>
        <w:tc>
          <w:tcPr>
            <w:tcW w:w="2438" w:type="dxa"/>
          </w:tcPr>
          <w:p w:rsidR="00404305" w:rsidRDefault="00404305">
            <w:pPr>
              <w:pStyle w:val="ConsPlusNormal"/>
              <w:jc w:val="center"/>
            </w:pPr>
            <w:r>
              <w:t>до 80000</w:t>
            </w:r>
          </w:p>
        </w:tc>
      </w:tr>
      <w:tr w:rsidR="00404305">
        <w:tc>
          <w:tcPr>
            <w:tcW w:w="397" w:type="dxa"/>
          </w:tcPr>
          <w:p w:rsidR="00404305" w:rsidRDefault="004043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78" w:type="dxa"/>
          </w:tcPr>
          <w:p w:rsidR="00404305" w:rsidRDefault="00404305">
            <w:pPr>
              <w:pStyle w:val="ConsPlusNormal"/>
              <w:jc w:val="both"/>
            </w:pPr>
            <w:r>
              <w:t>II место</w:t>
            </w:r>
          </w:p>
        </w:tc>
        <w:tc>
          <w:tcPr>
            <w:tcW w:w="3458" w:type="dxa"/>
          </w:tcPr>
          <w:p w:rsidR="00404305" w:rsidRDefault="00404305">
            <w:pPr>
              <w:pStyle w:val="ConsPlusNormal"/>
              <w:jc w:val="center"/>
            </w:pPr>
            <w:r>
              <w:t>до 100000</w:t>
            </w:r>
          </w:p>
        </w:tc>
        <w:tc>
          <w:tcPr>
            <w:tcW w:w="2438" w:type="dxa"/>
          </w:tcPr>
          <w:p w:rsidR="00404305" w:rsidRDefault="00404305">
            <w:pPr>
              <w:pStyle w:val="ConsPlusNormal"/>
              <w:jc w:val="center"/>
            </w:pPr>
            <w:r>
              <w:t>до 65000</w:t>
            </w:r>
          </w:p>
        </w:tc>
      </w:tr>
      <w:tr w:rsidR="00404305">
        <w:tc>
          <w:tcPr>
            <w:tcW w:w="397" w:type="dxa"/>
          </w:tcPr>
          <w:p w:rsidR="00404305" w:rsidRDefault="004043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78" w:type="dxa"/>
          </w:tcPr>
          <w:p w:rsidR="00404305" w:rsidRDefault="00404305">
            <w:pPr>
              <w:pStyle w:val="ConsPlusNormal"/>
              <w:jc w:val="both"/>
            </w:pPr>
            <w:r>
              <w:t>III место</w:t>
            </w:r>
          </w:p>
        </w:tc>
        <w:tc>
          <w:tcPr>
            <w:tcW w:w="3458" w:type="dxa"/>
          </w:tcPr>
          <w:p w:rsidR="00404305" w:rsidRDefault="00404305">
            <w:pPr>
              <w:pStyle w:val="ConsPlusNormal"/>
              <w:jc w:val="center"/>
            </w:pPr>
            <w:r>
              <w:t>до 60000</w:t>
            </w:r>
          </w:p>
        </w:tc>
        <w:tc>
          <w:tcPr>
            <w:tcW w:w="2438" w:type="dxa"/>
          </w:tcPr>
          <w:p w:rsidR="00404305" w:rsidRDefault="00404305">
            <w:pPr>
              <w:pStyle w:val="ConsPlusNormal"/>
              <w:jc w:val="center"/>
            </w:pPr>
            <w:r>
              <w:t>до 50000</w:t>
            </w:r>
          </w:p>
        </w:tc>
      </w:tr>
      <w:tr w:rsidR="00404305">
        <w:tc>
          <w:tcPr>
            <w:tcW w:w="397" w:type="dxa"/>
          </w:tcPr>
          <w:p w:rsidR="00404305" w:rsidRDefault="004043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78" w:type="dxa"/>
          </w:tcPr>
          <w:p w:rsidR="00404305" w:rsidRDefault="00404305">
            <w:pPr>
              <w:pStyle w:val="ConsPlusNormal"/>
              <w:jc w:val="both"/>
            </w:pPr>
            <w:r>
              <w:t>Поощрительный приз</w:t>
            </w:r>
          </w:p>
        </w:tc>
        <w:tc>
          <w:tcPr>
            <w:tcW w:w="3458" w:type="dxa"/>
          </w:tcPr>
          <w:p w:rsidR="00404305" w:rsidRDefault="00404305">
            <w:pPr>
              <w:pStyle w:val="ConsPlusNormal"/>
              <w:jc w:val="center"/>
            </w:pPr>
            <w:r>
              <w:t>до 25000</w:t>
            </w:r>
          </w:p>
        </w:tc>
        <w:tc>
          <w:tcPr>
            <w:tcW w:w="2438" w:type="dxa"/>
          </w:tcPr>
          <w:p w:rsidR="00404305" w:rsidRDefault="00404305">
            <w:pPr>
              <w:pStyle w:val="ConsPlusNormal"/>
              <w:jc w:val="center"/>
            </w:pPr>
            <w:r>
              <w:t>до 10000</w:t>
            </w:r>
          </w:p>
        </w:tc>
      </w:tr>
    </w:tbl>
    <w:p w:rsidR="00404305" w:rsidRDefault="00404305">
      <w:pPr>
        <w:pStyle w:val="ConsPlusNormal"/>
        <w:jc w:val="both"/>
      </w:pPr>
    </w:p>
    <w:p w:rsidR="00404305" w:rsidRDefault="00404305">
      <w:pPr>
        <w:pStyle w:val="ConsPlusNormal"/>
        <w:ind w:firstLine="540"/>
        <w:jc w:val="both"/>
      </w:pPr>
      <w:r>
        <w:t>1.6. Нормы расходов на оплату услуг по организации, обслуживанию и проведению соревнований, мероприятий и услуг по изготовлению и размещению рекламно-информационных материалов.</w:t>
      </w:r>
    </w:p>
    <w:p w:rsidR="00404305" w:rsidRDefault="004043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0"/>
        <w:gridCol w:w="3969"/>
        <w:gridCol w:w="1701"/>
        <w:gridCol w:w="1644"/>
        <w:gridCol w:w="1361"/>
      </w:tblGrid>
      <w:tr w:rsidR="00404305">
        <w:tc>
          <w:tcPr>
            <w:tcW w:w="360" w:type="dxa"/>
            <w:vMerge w:val="restart"/>
          </w:tcPr>
          <w:p w:rsidR="00404305" w:rsidRDefault="0040430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969" w:type="dxa"/>
            <w:vMerge w:val="restart"/>
          </w:tcPr>
          <w:p w:rsidR="00404305" w:rsidRDefault="00404305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4706" w:type="dxa"/>
            <w:gridSpan w:val="3"/>
          </w:tcPr>
          <w:p w:rsidR="00404305" w:rsidRDefault="00404305">
            <w:pPr>
              <w:pStyle w:val="ConsPlusNormal"/>
              <w:jc w:val="center"/>
            </w:pPr>
            <w:r>
              <w:t>Стоимость (руб.)</w:t>
            </w:r>
          </w:p>
        </w:tc>
      </w:tr>
      <w:tr w:rsidR="00404305">
        <w:tc>
          <w:tcPr>
            <w:tcW w:w="360" w:type="dxa"/>
            <w:vMerge/>
          </w:tcPr>
          <w:p w:rsidR="00404305" w:rsidRDefault="00404305"/>
        </w:tc>
        <w:tc>
          <w:tcPr>
            <w:tcW w:w="3969" w:type="dxa"/>
            <w:vMerge/>
          </w:tcPr>
          <w:p w:rsidR="00404305" w:rsidRDefault="00404305"/>
        </w:tc>
        <w:tc>
          <w:tcPr>
            <w:tcW w:w="1701" w:type="dxa"/>
          </w:tcPr>
          <w:p w:rsidR="00404305" w:rsidRDefault="00404305">
            <w:pPr>
              <w:pStyle w:val="ConsPlusNormal"/>
              <w:jc w:val="center"/>
            </w:pPr>
            <w:r>
              <w:t>соревнования, мероприятия</w:t>
            </w:r>
          </w:p>
        </w:tc>
        <w:tc>
          <w:tcPr>
            <w:tcW w:w="1644" w:type="dxa"/>
          </w:tcPr>
          <w:p w:rsidR="00404305" w:rsidRDefault="00404305">
            <w:pPr>
              <w:pStyle w:val="ConsPlusNormal"/>
              <w:jc w:val="center"/>
            </w:pPr>
            <w:r>
              <w:t>конференции, форумы</w:t>
            </w:r>
          </w:p>
        </w:tc>
        <w:tc>
          <w:tcPr>
            <w:tcW w:w="1361" w:type="dxa"/>
          </w:tcPr>
          <w:p w:rsidR="00404305" w:rsidRDefault="00404305">
            <w:pPr>
              <w:pStyle w:val="ConsPlusNormal"/>
              <w:jc w:val="center"/>
            </w:pPr>
            <w:r>
              <w:t>семинары, тренинги</w:t>
            </w:r>
          </w:p>
        </w:tc>
      </w:tr>
      <w:tr w:rsidR="00404305">
        <w:tc>
          <w:tcPr>
            <w:tcW w:w="360" w:type="dxa"/>
          </w:tcPr>
          <w:p w:rsidR="00404305" w:rsidRDefault="004043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404305" w:rsidRDefault="00404305">
            <w:pPr>
              <w:pStyle w:val="ConsPlusNormal"/>
            </w:pPr>
            <w:r>
              <w:t>Оплата услуг по организации, обслуживанию и проведению</w:t>
            </w:r>
          </w:p>
        </w:tc>
        <w:tc>
          <w:tcPr>
            <w:tcW w:w="1701" w:type="dxa"/>
          </w:tcPr>
          <w:p w:rsidR="00404305" w:rsidRDefault="00404305">
            <w:pPr>
              <w:pStyle w:val="ConsPlusNormal"/>
              <w:jc w:val="center"/>
            </w:pPr>
            <w:r>
              <w:t>до 15000</w:t>
            </w:r>
          </w:p>
        </w:tc>
        <w:tc>
          <w:tcPr>
            <w:tcW w:w="1644" w:type="dxa"/>
          </w:tcPr>
          <w:p w:rsidR="00404305" w:rsidRDefault="00404305">
            <w:pPr>
              <w:pStyle w:val="ConsPlusNormal"/>
              <w:jc w:val="center"/>
            </w:pPr>
            <w:r>
              <w:t>до 10000</w:t>
            </w:r>
          </w:p>
        </w:tc>
        <w:tc>
          <w:tcPr>
            <w:tcW w:w="1361" w:type="dxa"/>
          </w:tcPr>
          <w:p w:rsidR="00404305" w:rsidRDefault="00404305">
            <w:pPr>
              <w:pStyle w:val="ConsPlusNormal"/>
              <w:jc w:val="center"/>
            </w:pPr>
            <w:r>
              <w:t>до 5000</w:t>
            </w:r>
          </w:p>
        </w:tc>
      </w:tr>
      <w:tr w:rsidR="00404305">
        <w:tc>
          <w:tcPr>
            <w:tcW w:w="360" w:type="dxa"/>
          </w:tcPr>
          <w:p w:rsidR="00404305" w:rsidRDefault="004043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69" w:type="dxa"/>
          </w:tcPr>
          <w:p w:rsidR="00404305" w:rsidRDefault="00404305">
            <w:pPr>
              <w:pStyle w:val="ConsPlusNormal"/>
            </w:pPr>
            <w:r>
              <w:t>Оплата услуг по изготовлению и размещению рекламно-информационных материалов</w:t>
            </w:r>
          </w:p>
        </w:tc>
        <w:tc>
          <w:tcPr>
            <w:tcW w:w="1701" w:type="dxa"/>
          </w:tcPr>
          <w:p w:rsidR="00404305" w:rsidRDefault="00404305">
            <w:pPr>
              <w:pStyle w:val="ConsPlusNormal"/>
              <w:jc w:val="center"/>
            </w:pPr>
            <w:r>
              <w:t>до 10000</w:t>
            </w:r>
          </w:p>
        </w:tc>
        <w:tc>
          <w:tcPr>
            <w:tcW w:w="1644" w:type="dxa"/>
          </w:tcPr>
          <w:p w:rsidR="00404305" w:rsidRDefault="00404305">
            <w:pPr>
              <w:pStyle w:val="ConsPlusNormal"/>
              <w:jc w:val="center"/>
            </w:pPr>
            <w:r>
              <w:t>до 5000</w:t>
            </w:r>
          </w:p>
        </w:tc>
        <w:tc>
          <w:tcPr>
            <w:tcW w:w="1361" w:type="dxa"/>
          </w:tcPr>
          <w:p w:rsidR="00404305" w:rsidRDefault="00404305">
            <w:pPr>
              <w:pStyle w:val="ConsPlusNormal"/>
              <w:jc w:val="center"/>
            </w:pPr>
            <w:r>
              <w:t>до 3000</w:t>
            </w:r>
          </w:p>
        </w:tc>
      </w:tr>
    </w:tbl>
    <w:p w:rsidR="00404305" w:rsidRDefault="00404305">
      <w:pPr>
        <w:pStyle w:val="ConsPlusNormal"/>
        <w:jc w:val="both"/>
      </w:pPr>
    </w:p>
    <w:p w:rsidR="00404305" w:rsidRDefault="00404305">
      <w:pPr>
        <w:pStyle w:val="ConsPlusNormal"/>
        <w:ind w:firstLine="540"/>
        <w:jc w:val="both"/>
      </w:pPr>
      <w:r>
        <w:t>1.7. Нормы расходов на обеспечение автотранспортом участников мероприятий.</w:t>
      </w:r>
    </w:p>
    <w:p w:rsidR="00404305" w:rsidRDefault="004043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0"/>
        <w:gridCol w:w="4649"/>
        <w:gridCol w:w="4025"/>
      </w:tblGrid>
      <w:tr w:rsidR="00404305">
        <w:tc>
          <w:tcPr>
            <w:tcW w:w="360" w:type="dxa"/>
          </w:tcPr>
          <w:p w:rsidR="00404305" w:rsidRDefault="0040430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649" w:type="dxa"/>
          </w:tcPr>
          <w:p w:rsidR="00404305" w:rsidRDefault="00404305">
            <w:pPr>
              <w:pStyle w:val="ConsPlusNormal"/>
              <w:jc w:val="center"/>
            </w:pPr>
            <w:r>
              <w:t>Вид транспорта</w:t>
            </w:r>
          </w:p>
        </w:tc>
        <w:tc>
          <w:tcPr>
            <w:tcW w:w="4025" w:type="dxa"/>
          </w:tcPr>
          <w:p w:rsidR="00404305" w:rsidRDefault="00404305">
            <w:pPr>
              <w:pStyle w:val="ConsPlusNormal"/>
              <w:jc w:val="center"/>
            </w:pPr>
            <w:r>
              <w:t>Стоимость услуг (руб./час)</w:t>
            </w:r>
          </w:p>
        </w:tc>
      </w:tr>
      <w:tr w:rsidR="00404305">
        <w:tc>
          <w:tcPr>
            <w:tcW w:w="360" w:type="dxa"/>
          </w:tcPr>
          <w:p w:rsidR="00404305" w:rsidRDefault="004043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649" w:type="dxa"/>
          </w:tcPr>
          <w:p w:rsidR="00404305" w:rsidRDefault="00404305">
            <w:pPr>
              <w:pStyle w:val="ConsPlusNormal"/>
              <w:jc w:val="both"/>
            </w:pPr>
            <w:r>
              <w:t>Автомобиль</w:t>
            </w:r>
          </w:p>
        </w:tc>
        <w:tc>
          <w:tcPr>
            <w:tcW w:w="4025" w:type="dxa"/>
          </w:tcPr>
          <w:p w:rsidR="00404305" w:rsidRDefault="00404305">
            <w:pPr>
              <w:pStyle w:val="ConsPlusNormal"/>
              <w:jc w:val="center"/>
            </w:pPr>
            <w:r>
              <w:t>до 550</w:t>
            </w:r>
          </w:p>
        </w:tc>
      </w:tr>
      <w:tr w:rsidR="00404305">
        <w:tc>
          <w:tcPr>
            <w:tcW w:w="360" w:type="dxa"/>
          </w:tcPr>
          <w:p w:rsidR="00404305" w:rsidRDefault="004043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649" w:type="dxa"/>
          </w:tcPr>
          <w:p w:rsidR="00404305" w:rsidRDefault="00404305">
            <w:pPr>
              <w:pStyle w:val="ConsPlusNormal"/>
              <w:jc w:val="both"/>
            </w:pPr>
            <w:r>
              <w:t>Автобус</w:t>
            </w:r>
          </w:p>
        </w:tc>
        <w:tc>
          <w:tcPr>
            <w:tcW w:w="4025" w:type="dxa"/>
          </w:tcPr>
          <w:p w:rsidR="00404305" w:rsidRDefault="00404305">
            <w:pPr>
              <w:pStyle w:val="ConsPlusNormal"/>
              <w:jc w:val="center"/>
            </w:pPr>
            <w:r>
              <w:t>до 1200</w:t>
            </w:r>
          </w:p>
        </w:tc>
      </w:tr>
      <w:tr w:rsidR="00404305">
        <w:tc>
          <w:tcPr>
            <w:tcW w:w="360" w:type="dxa"/>
          </w:tcPr>
          <w:p w:rsidR="00404305" w:rsidRDefault="004043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649" w:type="dxa"/>
          </w:tcPr>
          <w:p w:rsidR="00404305" w:rsidRDefault="00404305">
            <w:pPr>
              <w:pStyle w:val="ConsPlusNormal"/>
              <w:jc w:val="both"/>
            </w:pPr>
            <w:r>
              <w:t>Грузовой автотранспорт</w:t>
            </w:r>
          </w:p>
        </w:tc>
        <w:tc>
          <w:tcPr>
            <w:tcW w:w="4025" w:type="dxa"/>
          </w:tcPr>
          <w:p w:rsidR="00404305" w:rsidRDefault="00404305">
            <w:pPr>
              <w:pStyle w:val="ConsPlusNormal"/>
              <w:jc w:val="center"/>
            </w:pPr>
            <w:r>
              <w:t>до 1100</w:t>
            </w:r>
          </w:p>
        </w:tc>
      </w:tr>
    </w:tbl>
    <w:p w:rsidR="00404305" w:rsidRDefault="00404305">
      <w:pPr>
        <w:pStyle w:val="ConsPlusNormal"/>
        <w:jc w:val="both"/>
      </w:pPr>
    </w:p>
    <w:p w:rsidR="00404305" w:rsidRDefault="00404305">
      <w:pPr>
        <w:pStyle w:val="ConsPlusNonformat"/>
        <w:jc w:val="both"/>
      </w:pPr>
      <w:r>
        <w:t xml:space="preserve">       1</w:t>
      </w:r>
    </w:p>
    <w:p w:rsidR="00404305" w:rsidRDefault="00404305">
      <w:pPr>
        <w:pStyle w:val="ConsPlusNonformat"/>
        <w:jc w:val="both"/>
      </w:pPr>
      <w:r>
        <w:t xml:space="preserve">    1.7 .   Нормы   расходов  на  оплату  услуг  выездной  бригады   скорой</w:t>
      </w:r>
    </w:p>
    <w:p w:rsidR="00404305" w:rsidRDefault="00404305">
      <w:pPr>
        <w:pStyle w:val="ConsPlusNonformat"/>
        <w:jc w:val="both"/>
      </w:pPr>
      <w:r>
        <w:t>медицинской помощи.</w:t>
      </w:r>
    </w:p>
    <w:p w:rsidR="00404305" w:rsidRDefault="004043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89"/>
        <w:gridCol w:w="4025"/>
      </w:tblGrid>
      <w:tr w:rsidR="00404305">
        <w:tc>
          <w:tcPr>
            <w:tcW w:w="4989" w:type="dxa"/>
          </w:tcPr>
          <w:p w:rsidR="00404305" w:rsidRDefault="00404305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4025" w:type="dxa"/>
          </w:tcPr>
          <w:p w:rsidR="00404305" w:rsidRDefault="00404305">
            <w:pPr>
              <w:pStyle w:val="ConsPlusNormal"/>
              <w:jc w:val="center"/>
            </w:pPr>
            <w:r>
              <w:t>Стоимость услуг (руб./час)</w:t>
            </w:r>
          </w:p>
        </w:tc>
      </w:tr>
      <w:tr w:rsidR="00404305">
        <w:tc>
          <w:tcPr>
            <w:tcW w:w="4989" w:type="dxa"/>
            <w:vAlign w:val="center"/>
          </w:tcPr>
          <w:p w:rsidR="00404305" w:rsidRDefault="00404305">
            <w:pPr>
              <w:pStyle w:val="ConsPlusNormal"/>
            </w:pPr>
            <w:r>
              <w:t>Выездная бригада скорой медицинской помощи</w:t>
            </w:r>
          </w:p>
        </w:tc>
        <w:tc>
          <w:tcPr>
            <w:tcW w:w="4025" w:type="dxa"/>
            <w:vAlign w:val="center"/>
          </w:tcPr>
          <w:p w:rsidR="00404305" w:rsidRDefault="00404305">
            <w:pPr>
              <w:pStyle w:val="ConsPlusNormal"/>
              <w:jc w:val="center"/>
            </w:pPr>
            <w:r>
              <w:t>до 3000</w:t>
            </w:r>
          </w:p>
        </w:tc>
      </w:tr>
    </w:tbl>
    <w:p w:rsidR="00404305" w:rsidRDefault="00404305">
      <w:pPr>
        <w:pStyle w:val="ConsPlusNormal"/>
        <w:jc w:val="both"/>
      </w:pPr>
    </w:p>
    <w:p w:rsidR="00404305" w:rsidRDefault="00404305">
      <w:pPr>
        <w:pStyle w:val="ConsPlusNonformat"/>
        <w:jc w:val="both"/>
      </w:pPr>
      <w:r>
        <w:t xml:space="preserve">       1</w:t>
      </w:r>
    </w:p>
    <w:p w:rsidR="00404305" w:rsidRDefault="00404305">
      <w:pPr>
        <w:pStyle w:val="ConsPlusNonformat"/>
        <w:jc w:val="both"/>
      </w:pPr>
      <w:r>
        <w:t xml:space="preserve">(п. 1.7  </w:t>
      </w:r>
      <w:proofErr w:type="gramStart"/>
      <w:r>
        <w:t>введен</w:t>
      </w:r>
      <w:proofErr w:type="gramEnd"/>
      <w:r>
        <w:t xml:space="preserve">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02.04.2018 N 195)</w:t>
      </w:r>
    </w:p>
    <w:p w:rsidR="00404305" w:rsidRDefault="00404305">
      <w:pPr>
        <w:pStyle w:val="ConsPlusNormal"/>
        <w:ind w:firstLine="540"/>
        <w:jc w:val="both"/>
      </w:pPr>
      <w:r>
        <w:t>1.8. Норма расходов на аренду объектов спорта при проведении мероприятий.</w:t>
      </w:r>
    </w:p>
    <w:p w:rsidR="00404305" w:rsidRDefault="004043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0"/>
        <w:gridCol w:w="4649"/>
        <w:gridCol w:w="4025"/>
      </w:tblGrid>
      <w:tr w:rsidR="00404305">
        <w:tc>
          <w:tcPr>
            <w:tcW w:w="360" w:type="dxa"/>
          </w:tcPr>
          <w:p w:rsidR="00404305" w:rsidRDefault="0040430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649" w:type="dxa"/>
          </w:tcPr>
          <w:p w:rsidR="00404305" w:rsidRDefault="00404305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4025" w:type="dxa"/>
          </w:tcPr>
          <w:p w:rsidR="00404305" w:rsidRDefault="00404305">
            <w:pPr>
              <w:pStyle w:val="ConsPlusNormal"/>
              <w:jc w:val="center"/>
            </w:pPr>
            <w:r>
              <w:t>Стоимость услуг (руб./час)</w:t>
            </w:r>
          </w:p>
        </w:tc>
      </w:tr>
      <w:tr w:rsidR="00404305">
        <w:tc>
          <w:tcPr>
            <w:tcW w:w="360" w:type="dxa"/>
          </w:tcPr>
          <w:p w:rsidR="00404305" w:rsidRDefault="00404305">
            <w:pPr>
              <w:pStyle w:val="ConsPlusNormal"/>
            </w:pPr>
          </w:p>
        </w:tc>
        <w:tc>
          <w:tcPr>
            <w:tcW w:w="4649" w:type="dxa"/>
          </w:tcPr>
          <w:p w:rsidR="00404305" w:rsidRDefault="00404305">
            <w:pPr>
              <w:pStyle w:val="ConsPlusNormal"/>
              <w:jc w:val="both"/>
            </w:pPr>
            <w:r>
              <w:t>Аренда объектов спорта</w:t>
            </w:r>
          </w:p>
        </w:tc>
        <w:tc>
          <w:tcPr>
            <w:tcW w:w="4025" w:type="dxa"/>
          </w:tcPr>
          <w:p w:rsidR="00404305" w:rsidRDefault="00404305">
            <w:pPr>
              <w:pStyle w:val="ConsPlusNormal"/>
              <w:jc w:val="center"/>
            </w:pPr>
            <w:r>
              <w:t>до 15000</w:t>
            </w:r>
          </w:p>
        </w:tc>
      </w:tr>
    </w:tbl>
    <w:p w:rsidR="00404305" w:rsidRDefault="00404305">
      <w:pPr>
        <w:pStyle w:val="ConsPlusNormal"/>
        <w:jc w:val="both"/>
      </w:pPr>
    </w:p>
    <w:p w:rsidR="00404305" w:rsidRDefault="00404305">
      <w:pPr>
        <w:pStyle w:val="ConsPlusNormal"/>
        <w:ind w:firstLine="540"/>
        <w:jc w:val="both"/>
      </w:pPr>
      <w:r>
        <w:t>1.9. Нормы расходов для награждения победителей и призеров спортивно-массового мероприятия "Пермский международный марафон" не могут превышать 700000 руб. из расчета на 1 человека.</w:t>
      </w:r>
    </w:p>
    <w:p w:rsidR="00404305" w:rsidRDefault="00404305">
      <w:pPr>
        <w:pStyle w:val="ConsPlusNormal"/>
        <w:spacing w:before="220"/>
        <w:ind w:firstLine="540"/>
        <w:jc w:val="both"/>
      </w:pPr>
      <w:r>
        <w:t>1.10. Спортивные федерации и другие организации, проводящие соревнования и конкурсы, имеют право за счет собственных или спонсорских средств увеличить призовой фонд и производить доплату к установленному размеру выплат спортивным судьям и обслуживающему персоналу.</w:t>
      </w:r>
    </w:p>
    <w:p w:rsidR="00404305" w:rsidRDefault="00404305">
      <w:pPr>
        <w:pStyle w:val="ConsPlusNormal"/>
        <w:spacing w:before="220"/>
        <w:ind w:firstLine="540"/>
        <w:jc w:val="both"/>
      </w:pPr>
      <w:r>
        <w:t>1.11. Нормы расходов на проведение мероприятий в сфере физической культуры и спорта применяются к мероприятиям, включенным в календарный план официальных физкультурных мероприятий и спортивных мероприятий города Перми.</w:t>
      </w:r>
    </w:p>
    <w:p w:rsidR="00404305" w:rsidRDefault="00404305">
      <w:pPr>
        <w:pStyle w:val="ConsPlusNormal"/>
        <w:jc w:val="both"/>
      </w:pPr>
      <w:r>
        <w:t xml:space="preserve">(п. 1.11 </w:t>
      </w:r>
      <w:proofErr w:type="gramStart"/>
      <w:r>
        <w:t>введен</w:t>
      </w:r>
      <w:proofErr w:type="gramEnd"/>
      <w:r>
        <w:t xml:space="preserve"> </w:t>
      </w:r>
      <w:hyperlink r:id="rId52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02.04.2018 N 195)</w:t>
      </w:r>
    </w:p>
    <w:p w:rsidR="00404305" w:rsidRDefault="00404305">
      <w:pPr>
        <w:pStyle w:val="ConsPlusNormal"/>
        <w:jc w:val="both"/>
      </w:pPr>
    </w:p>
    <w:p w:rsidR="00404305" w:rsidRDefault="00404305">
      <w:pPr>
        <w:pStyle w:val="ConsPlusNormal"/>
        <w:jc w:val="both"/>
      </w:pPr>
    </w:p>
    <w:p w:rsidR="00404305" w:rsidRDefault="0040430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42FAD" w:rsidRDefault="00C42FAD"/>
    <w:sectPr w:rsidR="00C42FAD" w:rsidSect="0066164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04305"/>
    <w:rsid w:val="003514C4"/>
    <w:rsid w:val="00404305"/>
    <w:rsid w:val="0066164A"/>
    <w:rsid w:val="00C42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43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043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043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043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043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043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043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0430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E89CD764D9B217FEBC38F0790EA848D724838F9E5DBC251BEEA9DF2BA29CC79E10693CE70583697DC80E3FEB249B49560A08E5Cu9w4M" TargetMode="External"/><Relationship Id="rId18" Type="http://schemas.openxmlformats.org/officeDocument/2006/relationships/hyperlink" Target="consultantplus://offline/ref=CE89CD764D9B217FEBC3910A8686D986794263F4E3DCCA04E1BA9BA5E579CA2CA146959332176FC798D5EEFFB55CE0C63AF7835C9FE6A713AD1229B3uFwCM" TargetMode="External"/><Relationship Id="rId26" Type="http://schemas.openxmlformats.org/officeDocument/2006/relationships/hyperlink" Target="consultantplus://offline/ref=CE89CD764D9B217FEBC3910A8686D986794263F4E6D5CE00E0B5C6AFED20C62EA649CA84355E63C698D5EFFBBB03E5D32BAF8F5F83F8A50FB11028uBwBM" TargetMode="External"/><Relationship Id="rId39" Type="http://schemas.openxmlformats.org/officeDocument/2006/relationships/hyperlink" Target="consultantplus://offline/ref=CE89CD764D9B217FEBC3910A8686D986794263F4E6D5CE00E0B5C6AFED20C62EA649CA84355E63C698D5ECFBBB03E5D32BAF8F5F83F8A50FB11028uBwB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E89CD764D9B217FEBC3910A8686D986794263F4E6DBC802E0B5C6AFED20C62EA649CA84355E63C698D5EFF8BB03E5D32BAF8F5F83F8A50FB11028uBwBM" TargetMode="External"/><Relationship Id="rId34" Type="http://schemas.openxmlformats.org/officeDocument/2006/relationships/hyperlink" Target="consultantplus://offline/ref=CE89CD764D9B217FEBC3910A8686D986794263F4E3DDC902E4BE9BA5E579CA2CA146959332176FC798D5EEFFB55CE0C63AF7835C9FE6A713AD1229B3uFwCM" TargetMode="External"/><Relationship Id="rId42" Type="http://schemas.openxmlformats.org/officeDocument/2006/relationships/hyperlink" Target="consultantplus://offline/ref=CE89CD764D9B217FEBC3910A8686D986794263F4EAD5C90EE5B5C6AFED20C62EA649CA84355E63C698D5E9F8BB03E5D32BAF8F5F83F8A50FB11028uBwBM" TargetMode="External"/><Relationship Id="rId47" Type="http://schemas.openxmlformats.org/officeDocument/2006/relationships/hyperlink" Target="consultantplus://offline/ref=CE89CD764D9B217FEBC3910A8686D986794263F4EAD5C90EE5B5C6AFED20C62EA649CA84355E63C698D5E9F8BB03E5D32BAF8F5F83F8A50FB11028uBwBM" TargetMode="External"/><Relationship Id="rId50" Type="http://schemas.openxmlformats.org/officeDocument/2006/relationships/hyperlink" Target="consultantplus://offline/ref=CE89CD764D9B217FEBC38F0790EA848D72483CFCE0D5C251BEEA9DF2BA29CC79E10693C6715362C79BDEBAAEF402B9967CBC8E5F83FAA710uBwAM" TargetMode="External"/><Relationship Id="rId7" Type="http://schemas.openxmlformats.org/officeDocument/2006/relationships/hyperlink" Target="consultantplus://offline/ref=CE89CD764D9B217FEBC3910A8686D986794263F4E3DDC902E4BE9BA5E579CA2CA146959332176FC798D5EEFFB55CE0C63AF7835C9FE6A713AD1229B3uFwCM" TargetMode="External"/><Relationship Id="rId12" Type="http://schemas.openxmlformats.org/officeDocument/2006/relationships/hyperlink" Target="consultantplus://offline/ref=CE89CD764D9B217FEBC38F0790EA848D724839F1E1DDC251BEEA9DF2BA29CC79F306CBCA70517CC69ACBECFFB1u5wEM" TargetMode="External"/><Relationship Id="rId17" Type="http://schemas.openxmlformats.org/officeDocument/2006/relationships/hyperlink" Target="consultantplus://offline/ref=CE89CD764D9B217FEBC3910A8686D986794263F4E6D5CE00E0B5C6AFED20C62EA649CA84355E63C698D5EEFABB03E5D32BAF8F5F83F8A50FB11028uBwBM" TargetMode="External"/><Relationship Id="rId25" Type="http://schemas.openxmlformats.org/officeDocument/2006/relationships/hyperlink" Target="consultantplus://offline/ref=CE89CD764D9B217FEBC3910A8686D986794263F4E3DCCA04E1BA9BA5E579CA2CA146959332176FC798D5EEFFB65CE0C63AF7835C9FE6A713AD1229B3uFwCM" TargetMode="External"/><Relationship Id="rId33" Type="http://schemas.openxmlformats.org/officeDocument/2006/relationships/hyperlink" Target="consultantplus://offline/ref=CE89CD764D9B217FEBC3910A8686D986794263F4E6D5CE00E0B5C6AFED20C62EA649CA84355E63C698D5EFF7BB03E5D32BAF8F5F83F8A50FB11028uBwBM" TargetMode="External"/><Relationship Id="rId38" Type="http://schemas.openxmlformats.org/officeDocument/2006/relationships/hyperlink" Target="consultantplus://offline/ref=CE89CD764D9B217FEBC3910A8686D986794263F4E3DDCB0FE1B99BA5E579CA2CA146959332176FC798D5EEFFB55CE0C63AF7835C9FE6A713AD1229B3uFwCM" TargetMode="External"/><Relationship Id="rId46" Type="http://schemas.openxmlformats.org/officeDocument/2006/relationships/hyperlink" Target="consultantplus://offline/ref=CE89CD764D9B217FEBC3910A8686D986794263F4E6D5CE00E0B5C6AFED20C62EA649CA84355E63C698D5EDFCBB03E5D32BAF8F5F83F8A50FB11028uBwB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E89CD764D9B217FEBC3910A8686D986794263F4E6DBC802E0B5C6AFED20C62EA649CA84355E63C698D5EFFBBB03E5D32BAF8F5F83F8A50FB11028uBwBM" TargetMode="External"/><Relationship Id="rId20" Type="http://schemas.openxmlformats.org/officeDocument/2006/relationships/hyperlink" Target="consultantplus://offline/ref=CE89CD764D9B217FEBC3910A8686D986794263F4E6D5CE00E0B5C6AFED20C62EA649CA84355E63C698D5EEF7BB03E5D32BAF8F5F83F8A50FB11028uBwBM" TargetMode="External"/><Relationship Id="rId29" Type="http://schemas.openxmlformats.org/officeDocument/2006/relationships/hyperlink" Target="consultantplus://offline/ref=CE89CD764D9B217FEBC3910A8686D986794263F4E6DBC802E0B5C6AFED20C62EA649CA84355E63C698D5ECF7BB03E5D32BAF8F5F83F8A50FB11028uBwBM" TargetMode="External"/><Relationship Id="rId41" Type="http://schemas.openxmlformats.org/officeDocument/2006/relationships/hyperlink" Target="consultantplus://offline/ref=CE89CD764D9B217FEBC3910A8686D986794263F4E6D5CE00E0B5C6AFED20C62EA649CA84355E63C698D5ECF9BB03E5D32BAF8F5F83F8A50FB11028uBwBM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E89CD764D9B217FEBC3910A8686D986794263F4EAD5C90EE5B5C6AFED20C62EA649CA84355E63C698D5E9F9BB03E5D32BAF8F5F83F8A50FB11028uBwBM" TargetMode="External"/><Relationship Id="rId11" Type="http://schemas.openxmlformats.org/officeDocument/2006/relationships/hyperlink" Target="consultantplus://offline/ref=CE89CD764D9B217FEBC38F0790EA848D704A3AFEE2DAC251BEEA9DF2BA29CC79F306CBCA70517CC69ACBECFFB1u5wEM" TargetMode="External"/><Relationship Id="rId24" Type="http://schemas.openxmlformats.org/officeDocument/2006/relationships/hyperlink" Target="consultantplus://offline/ref=CE89CD764D9B217FEBC3910A8686D986794263F4E6D5CE00E0B5C6AFED20C62EA649CA84355E63C698D5EFFDBB03E5D32BAF8F5F83F8A50FB11028uBwBM" TargetMode="External"/><Relationship Id="rId32" Type="http://schemas.openxmlformats.org/officeDocument/2006/relationships/hyperlink" Target="consultantplus://offline/ref=CE89CD764D9B217FEBC38F0790EA848D724839F8EAD9C251BEEA9DF2BA29CC79E10693C6705661C59ADEBAAEF402B9967CBC8E5F83FAA710uBwAM" TargetMode="External"/><Relationship Id="rId37" Type="http://schemas.openxmlformats.org/officeDocument/2006/relationships/hyperlink" Target="consultantplus://offline/ref=CE89CD764D9B217FEBC3910A8686D986794263F4E3DDC902E4BE9BA5E579CA2CA146959332176FC798D5EEFFB55CE0C63AF7835C9FE6A713AD1229B3uFwCM" TargetMode="External"/><Relationship Id="rId40" Type="http://schemas.openxmlformats.org/officeDocument/2006/relationships/hyperlink" Target="consultantplus://offline/ref=CE89CD764D9B217FEBC3910A8686D986794263F4E6DBC802E0B5C6AFED20C62EA649CA84355E63C698D5ECF6BB03E5D32BAF8F5F83F8A50FB11028uBwBM" TargetMode="External"/><Relationship Id="rId45" Type="http://schemas.openxmlformats.org/officeDocument/2006/relationships/hyperlink" Target="consultantplus://offline/ref=CE89CD764D9B217FEBC3910A8686D986794263F4E6D5CE00E0B5C6AFED20C62EA649CA84355E63C698D5EDFEBB03E5D32BAF8F5F83F8A50FB11028uBwBM" TargetMode="External"/><Relationship Id="rId53" Type="http://schemas.openxmlformats.org/officeDocument/2006/relationships/fontTable" Target="fontTable.xml"/><Relationship Id="rId5" Type="http://schemas.openxmlformats.org/officeDocument/2006/relationships/hyperlink" Target="consultantplus://offline/ref=CE89CD764D9B217FEBC3910A8686D986794263F4E6D5CE00E0B5C6AFED20C62EA649CA84355E63C698D5EEFABB03E5D32BAF8F5F83F8A50FB11028uBwBM" TargetMode="External"/><Relationship Id="rId15" Type="http://schemas.openxmlformats.org/officeDocument/2006/relationships/hyperlink" Target="consultantplus://offline/ref=CE89CD764D9B217FEBC3910A8686D986794263F4E6DBC802E0B5C6AFED20C62EA649CA84355E63C698D5EEF8BB03E5D32BAF8F5F83F8A50FB11028uBwBM" TargetMode="External"/><Relationship Id="rId23" Type="http://schemas.openxmlformats.org/officeDocument/2006/relationships/hyperlink" Target="consultantplus://offline/ref=CE89CD764D9B217FEBC3910A8686D986794263F4E6D5CE00E0B5C6AFED20C62EA649CA84355E63C698D5EFFFBB03E5D32BAF8F5F83F8A50FB11028uBwBM" TargetMode="External"/><Relationship Id="rId28" Type="http://schemas.openxmlformats.org/officeDocument/2006/relationships/hyperlink" Target="consultantplus://offline/ref=CE89CD764D9B217FEBC3910A8686D986794263F4E6DBC802E0B5C6AFED20C62EA649CA84355E63C698D5ECF9BB03E5D32BAF8F5F83F8A50FB11028uBwBM" TargetMode="External"/><Relationship Id="rId36" Type="http://schemas.openxmlformats.org/officeDocument/2006/relationships/hyperlink" Target="consultantplus://offline/ref=CE89CD764D9B217FEBC3910A8686D986794263F4E6D5CE00E0B5C6AFED20C62EA649CA84355E63C698D5EFF6BB03E5D32BAF8F5F83F8A50FB11028uBwBM" TargetMode="External"/><Relationship Id="rId49" Type="http://schemas.openxmlformats.org/officeDocument/2006/relationships/hyperlink" Target="consultantplus://offline/ref=CE89CD764D9B217FEBC3910A8686D986794263F4E3DCCA04E1BA9BA5E579CA2CA146959332176FC798D5EEFEB05CE0C63AF7835C9FE6A713AD1229B3uFwCM" TargetMode="External"/><Relationship Id="rId10" Type="http://schemas.openxmlformats.org/officeDocument/2006/relationships/hyperlink" Target="consultantplus://offline/ref=CE89CD764D9B217FEBC3910A8686D986794263F4E3DCCA04E1BA9BA5E579CA2CA146959332176FC798D5EEFFB55CE0C63AF7835C9FE6A713AD1229B3uFwCM" TargetMode="External"/><Relationship Id="rId19" Type="http://schemas.openxmlformats.org/officeDocument/2006/relationships/hyperlink" Target="consultantplus://offline/ref=CE89CD764D9B217FEBC3910A8686D986794263F4E6D5CE00E0B5C6AFED20C62EA649CA84355E63C698D5EEF9BB03E5D32BAF8F5F83F8A50FB11028uBwBM" TargetMode="External"/><Relationship Id="rId31" Type="http://schemas.openxmlformats.org/officeDocument/2006/relationships/hyperlink" Target="consultantplus://offline/ref=CE89CD764D9B217FEBC3910A8686D986794263F4EAD5C90EE5B5C6AFED20C62EA649CA84355E63C698D5E9F9BB03E5D32BAF8F5F83F8A50FB11028uBwBM" TargetMode="External"/><Relationship Id="rId44" Type="http://schemas.openxmlformats.org/officeDocument/2006/relationships/hyperlink" Target="consultantplus://offline/ref=CE89CD764D9B217FEBC3910A8686D986794263F4E6D5CE00E0B5C6AFED20C62EA649CA84355E63C698D5ECF7BB03E5D32BAF8F5F83F8A50FB11028uBwBM" TargetMode="External"/><Relationship Id="rId52" Type="http://schemas.openxmlformats.org/officeDocument/2006/relationships/hyperlink" Target="consultantplus://offline/ref=CE89CD764D9B217FEBC3910A8686D986794263F4E3DCCA04E1BA9BA5E579CA2CA146959332176FC798D5EEFEB75CE0C63AF7835C9FE6A713AD1229B3uFwCM" TargetMode="External"/><Relationship Id="rId4" Type="http://schemas.openxmlformats.org/officeDocument/2006/relationships/hyperlink" Target="consultantplus://offline/ref=CE89CD764D9B217FEBC3910A8686D986794263F4E6DBC802E0B5C6AFED20C62EA649CA84355E63C698D5EEFABB03E5D32BAF8F5F83F8A50FB11028uBwBM" TargetMode="External"/><Relationship Id="rId9" Type="http://schemas.openxmlformats.org/officeDocument/2006/relationships/hyperlink" Target="consultantplus://offline/ref=CE89CD764D9B217FEBC3910A8686D986794263F4E3DDC106E7BC9BA5E579CA2CA146959332176FC798D5EEFFB55CE0C63AF7835C9FE6A713AD1229B3uFwCM" TargetMode="External"/><Relationship Id="rId14" Type="http://schemas.openxmlformats.org/officeDocument/2006/relationships/hyperlink" Target="consultantplus://offline/ref=CE89CD764D9B217FEBC3910A8686D986794263F4E3DCCE07E5B99BA5E579CA2CA146959332176FC798D5EEF6B15CE0C63AF7835C9FE6A713AD1229B3uFwCM" TargetMode="External"/><Relationship Id="rId22" Type="http://schemas.openxmlformats.org/officeDocument/2006/relationships/hyperlink" Target="consultantplus://offline/ref=CE89CD764D9B217FEBC38F0790EA848D704D35F1EBDDC251BEEA9DF2BA29CC79F306CBCA70517CC69ACBECFFB1u5wEM" TargetMode="External"/><Relationship Id="rId27" Type="http://schemas.openxmlformats.org/officeDocument/2006/relationships/hyperlink" Target="consultantplus://offline/ref=CE89CD764D9B217FEBC3910A8686D986794263F4E3DCCA04E1BA9BA5E579CA2CA146959332176FC798D5EEFFB85CE0C63AF7835C9FE6A713AD1229B3uFwCM" TargetMode="External"/><Relationship Id="rId30" Type="http://schemas.openxmlformats.org/officeDocument/2006/relationships/hyperlink" Target="consultantplus://offline/ref=CE89CD764D9B217FEBC3910A8686D986794263F4EAD5C90EE5B5C6AFED20C62EA649CA84355E63C698D5E9F9BB03E5D32BAF8F5F83F8A50FB11028uBwBM" TargetMode="External"/><Relationship Id="rId35" Type="http://schemas.openxmlformats.org/officeDocument/2006/relationships/hyperlink" Target="consultantplus://offline/ref=CE89CD764D9B217FEBC3910A8686D986794263F4E3DDCB0FE1B99BA5E579CA2CA146959332176FC798D5EEFFB55CE0C63AF7835C9FE6A713AD1229B3uFwCM" TargetMode="External"/><Relationship Id="rId43" Type="http://schemas.openxmlformats.org/officeDocument/2006/relationships/hyperlink" Target="consultantplus://offline/ref=CE89CD764D9B217FEBC3910A8686D986794263F4E6D5CE00E0B5C6AFED20C62EA649CA84355E63C698D5ECF8BB03E5D32BAF8F5F83F8A50FB11028uBwBM" TargetMode="External"/><Relationship Id="rId48" Type="http://schemas.openxmlformats.org/officeDocument/2006/relationships/hyperlink" Target="consultantplus://offline/ref=CE89CD764D9B217FEBC3910A8686D986794263F4E3DDC106E7BC9BA5E579CA2CA146959332176FC798D5EEFFB55CE0C63AF7835C9FE6A713AD1229B3uFwCM" TargetMode="External"/><Relationship Id="rId8" Type="http://schemas.openxmlformats.org/officeDocument/2006/relationships/hyperlink" Target="consultantplus://offline/ref=CE89CD764D9B217FEBC3910A8686D986794263F4E3DDCB0FE1B99BA5E579CA2CA146959332176FC798D5EEFFB55CE0C63AF7835C9FE6A713AD1229B3uFwCM" TargetMode="External"/><Relationship Id="rId51" Type="http://schemas.openxmlformats.org/officeDocument/2006/relationships/hyperlink" Target="consultantplus://offline/ref=CE89CD764D9B217FEBC3910A8686D986794263F4E3DCCA04E1BA9BA5E579CA2CA146959332176FC798D5EEFEB15CE0C63AF7835C9FE6A713AD1229B3uFw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5481</Words>
  <Characters>31247</Characters>
  <Application>Microsoft Office Word</Application>
  <DocSecurity>0</DocSecurity>
  <Lines>260</Lines>
  <Paragraphs>73</Paragraphs>
  <ScaleCrop>false</ScaleCrop>
  <Company/>
  <LinksUpToDate>false</LinksUpToDate>
  <CharactersWithSpaces>36655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iglinova-ea</dc:creator>
  <cp:lastModifiedBy>iglinova-ea</cp:lastModifiedBy>
  <cp:revision>2</cp:revision>
  <dcterms:created xsi:type="dcterms:W3CDTF">2019-02-12T12:48:00Z</dcterms:created>
  <dcterms:modified xsi:type="dcterms:W3CDTF">2019-02-13T04:46:00Z</dcterms:modified>
</cp:coreProperties>
</file>