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4B" w:rsidRPr="00502E4B" w:rsidRDefault="00502E4B" w:rsidP="00502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-Roman" w:hAnsiTheme="majorHAnsi" w:cs="Times-Roman"/>
          <w:sz w:val="24"/>
          <w:szCs w:val="24"/>
        </w:rPr>
      </w:pPr>
      <w:bookmarkStart w:id="0" w:name="_GoBack"/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Особенности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формирования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плана проверок юридических лиц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ииндивидуальных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предпринимателей на 2017 и 2018 годы.</w:t>
      </w:r>
    </w:p>
    <w:bookmarkEnd w:id="0"/>
    <w:p w:rsidR="00502E4B" w:rsidRPr="00502E4B" w:rsidRDefault="00502E4B" w:rsidP="00502E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-Roman" w:hAnsiTheme="majorHAnsi" w:cs="Times-Roman"/>
          <w:sz w:val="24"/>
          <w:szCs w:val="24"/>
        </w:rPr>
      </w:pPr>
    </w:p>
    <w:p w:rsidR="00502E4B" w:rsidRPr="00502E4B" w:rsidRDefault="00502E4B" w:rsidP="00502E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-Roman" w:hAnsiTheme="majorHAnsi" w:cs="Times-Roman"/>
          <w:sz w:val="24"/>
          <w:szCs w:val="24"/>
        </w:rPr>
      </w:pPr>
      <w:proofErr w:type="spellStart"/>
      <w:proofErr w:type="gramStart"/>
      <w:r w:rsidRPr="00502E4B">
        <w:rPr>
          <w:rFonts w:asciiTheme="majorHAnsi" w:eastAsia="Times-Roman" w:hAnsiTheme="majorHAnsi" w:cs="Times-Roman"/>
          <w:sz w:val="24"/>
          <w:szCs w:val="24"/>
        </w:rPr>
        <w:t>Постановлением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Правительства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Российской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Федерации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от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19.07.2016 №691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внесены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изменения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в Правила подготовки органами государственного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контроля (надзора) и органами муниципального контроля ежегодных планов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проведения плановых проверок юридических лиц и индивидуальных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предпринимателей, утвержденные постановлением Правительства Российской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Федерации от 30.06.2010 № 489,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Правила дополнены обязанностью получения информации об отнесении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юридического лица или индивидуального предпринимателя к субъектам малого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предпринимательства.</w:t>
      </w:r>
      <w:proofErr w:type="gramEnd"/>
    </w:p>
    <w:p w:rsidR="00502E4B" w:rsidRPr="00502E4B" w:rsidRDefault="00502E4B" w:rsidP="00502E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-Roman" w:hAnsiTheme="majorHAnsi" w:cs="Times-Roman"/>
          <w:sz w:val="24"/>
          <w:szCs w:val="24"/>
        </w:rPr>
      </w:pPr>
      <w:proofErr w:type="spellStart"/>
      <w:proofErr w:type="gramStart"/>
      <w:r w:rsidRPr="00502E4B">
        <w:rPr>
          <w:rFonts w:asciiTheme="majorHAnsi" w:eastAsia="Times-Roman" w:hAnsiTheme="majorHAnsi" w:cs="Times-Roman"/>
          <w:sz w:val="24"/>
          <w:szCs w:val="24"/>
        </w:rPr>
        <w:t>Органы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муниципального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контроля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при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разработке ежегодных планов на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2017 и 2018 годы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обязаны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направить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в федеральный орган исполнительной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власти, осуществляющий функции по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контролю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и надзору за соблюдением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законодательства о налогах и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сборах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,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запрос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о предоставлении в отношении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включаемого в ежегодный план юридического лица или индивидуального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предпринимателя сведений из единого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реестра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субъектов малого и среднего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предпринимательства об отнесении этого лица к</w:t>
      </w:r>
      <w:proofErr w:type="gram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субъектам малого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предпринимательства.</w:t>
      </w:r>
    </w:p>
    <w:p w:rsidR="00502E4B" w:rsidRPr="00502E4B" w:rsidRDefault="00502E4B" w:rsidP="00502E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-Roman" w:hAnsiTheme="majorHAnsi" w:cs="Times-Roman"/>
          <w:sz w:val="24"/>
          <w:szCs w:val="24"/>
        </w:rPr>
      </w:pP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Запрос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направляется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с использованием единой системы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межведомственного электронного взаимодействия.</w:t>
      </w:r>
    </w:p>
    <w:p w:rsidR="00502E4B" w:rsidRPr="00502E4B" w:rsidRDefault="00502E4B" w:rsidP="00502E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-Roman" w:hAnsiTheme="majorHAnsi" w:cs="Times-Roman"/>
          <w:sz w:val="24"/>
          <w:szCs w:val="24"/>
        </w:rPr>
      </w:pP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Уполномоченный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орган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направляет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ответ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на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поступивший запрос в срок,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не превышающий 5 рабочих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дней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со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дня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его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поступления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>.</w:t>
      </w:r>
    </w:p>
    <w:p w:rsidR="00502E4B" w:rsidRPr="00502E4B" w:rsidRDefault="00502E4B" w:rsidP="00502E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-Roman" w:hAnsiTheme="majorHAnsi" w:cs="Times-Roman"/>
          <w:sz w:val="24"/>
          <w:szCs w:val="24"/>
        </w:rPr>
      </w:pP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Таким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образом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>, урегулирован порядок получения информации,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gramStart"/>
      <w:r w:rsidRPr="00502E4B">
        <w:rPr>
          <w:rFonts w:asciiTheme="majorHAnsi" w:eastAsia="Times-Roman" w:hAnsiTheme="majorHAnsi" w:cs="Times-Roman"/>
          <w:sz w:val="24"/>
          <w:szCs w:val="24"/>
        </w:rPr>
        <w:t>необходимой</w:t>
      </w:r>
      <w:proofErr w:type="gram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органам государственного и муниципального контроля для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соблюдения запрета на включение в ежегодный план проверок субъектов</w:t>
      </w:r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r w:rsidRPr="00502E4B">
        <w:rPr>
          <w:rFonts w:asciiTheme="majorHAnsi" w:eastAsia="Times-Roman" w:hAnsiTheme="majorHAnsi" w:cs="Times-Roman"/>
          <w:sz w:val="24"/>
          <w:szCs w:val="24"/>
        </w:rPr>
        <w:t>малого предпринимательства.</w:t>
      </w:r>
    </w:p>
    <w:p w:rsidR="00787203" w:rsidRPr="00502E4B" w:rsidRDefault="00502E4B" w:rsidP="00502E4B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02E4B">
        <w:rPr>
          <w:rFonts w:asciiTheme="majorHAnsi" w:eastAsia="Times-Roman" w:hAnsiTheme="majorHAnsi" w:cs="Times-Roman"/>
          <w:sz w:val="24"/>
          <w:szCs w:val="24"/>
        </w:rPr>
        <w:t>Постановление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вступило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в </w:t>
      </w:r>
      <w:proofErr w:type="spellStart"/>
      <w:r w:rsidRPr="00502E4B">
        <w:rPr>
          <w:rFonts w:asciiTheme="majorHAnsi" w:eastAsia="Times-Roman" w:hAnsiTheme="majorHAnsi" w:cs="Times-Roman"/>
          <w:sz w:val="24"/>
          <w:szCs w:val="24"/>
        </w:rPr>
        <w:t>силу</w:t>
      </w:r>
      <w:proofErr w:type="spellEnd"/>
      <w:r w:rsidRPr="00502E4B">
        <w:rPr>
          <w:rFonts w:asciiTheme="majorHAnsi" w:eastAsia="Times-Roman" w:hAnsiTheme="majorHAnsi" w:cs="Times-Roman"/>
          <w:sz w:val="24"/>
          <w:szCs w:val="24"/>
        </w:rPr>
        <w:t xml:space="preserve"> 01.08.2016.</w:t>
      </w:r>
      <w:proofErr w:type="gramEnd"/>
    </w:p>
    <w:sectPr w:rsidR="00787203" w:rsidRPr="0050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4B"/>
    <w:rsid w:val="00502E4B"/>
    <w:rsid w:val="007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2016-08-15T08:40:00Z</dcterms:created>
  <dcterms:modified xsi:type="dcterms:W3CDTF">2016-08-15T08:43:00Z</dcterms:modified>
</cp:coreProperties>
</file>