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46" w:rsidRDefault="00EB1E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1E46" w:rsidRDefault="00EB1E46">
      <w:pPr>
        <w:pStyle w:val="ConsPlusNormal"/>
        <w:jc w:val="both"/>
        <w:outlineLvl w:val="0"/>
      </w:pPr>
    </w:p>
    <w:p w:rsidR="00EB1E46" w:rsidRDefault="00EB1E46">
      <w:pPr>
        <w:pStyle w:val="ConsPlusTitle"/>
        <w:jc w:val="center"/>
        <w:outlineLvl w:val="0"/>
      </w:pPr>
      <w:r>
        <w:t>ПЕРМСКАЯ ГОРОДСКАЯ ДУМА</w:t>
      </w:r>
    </w:p>
    <w:p w:rsidR="00EB1E46" w:rsidRDefault="00EB1E46">
      <w:pPr>
        <w:pStyle w:val="ConsPlusTitle"/>
        <w:jc w:val="center"/>
      </w:pPr>
    </w:p>
    <w:p w:rsidR="00EB1E46" w:rsidRDefault="00EB1E46">
      <w:pPr>
        <w:pStyle w:val="ConsPlusTitle"/>
        <w:jc w:val="center"/>
      </w:pPr>
      <w:r>
        <w:t>РЕШЕНИЕ</w:t>
      </w:r>
    </w:p>
    <w:p w:rsidR="00EB1E46" w:rsidRDefault="00EB1E46">
      <w:pPr>
        <w:pStyle w:val="ConsPlusTitle"/>
        <w:jc w:val="center"/>
      </w:pPr>
      <w:r>
        <w:t>от 25 марта 2014 г. N 70</w:t>
      </w:r>
    </w:p>
    <w:p w:rsidR="00EB1E46" w:rsidRDefault="00EB1E46">
      <w:pPr>
        <w:pStyle w:val="ConsPlusTitle"/>
        <w:jc w:val="center"/>
      </w:pPr>
    </w:p>
    <w:p w:rsidR="00EB1E46" w:rsidRDefault="00EB1E46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EB1E46" w:rsidRDefault="00EB1E46">
      <w:pPr>
        <w:pStyle w:val="ConsPlusTitle"/>
        <w:jc w:val="center"/>
      </w:pPr>
      <w:r>
        <w:t>И ОБЯЗАТЕЛЬНЫМИ ДЛЯ ПРЕДОСТАВЛЕНИЯ МУНИЦИПАЛЬНЫХ УСЛУГ</w:t>
      </w:r>
    </w:p>
    <w:p w:rsidR="00EB1E46" w:rsidRDefault="00EB1E46">
      <w:pPr>
        <w:pStyle w:val="ConsPlusTitle"/>
        <w:jc w:val="center"/>
      </w:pPr>
      <w:r>
        <w:t>ФУНКЦИОНАЛЬНЫМИ И ТЕРРИТОРИАЛЬНЫМИ ОРГАНАМИ АДМИНИСТРАЦИИ</w:t>
      </w:r>
    </w:p>
    <w:p w:rsidR="00EB1E46" w:rsidRDefault="00EB1E46">
      <w:pPr>
        <w:pStyle w:val="ConsPlusTitle"/>
        <w:jc w:val="center"/>
      </w:pPr>
      <w:r>
        <w:t>ГОРОДА ПЕРМИ</w:t>
      </w:r>
    </w:p>
    <w:p w:rsidR="00EB1E46" w:rsidRDefault="00EB1E46">
      <w:pPr>
        <w:pStyle w:val="ConsPlusNormal"/>
        <w:jc w:val="center"/>
      </w:pPr>
    </w:p>
    <w:p w:rsidR="00EB1E46" w:rsidRDefault="00EB1E46">
      <w:pPr>
        <w:pStyle w:val="ConsPlusNormal"/>
        <w:jc w:val="center"/>
      </w:pPr>
      <w:r>
        <w:t>Список изменяющих документов</w:t>
      </w:r>
    </w:p>
    <w:p w:rsidR="00EB1E46" w:rsidRDefault="00EB1E46">
      <w:pPr>
        <w:pStyle w:val="ConsPlusNormal"/>
        <w:jc w:val="center"/>
      </w:pPr>
      <w:r>
        <w:t xml:space="preserve">(в ред. решений Пермской городской Думы от 23.06.2015 </w:t>
      </w:r>
      <w:hyperlink r:id="rId5" w:history="1">
        <w:r>
          <w:rPr>
            <w:color w:val="0000FF"/>
          </w:rPr>
          <w:t>N 138</w:t>
        </w:r>
      </w:hyperlink>
      <w:r>
        <w:t>,</w:t>
      </w:r>
    </w:p>
    <w:p w:rsidR="00EB1E46" w:rsidRDefault="00EB1E46">
      <w:pPr>
        <w:pStyle w:val="ConsPlusNormal"/>
        <w:jc w:val="center"/>
      </w:pPr>
      <w:r>
        <w:t xml:space="preserve">от 25.08.2015 </w:t>
      </w:r>
      <w:hyperlink r:id="rId6" w:history="1">
        <w:r>
          <w:rPr>
            <w:color w:val="0000FF"/>
          </w:rPr>
          <w:t>N 157</w:t>
        </w:r>
      </w:hyperlink>
      <w:r>
        <w:t>)</w:t>
      </w:r>
    </w:p>
    <w:p w:rsidR="00EB1E46" w:rsidRDefault="00EB1E46">
      <w:pPr>
        <w:pStyle w:val="ConsPlusNormal"/>
        <w:jc w:val="center"/>
      </w:pPr>
    </w:p>
    <w:p w:rsidR="00EB1E46" w:rsidRDefault="00EB1E46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Пермская городская Дума решила:</w:t>
      </w:r>
    </w:p>
    <w:p w:rsidR="00EB1E46" w:rsidRDefault="00EB1E46">
      <w:pPr>
        <w:pStyle w:val="ConsPlusNormal"/>
        <w:ind w:firstLine="540"/>
        <w:jc w:val="both"/>
      </w:pPr>
    </w:p>
    <w:p w:rsidR="00EB1E46" w:rsidRDefault="00EB1E46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EB1E46" w:rsidRDefault="00EB1E46">
      <w:pPr>
        <w:pStyle w:val="ConsPlusNormal"/>
        <w:ind w:firstLine="540"/>
        <w:jc w:val="both"/>
      </w:pPr>
      <w:r>
        <w:t>2. Признать утратившими силу решения Пермской городской Думы:</w:t>
      </w:r>
    </w:p>
    <w:p w:rsidR="00EB1E46" w:rsidRDefault="00EB1E46">
      <w:pPr>
        <w:pStyle w:val="ConsPlusNormal"/>
        <w:ind w:firstLine="540"/>
        <w:jc w:val="both"/>
      </w:pPr>
      <w:r>
        <w:t xml:space="preserve">от 23.04.2012 </w:t>
      </w:r>
      <w:hyperlink r:id="rId8" w:history="1">
        <w:r>
          <w:rPr>
            <w:color w:val="0000FF"/>
          </w:rPr>
          <w:t>N 69</w:t>
        </w:r>
      </w:hyperlink>
      <w:r>
        <w:t xml:space="preserve">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EB1E46" w:rsidRDefault="00EB1E46">
      <w:pPr>
        <w:pStyle w:val="ConsPlusNormal"/>
        <w:ind w:firstLine="540"/>
        <w:jc w:val="both"/>
      </w:pPr>
      <w:r>
        <w:t xml:space="preserve">от 26.06.2012 </w:t>
      </w:r>
      <w:hyperlink r:id="rId9" w:history="1">
        <w:r>
          <w:rPr>
            <w:color w:val="0000FF"/>
          </w:rPr>
          <w:t>N 142</w:t>
        </w:r>
      </w:hyperlink>
      <w:r>
        <w:t xml:space="preserve"> "О внесении изменения в Перечень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Перми, утвержденный решением Пермской городской Думы от 23.04.2012 N 69",</w:t>
      </w:r>
    </w:p>
    <w:p w:rsidR="00EB1E46" w:rsidRDefault="00EB1E46">
      <w:pPr>
        <w:pStyle w:val="ConsPlusNormal"/>
        <w:ind w:firstLine="540"/>
        <w:jc w:val="both"/>
      </w:pPr>
      <w:r>
        <w:t xml:space="preserve">от 20.11.2012 </w:t>
      </w:r>
      <w:hyperlink r:id="rId10" w:history="1">
        <w:r>
          <w:rPr>
            <w:color w:val="0000FF"/>
          </w:rPr>
          <w:t>N 254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EB1E46" w:rsidRDefault="00EB1E46">
      <w:pPr>
        <w:pStyle w:val="ConsPlusNormal"/>
        <w:ind w:firstLine="540"/>
        <w:jc w:val="both"/>
      </w:pPr>
      <w:r>
        <w:t xml:space="preserve">от 24.09.2013 </w:t>
      </w:r>
      <w:hyperlink r:id="rId11" w:history="1">
        <w:r>
          <w:rPr>
            <w:color w:val="0000FF"/>
          </w:rPr>
          <w:t>N 212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EB1E46" w:rsidRDefault="00EB1E46">
      <w:pPr>
        <w:pStyle w:val="ConsPlusNormal"/>
        <w:ind w:firstLine="540"/>
        <w:jc w:val="both"/>
      </w:pPr>
      <w:r>
        <w:t xml:space="preserve">от 17.12.2013 </w:t>
      </w:r>
      <w:hyperlink r:id="rId12" w:history="1">
        <w:r>
          <w:rPr>
            <w:color w:val="0000FF"/>
          </w:rPr>
          <w:t>N 297</w:t>
        </w:r>
      </w:hyperlink>
      <w:r>
        <w:t xml:space="preserve"> "О внесении изменений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Перми",</w:t>
      </w:r>
    </w:p>
    <w:p w:rsidR="00EB1E46" w:rsidRDefault="00EB1E46">
      <w:pPr>
        <w:pStyle w:val="ConsPlusNormal"/>
        <w:ind w:firstLine="540"/>
        <w:jc w:val="both"/>
      </w:pPr>
      <w:r>
        <w:t xml:space="preserve">от 25.02.2014 </w:t>
      </w:r>
      <w:hyperlink r:id="rId13" w:history="1">
        <w:r>
          <w:rPr>
            <w:color w:val="0000FF"/>
          </w:rPr>
          <w:t>N 36</w:t>
        </w:r>
      </w:hyperlink>
      <w:r>
        <w:t xml:space="preserve"> "О внесении изменения в решение Пермской городской Думы от 23.04.2012 N 69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Перми".</w:t>
      </w:r>
    </w:p>
    <w:p w:rsidR="00EB1E46" w:rsidRDefault="00EB1E46">
      <w:pPr>
        <w:pStyle w:val="ConsPlusNormal"/>
        <w:ind w:firstLine="540"/>
        <w:jc w:val="both"/>
      </w:pPr>
      <w: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B1E46" w:rsidRDefault="00EB1E46">
      <w:pPr>
        <w:pStyle w:val="ConsPlusNormal"/>
        <w:ind w:firstLine="540"/>
        <w:jc w:val="both"/>
      </w:pPr>
      <w:r>
        <w:t>4. Рекомендовать администрации города Перми:</w:t>
      </w:r>
    </w:p>
    <w:p w:rsidR="00EB1E46" w:rsidRDefault="00EB1E46">
      <w:pPr>
        <w:pStyle w:val="ConsPlusNormal"/>
        <w:ind w:firstLine="540"/>
        <w:jc w:val="both"/>
      </w:pPr>
      <w:r>
        <w:t>4.1. обеспечить приведение правовых актов администрации города Перми в соответствие с настоящим решением;</w:t>
      </w:r>
    </w:p>
    <w:p w:rsidR="00EB1E46" w:rsidRDefault="00EB1E46">
      <w:pPr>
        <w:pStyle w:val="ConsPlusNormal"/>
        <w:ind w:firstLine="540"/>
        <w:jc w:val="both"/>
      </w:pPr>
      <w:r>
        <w:t xml:space="preserve">4.2. разместить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функциональными и территориальными органами </w:t>
      </w:r>
      <w:r>
        <w:lastRenderedPageBreak/>
        <w:t>администрации города Перми, на официальном сайте муниципального образования город Пермь в информационно-телекоммуникационной сети Интернет.</w:t>
      </w:r>
    </w:p>
    <w:p w:rsidR="00EB1E46" w:rsidRDefault="00EB1E46">
      <w:pPr>
        <w:pStyle w:val="ConsPlusNormal"/>
        <w:ind w:firstLine="540"/>
        <w:jc w:val="both"/>
      </w:pPr>
      <w:r>
        <w:t>5. Контроль за исполнением решения возложить на комитет Пермской городской Думы по местному самоуправлению.</w:t>
      </w:r>
    </w:p>
    <w:p w:rsidR="00EB1E46" w:rsidRDefault="00EB1E46">
      <w:pPr>
        <w:pStyle w:val="ConsPlusNormal"/>
        <w:jc w:val="both"/>
      </w:pPr>
    </w:p>
    <w:p w:rsidR="00EB1E46" w:rsidRDefault="00EB1E46">
      <w:pPr>
        <w:pStyle w:val="ConsPlusNormal"/>
        <w:jc w:val="right"/>
      </w:pPr>
      <w:r>
        <w:t>Глава города Перми -</w:t>
      </w:r>
    </w:p>
    <w:p w:rsidR="00EB1E46" w:rsidRDefault="00EB1E46">
      <w:pPr>
        <w:pStyle w:val="ConsPlusNormal"/>
        <w:jc w:val="right"/>
      </w:pPr>
      <w:r>
        <w:t>председатель Пермской городской Думы</w:t>
      </w:r>
    </w:p>
    <w:p w:rsidR="00EB1E46" w:rsidRDefault="00EB1E46">
      <w:pPr>
        <w:pStyle w:val="ConsPlusNormal"/>
        <w:jc w:val="right"/>
      </w:pPr>
      <w:r>
        <w:t>И.В.САПКО</w:t>
      </w:r>
    </w:p>
    <w:p w:rsidR="00EB1E46" w:rsidRDefault="00EB1E46">
      <w:pPr>
        <w:pStyle w:val="ConsPlusNormal"/>
        <w:jc w:val="both"/>
      </w:pPr>
    </w:p>
    <w:p w:rsidR="00EB1E46" w:rsidRDefault="00EB1E46">
      <w:pPr>
        <w:pStyle w:val="ConsPlusNormal"/>
        <w:jc w:val="both"/>
      </w:pPr>
    </w:p>
    <w:p w:rsidR="00EB1E46" w:rsidRDefault="00EB1E46">
      <w:pPr>
        <w:pStyle w:val="ConsPlusNormal"/>
        <w:jc w:val="both"/>
      </w:pPr>
    </w:p>
    <w:p w:rsidR="00EB1E46" w:rsidRDefault="00EB1E46">
      <w:pPr>
        <w:pStyle w:val="ConsPlusNormal"/>
        <w:jc w:val="both"/>
      </w:pPr>
    </w:p>
    <w:p w:rsidR="00EB1E46" w:rsidRDefault="00EB1E46">
      <w:pPr>
        <w:pStyle w:val="ConsPlusNormal"/>
        <w:jc w:val="both"/>
      </w:pPr>
    </w:p>
    <w:p w:rsidR="00EB1E46" w:rsidRDefault="00EB1E46">
      <w:pPr>
        <w:sectPr w:rsidR="00EB1E46" w:rsidSect="00DF7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E46" w:rsidRDefault="00EB1E46">
      <w:pPr>
        <w:pStyle w:val="ConsPlusNormal"/>
        <w:jc w:val="right"/>
        <w:outlineLvl w:val="0"/>
      </w:pPr>
      <w:r>
        <w:lastRenderedPageBreak/>
        <w:t>Приложение</w:t>
      </w:r>
    </w:p>
    <w:p w:rsidR="00EB1E46" w:rsidRDefault="00EB1E46">
      <w:pPr>
        <w:pStyle w:val="ConsPlusNormal"/>
        <w:jc w:val="right"/>
      </w:pPr>
      <w:r>
        <w:t>к решению</w:t>
      </w:r>
    </w:p>
    <w:p w:rsidR="00EB1E46" w:rsidRDefault="00EB1E46">
      <w:pPr>
        <w:pStyle w:val="ConsPlusNormal"/>
        <w:jc w:val="right"/>
      </w:pPr>
      <w:r>
        <w:t>Пермской городской Думы</w:t>
      </w:r>
    </w:p>
    <w:p w:rsidR="00EB1E46" w:rsidRDefault="00EB1E46">
      <w:pPr>
        <w:pStyle w:val="ConsPlusNormal"/>
        <w:jc w:val="right"/>
      </w:pPr>
      <w:r>
        <w:t>от 25.03.2014 N 70</w:t>
      </w:r>
    </w:p>
    <w:p w:rsidR="00EB1E46" w:rsidRDefault="00EB1E46">
      <w:pPr>
        <w:pStyle w:val="ConsPlusNormal"/>
        <w:jc w:val="both"/>
      </w:pPr>
    </w:p>
    <w:p w:rsidR="00EB1E46" w:rsidRDefault="00EB1E46">
      <w:pPr>
        <w:pStyle w:val="ConsPlusTitle"/>
        <w:jc w:val="center"/>
      </w:pPr>
      <w:bookmarkStart w:id="0" w:name="P44"/>
      <w:bookmarkEnd w:id="0"/>
      <w:r>
        <w:t>ПЕРЕЧЕНЬ</w:t>
      </w:r>
    </w:p>
    <w:p w:rsidR="00EB1E46" w:rsidRDefault="00EB1E46">
      <w:pPr>
        <w:pStyle w:val="ConsPlusTitle"/>
        <w:jc w:val="center"/>
      </w:pPr>
      <w:r>
        <w:t>УСЛУГ, КОТОРЫЕ ЯВЛЯЮТСЯ НЕОБХОДИМЫМИ И ОБЯЗАТЕЛЬНЫМИ</w:t>
      </w:r>
    </w:p>
    <w:p w:rsidR="00EB1E46" w:rsidRDefault="00EB1E46">
      <w:pPr>
        <w:pStyle w:val="ConsPlusTitle"/>
        <w:jc w:val="center"/>
      </w:pPr>
      <w:r>
        <w:t>ДЛЯ ПРЕДОСТАВЛЕНИЯ МУНИЦИПАЛЬНЫХ УСЛУГ ФУНКЦИОНАЛЬНЫМИ</w:t>
      </w:r>
    </w:p>
    <w:p w:rsidR="00EB1E46" w:rsidRDefault="00EB1E46">
      <w:pPr>
        <w:pStyle w:val="ConsPlusTitle"/>
        <w:jc w:val="center"/>
      </w:pPr>
      <w:r>
        <w:t>И ТЕРРИТОРИАЛЬНЫМИ ОРГАНАМИ АДМИНИСТРАЦИИ ГОРОДА ПЕРМИ</w:t>
      </w:r>
    </w:p>
    <w:p w:rsidR="00EB1E46" w:rsidRDefault="00EB1E46">
      <w:pPr>
        <w:pStyle w:val="ConsPlusNormal"/>
        <w:jc w:val="center"/>
      </w:pPr>
    </w:p>
    <w:p w:rsidR="00EB1E46" w:rsidRDefault="00EB1E46">
      <w:pPr>
        <w:pStyle w:val="ConsPlusNormal"/>
        <w:jc w:val="center"/>
      </w:pPr>
      <w:r>
        <w:t>Список изменяющих документов</w:t>
      </w:r>
    </w:p>
    <w:p w:rsidR="00EB1E46" w:rsidRDefault="00EB1E46">
      <w:pPr>
        <w:pStyle w:val="ConsPlusNormal"/>
        <w:jc w:val="center"/>
      </w:pPr>
      <w:r>
        <w:t xml:space="preserve">(в ред. решений Пермской городской Думы от 23.06.2015 </w:t>
      </w:r>
      <w:hyperlink r:id="rId14" w:history="1">
        <w:r>
          <w:rPr>
            <w:color w:val="0000FF"/>
          </w:rPr>
          <w:t>N 138</w:t>
        </w:r>
      </w:hyperlink>
      <w:r>
        <w:t>,</w:t>
      </w:r>
    </w:p>
    <w:p w:rsidR="00EB1E46" w:rsidRDefault="00EB1E46">
      <w:pPr>
        <w:pStyle w:val="ConsPlusNormal"/>
        <w:jc w:val="center"/>
      </w:pPr>
      <w:r>
        <w:t xml:space="preserve">от 25.08.2015 </w:t>
      </w:r>
      <w:hyperlink r:id="rId15" w:history="1">
        <w:r>
          <w:rPr>
            <w:color w:val="0000FF"/>
          </w:rPr>
          <w:t>N 157</w:t>
        </w:r>
      </w:hyperlink>
      <w:r>
        <w:t>)</w:t>
      </w:r>
    </w:p>
    <w:p w:rsidR="00EB1E46" w:rsidRDefault="00EB1E46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184"/>
      </w:tblGrid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муниципальных услуг функциональными и территориальными органами администрации города Перми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 xml:space="preserve">Изготовление проекта переустройства и (или) перепланировки </w:t>
            </w:r>
            <w:proofErr w:type="gramStart"/>
            <w:r>
              <w:t>помещения</w:t>
            </w:r>
            <w:proofErr w:type="gramEnd"/>
            <w:r>
              <w:t xml:space="preserve"> переустраиваемого и (или) перепланируемого жилого помещения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Подготовка проекта рекламной конструкции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Подготовка и выдача документа, подтверждающего соответствие построенного, реконструированного объекта капитального строительства техническим условиям подключения объектов к сетям инженерно-технического обеспечения (при их наличии)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Выдача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Выдача заверенной организацией технической инвентаризации выписки из технического паспорта с поэтажным планом (при наличии) и экспликацией жилых помещений, занимаемых заявителем и (или) членами его семьи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18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 xml:space="preserve">Подготовка схемы расположения земельного участка на кадастровом плане территории в случаях, установленных Земельным </w:t>
            </w:r>
            <w:hyperlink r:id="rId1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 xml:space="preserve">(п. 6 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23.06.2015 N 138)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Оформление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Подготовка проектной документации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Оформление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</w:t>
            </w:r>
            <w:r>
              <w:lastRenderedPageBreak/>
              <w:t>линейного объекта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18" w:history="1">
              <w:r>
                <w:rPr>
                  <w:color w:val="0000FF"/>
                </w:rPr>
                <w:t>частью 12.1 статьи 48</w:t>
              </w:r>
            </w:hyperlink>
            <w: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9" w:history="1">
              <w:r>
                <w:rPr>
                  <w:color w:val="0000FF"/>
                </w:rPr>
                <w:t>статьей 49</w:t>
              </w:r>
            </w:hyperlink>
            <w:r>
              <w:t xml:space="preserve"> Градостроительного кодекса Российской Федерации, положительного заключения государственной экспертизы проектной документации в случаях, предусмотренных </w:t>
            </w:r>
            <w:hyperlink r:id="rId20" w:history="1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Градостроительного кодекса Российской Федерации, положительного заключения государственной экологической экспертизы проектной документации в случаях, предусмотренных </w:t>
            </w:r>
            <w:hyperlink r:id="rId21" w:history="1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Градостроительного кодекса Российской Федерации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Выдача координат объекта недвижимости (в системе координат города Перми)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Выдача документа, подтверждающего неучастие заявителя и совместно проживающих с ним граждан в приватизации жилых помещений. Документ представляется заявителем только в том случае, если кто-либо из участвующих в приватизации жилого помещения граждан менял место жительства в период с 11.07.1991 до момента подачи заявления о приватизации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8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>Выдача технического паспорта приватизируемого жилого помещения в случае, если в архивах ГУП "Центр технической инвентаризации Пермского края" данные об инвентаризации приватизируемого жилого помещения отсутствуют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25.08.2015 N 157)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Предоставление сведений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 (кроме лиц, проживающих в государственном или муниципальном жилищном фонде)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Выдача документа, подтверждающего место жительства несовершеннолетних детей заявителя и (или) совместно проживающих с ним граждан. Документ представляется заявителем в том случае, если несовершеннолетние дети не участвуют в приватизации жилого помещения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Подготовка и выдача технического плана</w:t>
            </w:r>
          </w:p>
        </w:tc>
      </w:tr>
      <w:tr w:rsidR="00EB1E46">
        <w:tc>
          <w:tcPr>
            <w:tcW w:w="454" w:type="dxa"/>
          </w:tcPr>
          <w:p w:rsidR="00EB1E46" w:rsidRDefault="00EB1E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84" w:type="dxa"/>
          </w:tcPr>
          <w:p w:rsidR="00EB1E46" w:rsidRDefault="00EB1E46">
            <w:pPr>
              <w:pStyle w:val="ConsPlusNormal"/>
              <w:jc w:val="both"/>
            </w:pPr>
            <w:r>
              <w:t>Представление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представление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8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 xml:space="preserve">(п. 22 введен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23.06.2015 N 138)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8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>Изготовление и выдача проекта реконструкции нежилого помещения для признания нежилого помещения в дальнейшем жилым помещением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 xml:space="preserve">(п. 23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8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>Изготовление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 xml:space="preserve">(п. 24 введен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84" w:type="dxa"/>
            <w:tcBorders>
              <w:bottom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t xml:space="preserve">Изготовление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</w:t>
            </w:r>
            <w:hyperlink r:id="rId26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>
              <w:lastRenderedPageBreak/>
              <w:t>реконструкции, утвержденным Постановлением Правительства Российской Федерации от 28.01.2006 N 47</w:t>
            </w:r>
          </w:p>
        </w:tc>
      </w:tr>
      <w:tr w:rsidR="00EB1E46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EB1E46" w:rsidRDefault="00EB1E46">
            <w:pPr>
              <w:pStyle w:val="ConsPlusNormal"/>
              <w:jc w:val="both"/>
            </w:pPr>
            <w:r>
              <w:lastRenderedPageBreak/>
              <w:t xml:space="preserve">(п. 25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25.08.2015 N 157)</w:t>
            </w:r>
          </w:p>
        </w:tc>
      </w:tr>
    </w:tbl>
    <w:p w:rsidR="00EB1E46" w:rsidRDefault="00EB1E46">
      <w:pPr>
        <w:pStyle w:val="ConsPlusNormal"/>
        <w:jc w:val="both"/>
      </w:pPr>
    </w:p>
    <w:p w:rsidR="00EB1E46" w:rsidRDefault="00EB1E46">
      <w:pPr>
        <w:pStyle w:val="ConsPlusNormal"/>
        <w:jc w:val="both"/>
      </w:pPr>
    </w:p>
    <w:p w:rsidR="00EB1E46" w:rsidRDefault="00EB1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927" w:rsidRDefault="00081927">
      <w:bookmarkStart w:id="1" w:name="_GoBack"/>
      <w:bookmarkEnd w:id="1"/>
    </w:p>
    <w:sectPr w:rsidR="00081927" w:rsidSect="00B739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46"/>
    <w:rsid w:val="00081927"/>
    <w:rsid w:val="00E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5B81-4A75-4631-B878-62BB70E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4F56D9AB69BFA66084AF397CE7A7480E6DC27BC546EA614861E96EAFA2F2C60w8E" TargetMode="External"/><Relationship Id="rId13" Type="http://schemas.openxmlformats.org/officeDocument/2006/relationships/hyperlink" Target="consultantplus://offline/ref=24F4F56D9AB69BFA66084AF397CE7A7480E6DC27BC556BA411861E96EAFA2F2C60w8E" TargetMode="External"/><Relationship Id="rId18" Type="http://schemas.openxmlformats.org/officeDocument/2006/relationships/hyperlink" Target="consultantplus://offline/ref=24F4F56D9AB69BFA660854FE81A2277F8AEC812DB25267F24AD945CBBDF3257B4F3CE4193B6Cw9E" TargetMode="External"/><Relationship Id="rId26" Type="http://schemas.openxmlformats.org/officeDocument/2006/relationships/hyperlink" Target="consultantplus://offline/ref=24F4F56D9AB69BFA660854FE81A2277F8AED8022B25F67F24AD945CBBDF3257B4F3CE41C3FC1B98F69w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4F56D9AB69BFA660854FE81A2277F8AEC812DB25267F24AD945CBBDF3257B4F3CE4183F6Cw6E" TargetMode="External"/><Relationship Id="rId7" Type="http://schemas.openxmlformats.org/officeDocument/2006/relationships/hyperlink" Target="consultantplus://offline/ref=24F4F56D9AB69BFA660854FE81A2277F8AED832FB85F67F24AD945CBBDF3257B4F3CE41C3FC1B88969w2E" TargetMode="External"/><Relationship Id="rId12" Type="http://schemas.openxmlformats.org/officeDocument/2006/relationships/hyperlink" Target="consultantplus://offline/ref=24F4F56D9AB69BFA66084AF397CE7A7480E6DC27BC566DA41E861E96EAFA2F2C60w8E" TargetMode="External"/><Relationship Id="rId17" Type="http://schemas.openxmlformats.org/officeDocument/2006/relationships/hyperlink" Target="consultantplus://offline/ref=24F4F56D9AB69BFA66084AF397CE7A7480E6DC27B3536AA610861E96EAFA2F2C0873BD5E7BCCB98C9B9F1467wDE" TargetMode="External"/><Relationship Id="rId25" Type="http://schemas.openxmlformats.org/officeDocument/2006/relationships/hyperlink" Target="consultantplus://offline/ref=24F4F56D9AB69BFA66084AF397CE7A7480E6DC27B3516FA011861E96EAFA2F2C0873BD5E7BCCB98C9B9F1567w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4F56D9AB69BFA660854FE81A2277F8AED8228BA5767F24AD945CBBD6Fw3E" TargetMode="External"/><Relationship Id="rId20" Type="http://schemas.openxmlformats.org/officeDocument/2006/relationships/hyperlink" Target="consultantplus://offline/ref=24F4F56D9AB69BFA660854FE81A2277F8AEC812DB25267F24AD945CBBDF3257B4F3CE4183F6Cw1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4F56D9AB69BFA66084AF397CE7A7480E6DC27B3516FA011861E96EAFA2F2C0873BD5E7BCCB98C9B9F1467wEE" TargetMode="External"/><Relationship Id="rId11" Type="http://schemas.openxmlformats.org/officeDocument/2006/relationships/hyperlink" Target="consultantplus://offline/ref=24F4F56D9AB69BFA66084AF397CE7A7480E6DC27BD5F65A210861E96EAFA2F2C60w8E" TargetMode="External"/><Relationship Id="rId24" Type="http://schemas.openxmlformats.org/officeDocument/2006/relationships/hyperlink" Target="consultantplus://offline/ref=24F4F56D9AB69BFA66084AF397CE7A7480E6DC27B3516FA011861E96EAFA2F2C0873BD5E7BCCB98C9B9F1467wCE" TargetMode="External"/><Relationship Id="rId5" Type="http://schemas.openxmlformats.org/officeDocument/2006/relationships/hyperlink" Target="consultantplus://offline/ref=24F4F56D9AB69BFA66084AF397CE7A7480E6DC27B3536AA610861E96EAFA2F2C0873BD5E7BCCB98C9B9F1467wEE" TargetMode="External"/><Relationship Id="rId15" Type="http://schemas.openxmlformats.org/officeDocument/2006/relationships/hyperlink" Target="consultantplus://offline/ref=24F4F56D9AB69BFA66084AF397CE7A7480E6DC27B3516FA011861E96EAFA2F2C0873BD5E7BCCB98C9B9F1467wEE" TargetMode="External"/><Relationship Id="rId23" Type="http://schemas.openxmlformats.org/officeDocument/2006/relationships/hyperlink" Target="consultantplus://offline/ref=24F4F56D9AB69BFA66084AF397CE7A7480E6DC27B3536AA610861E96EAFA2F2C0873BD5E7BCCB98C9B9F1567wA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F4F56D9AB69BFA66084AF397CE7A7480E6DC27BD556BA514861E96EAFA2F2C60w8E" TargetMode="External"/><Relationship Id="rId19" Type="http://schemas.openxmlformats.org/officeDocument/2006/relationships/hyperlink" Target="consultantplus://offline/ref=24F4F56D9AB69BFA660854FE81A2277F8AEC812DB25267F24AD945CBBDF3257B4F3CE419366Cw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F4F56D9AB69BFA66084AF397CE7A7480E6DC27BE5E6CA31E861E96EAFA2F2C60w8E" TargetMode="External"/><Relationship Id="rId14" Type="http://schemas.openxmlformats.org/officeDocument/2006/relationships/hyperlink" Target="consultantplus://offline/ref=24F4F56D9AB69BFA66084AF397CE7A7480E6DC27B3536AA610861E96EAFA2F2C0873BD5E7BCCB98C9B9F1467wEE" TargetMode="External"/><Relationship Id="rId22" Type="http://schemas.openxmlformats.org/officeDocument/2006/relationships/hyperlink" Target="consultantplus://offline/ref=24F4F56D9AB69BFA66084AF397CE7A7480E6DC27B3516FA011861E96EAFA2F2C0873BD5E7BCCB98C9B9F1467wDE" TargetMode="External"/><Relationship Id="rId27" Type="http://schemas.openxmlformats.org/officeDocument/2006/relationships/hyperlink" Target="consultantplus://offline/ref=24F4F56D9AB69BFA66084AF397CE7A7480E6DC27B3516FA011861E96EAFA2F2C0873BD5E7BCCB98C9B9F1567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2017-03-31T04:48:00Z</dcterms:created>
  <dcterms:modified xsi:type="dcterms:W3CDTF">2017-03-31T04:51:00Z</dcterms:modified>
</cp:coreProperties>
</file>