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C5" w:rsidRDefault="007805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05C5" w:rsidRDefault="007805C5">
      <w:pPr>
        <w:pStyle w:val="ConsPlusNormal"/>
        <w:jc w:val="both"/>
        <w:outlineLvl w:val="0"/>
      </w:pPr>
    </w:p>
    <w:p w:rsidR="007805C5" w:rsidRDefault="007805C5">
      <w:pPr>
        <w:pStyle w:val="ConsPlusTitle"/>
        <w:jc w:val="center"/>
        <w:outlineLvl w:val="0"/>
      </w:pPr>
      <w:r>
        <w:t>АДМИНИСТРАЦИЯ ГОРОДА ПЕРМИ</w:t>
      </w:r>
    </w:p>
    <w:p w:rsidR="007805C5" w:rsidRDefault="007805C5">
      <w:pPr>
        <w:pStyle w:val="ConsPlusTitle"/>
        <w:jc w:val="center"/>
      </w:pPr>
    </w:p>
    <w:p w:rsidR="007805C5" w:rsidRDefault="007805C5">
      <w:pPr>
        <w:pStyle w:val="ConsPlusTitle"/>
        <w:jc w:val="center"/>
      </w:pPr>
      <w:r>
        <w:t>ПОСТАНОВЛЕНИЕ</w:t>
      </w:r>
    </w:p>
    <w:p w:rsidR="007805C5" w:rsidRDefault="007805C5">
      <w:pPr>
        <w:pStyle w:val="ConsPlusTitle"/>
        <w:jc w:val="center"/>
      </w:pPr>
      <w:r>
        <w:t>от 10 июля 2017 г. N 517</w:t>
      </w:r>
    </w:p>
    <w:p w:rsidR="007805C5" w:rsidRDefault="007805C5">
      <w:pPr>
        <w:pStyle w:val="ConsPlusTitle"/>
        <w:jc w:val="center"/>
      </w:pPr>
    </w:p>
    <w:p w:rsidR="007805C5" w:rsidRDefault="007805C5">
      <w:pPr>
        <w:pStyle w:val="ConsPlusTitle"/>
        <w:jc w:val="center"/>
      </w:pPr>
      <w:r>
        <w:t>ОБ УТВЕРЖДЕНИИ АДМИНИСТРАТИВНОГО РЕГЛАМЕНТА</w:t>
      </w:r>
    </w:p>
    <w:p w:rsidR="007805C5" w:rsidRDefault="007805C5">
      <w:pPr>
        <w:pStyle w:val="ConsPlusTitle"/>
        <w:jc w:val="center"/>
      </w:pPr>
      <w:r>
        <w:t>ПРЕДОСТАВЛЕНИЯ ДЕПАРТАМЕНТОМ ЗЕМЕЛЬНЫХ ОТНОШЕНИЙ</w:t>
      </w:r>
    </w:p>
    <w:p w:rsidR="007805C5" w:rsidRDefault="007805C5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7805C5" w:rsidRDefault="007805C5">
      <w:pPr>
        <w:pStyle w:val="ConsPlusTitle"/>
        <w:jc w:val="center"/>
      </w:pPr>
      <w:r>
        <w:t>РЕШЕНИЯ О РАЗМЕЩЕНИИ ОБЪЕКТОВ НА ЗЕМЛЯХ ИЛИ ЗЕМЕЛЬНЫХ</w:t>
      </w:r>
    </w:p>
    <w:p w:rsidR="007805C5" w:rsidRDefault="007805C5">
      <w:pPr>
        <w:pStyle w:val="ConsPlusTitle"/>
        <w:jc w:val="center"/>
      </w:pPr>
      <w:r>
        <w:t>УЧАСТКАХ, НАХОДЯЩИХСЯ В МУНИЦИПАЛЬНОЙ СОБСТВЕННОСТИ</w:t>
      </w:r>
    </w:p>
    <w:p w:rsidR="007805C5" w:rsidRDefault="007805C5">
      <w:pPr>
        <w:pStyle w:val="ConsPlusTitle"/>
        <w:jc w:val="center"/>
      </w:pPr>
      <w:r>
        <w:t>НА ТЕРРИТОРИИ ГОРОДА ПЕРМИ, БЕЗ ПРЕДОСТАВЛЕНИЯ</w:t>
      </w:r>
    </w:p>
    <w:p w:rsidR="007805C5" w:rsidRDefault="007805C5">
      <w:pPr>
        <w:pStyle w:val="ConsPlusTitle"/>
        <w:jc w:val="center"/>
      </w:pPr>
      <w:r>
        <w:t>ЗЕМЕЛЬНЫХ УЧАСТКОВ И УСТАНОВЛЕНИЯ СЕРВИТУТОВ"</w:t>
      </w:r>
    </w:p>
    <w:p w:rsidR="007805C5" w:rsidRDefault="007805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05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5C5" w:rsidRDefault="007805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5C5" w:rsidRDefault="007805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22.03.2018 N 170)</w:t>
            </w:r>
          </w:p>
        </w:tc>
      </w:tr>
    </w:tbl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федеральными законами от 25 октября 2001 г. </w:t>
      </w:r>
      <w:hyperlink r:id="rId7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27 июля 2010 г.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 июля 2015 г.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 (далее - Регламент).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2. Установить, что выдача решения о размещении объектов на землях или земельных участках, государственная собственность на которые не разграничена, осуществляется в порядке, предусмотренном </w:t>
      </w:r>
      <w:hyperlink w:anchor="P103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46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 Департаменту земельных отношений администрации города Перми не позднее 30 календарных дней со дня вступления в силу настоящего Постановления обеспечить размещение информации о муниципальной услуге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 в Реестре муниципальных услуг (функций) администрации города Перми в порядке, установленном администрацией города Перми.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администрации города Перми - начальника департамента градостроительства и архитектуры администрации города Перми Ярославцева А.Г.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right"/>
      </w:pPr>
      <w:r>
        <w:t>Глава города Перми</w:t>
      </w:r>
    </w:p>
    <w:p w:rsidR="007805C5" w:rsidRDefault="007805C5">
      <w:pPr>
        <w:pStyle w:val="ConsPlusNormal"/>
        <w:jc w:val="right"/>
      </w:pPr>
      <w:r>
        <w:t>Д.И.САМОЙЛОВ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right"/>
        <w:outlineLvl w:val="0"/>
      </w:pPr>
      <w:r>
        <w:t>УТВЕРЖДЕН</w:t>
      </w:r>
    </w:p>
    <w:p w:rsidR="007805C5" w:rsidRDefault="007805C5">
      <w:pPr>
        <w:pStyle w:val="ConsPlusNormal"/>
        <w:jc w:val="right"/>
      </w:pPr>
      <w:r>
        <w:t>Постановлением</w:t>
      </w:r>
    </w:p>
    <w:p w:rsidR="007805C5" w:rsidRDefault="007805C5">
      <w:pPr>
        <w:pStyle w:val="ConsPlusNormal"/>
        <w:jc w:val="right"/>
      </w:pPr>
      <w:r>
        <w:t>администрации города Перми</w:t>
      </w:r>
    </w:p>
    <w:p w:rsidR="007805C5" w:rsidRDefault="007805C5">
      <w:pPr>
        <w:pStyle w:val="ConsPlusNormal"/>
        <w:jc w:val="right"/>
      </w:pPr>
      <w:r>
        <w:t>от 10.07.2017 N 517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7805C5" w:rsidRDefault="007805C5">
      <w:pPr>
        <w:pStyle w:val="ConsPlusTitle"/>
        <w:jc w:val="center"/>
      </w:pPr>
      <w:r>
        <w:t>ПРЕДОСТАВЛЕНИЯ ДЕПАРТАМЕНТОМ ЗЕМЕЛЬНЫХ ОТНОШЕНИЙ</w:t>
      </w:r>
    </w:p>
    <w:p w:rsidR="007805C5" w:rsidRDefault="007805C5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7805C5" w:rsidRDefault="007805C5">
      <w:pPr>
        <w:pStyle w:val="ConsPlusTitle"/>
        <w:jc w:val="center"/>
      </w:pPr>
      <w:r>
        <w:t>РЕШЕНИЯ О РАЗМЕЩЕНИИ ОБЪЕКТОВ НА ЗЕМЛЯХ ИЛИ ЗЕМЕЛЬНЫХ</w:t>
      </w:r>
    </w:p>
    <w:p w:rsidR="007805C5" w:rsidRDefault="007805C5">
      <w:pPr>
        <w:pStyle w:val="ConsPlusTitle"/>
        <w:jc w:val="center"/>
      </w:pPr>
      <w:r>
        <w:t>УЧАСТКАХ, НАХОДЯЩИХСЯ В МУНИЦИПАЛЬНОЙ СОБСТВЕННОСТИ</w:t>
      </w:r>
    </w:p>
    <w:p w:rsidR="007805C5" w:rsidRDefault="007805C5">
      <w:pPr>
        <w:pStyle w:val="ConsPlusTitle"/>
        <w:jc w:val="center"/>
      </w:pPr>
      <w:r>
        <w:t>НА ТЕРРИТОРИИ ГОРОДА ПЕРМИ, БЕЗ ПРЕДОСТАВЛЕНИЯ ЗЕМЕЛЬНЫХ</w:t>
      </w:r>
    </w:p>
    <w:p w:rsidR="007805C5" w:rsidRDefault="007805C5">
      <w:pPr>
        <w:pStyle w:val="ConsPlusTitle"/>
        <w:jc w:val="center"/>
      </w:pPr>
      <w:r>
        <w:t>УЧАСТКОВ И УСТАНОВЛЕНИЯ СЕРВИТУТОВ"</w:t>
      </w:r>
    </w:p>
    <w:p w:rsidR="007805C5" w:rsidRDefault="007805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05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5C5" w:rsidRDefault="007805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5C5" w:rsidRDefault="007805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22.03.2018 N 170)</w:t>
            </w:r>
          </w:p>
        </w:tc>
      </w:tr>
    </w:tbl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center"/>
        <w:outlineLvl w:val="1"/>
      </w:pPr>
      <w:r>
        <w:t>I. Общие положения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 (далее - Регламент) определяет стандарт и порядок предоставления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 (далее - муниципальная услуга) в администрации города Перми.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юридические лица, физические лица, в том числе индивидуальные предприниматели (далее - Заявитель).</w:t>
      </w:r>
    </w:p>
    <w:p w:rsidR="007805C5" w:rsidRDefault="007805C5">
      <w:pPr>
        <w:pStyle w:val="ConsPlusNormal"/>
        <w:jc w:val="both"/>
      </w:pPr>
      <w:r>
        <w:t xml:space="preserve">(п. 1.2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1.3. Орган, предоставляющий муниципальную услугу, - департамент земельных отношений администрации города Перми (далее - Департамент). Место нахождения Департамента - г. Пермь, ул. Сибирская, 15.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Место нахождения МФЦ - г. Пермь, ул. Куйбышева, 9, ул. 9-го Мая, 3, ул. Адмирала Ушакова, 11, ул. Лодыгина, 28в, ул. Бригадирская, 8, ул. Федосеева, 7, ул. Уральская 47а, ул. Коспашская, 12, ул. Транспортная, 2.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Понедельник - суббота: с 08.00 час. до 20.00 час.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без перерыва на обед.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График работы МФЦ поселка Новые Ляды, ул. Транспортная, 2: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понедельник - пятница с 09.00 час. до 18.00 час.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без перерыва на обед.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Телефон call-центра МФЦ: (342) 270-11-20.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http://mfc.permkrai.ru.</w:t>
      </w:r>
    </w:p>
    <w:p w:rsidR="007805C5" w:rsidRDefault="007805C5">
      <w:pPr>
        <w:pStyle w:val="ConsPlusNormal"/>
        <w:jc w:val="both"/>
      </w:pPr>
      <w:r>
        <w:t xml:space="preserve">(п. 1.3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" w:name="P69"/>
      <w:bookmarkEnd w:id="1"/>
      <w: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1.4.1. в Департаменте: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 телефонам;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 электронной почте: dzo@gorodperm.ru;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1.4.2. в МФЦ: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 телефонам;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1.4.3.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1.4.4. на официальном сайте МФЦ http://www.mfc.permkrai.ru;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1.4.5.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1.5. На информационных стендах размещается следующая информация: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извлечения из текста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1.6. Информирование о предоставлении муниципальной услуги осуществляется по телефонам: (342) 212-68-36, 212-55-51.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2" w:name="P90"/>
      <w:bookmarkEnd w:id="2"/>
      <w:r>
        <w:t>1.7. Подача в Департамент письменных заявлений осуществляется следующими способами: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 доставкой по почте с почтовым уведомлением;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путем личного обращения Заявителя в Департамент по предварительной записи;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Единого портала либо путем направления на электронную почту.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час. до 16.00 час. в кабинете приема документов.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Предварительную запись осуществляют специалисты отдела информационно-организационной работы Департамента по телефону (342) 212-68-36.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Письменные заявления в форме электронных документов направляются через Единый портал по адресу: http://www.gosuslugi.ru либо на электронный адрес Департамента: dzo@gorodperm.ru.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1.8. Информирование Заявителей о порядке предоставления муниципальной услуги обеспечивается в Едином портале, на официальном сайте.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1.9.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1.10. Положения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center"/>
        <w:outlineLvl w:val="1"/>
      </w:pPr>
      <w:bookmarkStart w:id="4" w:name="P103"/>
      <w:bookmarkEnd w:id="4"/>
      <w:r>
        <w:t>II. Стандарт предоставления муниципальной услуги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ind w:firstLine="540"/>
        <w:jc w:val="both"/>
      </w:pPr>
      <w:r>
        <w:t>2.1. Муниципальная услуга - 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2.2. Муниципальную услугу предоставляет Департамент.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2.3. Результатом предоставления муниципальной услуги является выдача </w:t>
      </w:r>
      <w:hyperlink r:id="rId15" w:history="1">
        <w:r>
          <w:rPr>
            <w:color w:val="0000FF"/>
          </w:rPr>
          <w:t>решения</w:t>
        </w:r>
      </w:hyperlink>
      <w:r>
        <w:t xml:space="preserve"> о размещении объектов по форме, утвержденной Постановлением Правительства Пермского края от 22 июля 2015 г.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сервитутов" (далее - Решение о размещении объектов), либо выдача решения об отказе в размещении объектов (далее - Решение об отказе в размещении объектов).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2.4. Срок оказания муниципальной услуги - 10 календарных дней со дня поступления заявления в Департамент.</w:t>
      </w:r>
    </w:p>
    <w:p w:rsidR="007805C5" w:rsidRDefault="007805C5">
      <w:pPr>
        <w:pStyle w:val="ConsPlusNormal"/>
        <w:jc w:val="both"/>
      </w:pPr>
      <w:r>
        <w:t xml:space="preserve">(п. 2.4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2.5. Нормативные правовые акты, регламентирующие предоставление муниципальной услуги:</w:t>
      </w:r>
    </w:p>
    <w:p w:rsidR="007805C5" w:rsidRDefault="007805C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25 октября 2001 г. N 137-ФЗ "О введении в действие Земельного кодекса Российской Федерации";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7805C5" w:rsidRDefault="007805C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Перечень);</w:t>
      </w:r>
    </w:p>
    <w:p w:rsidR="007805C5" w:rsidRDefault="007805C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июля 2015 г.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сервитутов" (далее - Положение);</w:t>
      </w:r>
    </w:p>
    <w:p w:rsidR="007805C5" w:rsidRDefault="007805C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Устав</w:t>
        </w:r>
      </w:hyperlink>
      <w:r>
        <w:t xml:space="preserve"> города Перми;</w:t>
      </w:r>
    </w:p>
    <w:p w:rsidR="007805C5" w:rsidRDefault="007805C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2.6. Основанием для предоставления муниципальной услуги является направленное в Департамент в письменной форме или в форме электронного документа </w:t>
      </w:r>
      <w:hyperlink w:anchor="P40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способом, распечатано посредством электронных печатающих устройств. Заявление составляется в двух экземплярах и подписывается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Заявление, направленное по почте, либо поданное путем личного обращения Заявителя в Департамент по предварительной записи, либо направленное в форме электронного документа путем направления на электронную почту, должно соответствовать требованиям, установленным </w:t>
      </w:r>
      <w:hyperlink w:anchor="P127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36" w:history="1">
        <w:r>
          <w:rPr>
            <w:color w:val="0000FF"/>
          </w:rPr>
          <w:t>2.7.1</w:t>
        </w:r>
      </w:hyperlink>
      <w:r>
        <w:t xml:space="preserve">, </w:t>
      </w:r>
      <w:hyperlink w:anchor="P142" w:history="1">
        <w:r>
          <w:rPr>
            <w:color w:val="0000FF"/>
          </w:rPr>
          <w:t>2.7.2</w:t>
        </w:r>
      </w:hyperlink>
      <w:r>
        <w:t xml:space="preserve">, </w:t>
      </w:r>
      <w:hyperlink w:anchor="P151" w:history="1">
        <w:r>
          <w:rPr>
            <w:color w:val="0000FF"/>
          </w:rPr>
          <w:t>2.7.3</w:t>
        </w:r>
      </w:hyperlink>
      <w:r>
        <w:t xml:space="preserve">, </w:t>
      </w:r>
      <w:hyperlink w:anchor="P158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27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36" w:history="1">
        <w:r>
          <w:rPr>
            <w:color w:val="0000FF"/>
          </w:rPr>
          <w:t>2.7.1</w:t>
        </w:r>
      </w:hyperlink>
      <w:r>
        <w:t xml:space="preserve">, </w:t>
      </w:r>
      <w:hyperlink w:anchor="P158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2.7. В заявлении указываются: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(в случае, если заявление подается юридическим лицом),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телефона для связи с Заявителем или представителем Заявителя;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адресные ориентиры земель или земельного участка, на которых планируется размещение объектов, или кадастровый номер земельного участка;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предполагаемый срок использования земель, земельного участка или части земельного участка в соответствии со сроками, установленными </w:t>
      </w:r>
      <w:hyperlink r:id="rId29" w:history="1">
        <w:r>
          <w:rPr>
            <w:color w:val="0000FF"/>
          </w:rPr>
          <w:t>пунктом 8.3</w:t>
        </w:r>
      </w:hyperlink>
      <w:r>
        <w:t xml:space="preserve"> Положения;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цель использования земель, земельного участка или части земельного участка с указанием размещаемых объектов;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 xml:space="preserve">предполагаемый способ размещения объектов (подземный, наземный, надземный), указанных в </w:t>
      </w:r>
      <w:hyperlink r:id="rId30" w:history="1">
        <w:r>
          <w:rPr>
            <w:color w:val="0000FF"/>
          </w:rPr>
          <w:t>пунктах 1</w:t>
        </w:r>
      </w:hyperlink>
      <w:r>
        <w:t>-</w:t>
      </w:r>
      <w:hyperlink r:id="rId31" w:history="1">
        <w:r>
          <w:rPr>
            <w:color w:val="0000FF"/>
          </w:rPr>
          <w:t>3</w:t>
        </w:r>
      </w:hyperlink>
      <w:r>
        <w:t xml:space="preserve">, </w:t>
      </w:r>
      <w:hyperlink r:id="rId32" w:history="1">
        <w:r>
          <w:rPr>
            <w:color w:val="0000FF"/>
          </w:rPr>
          <w:t>5</w:t>
        </w:r>
      </w:hyperlink>
      <w:r>
        <w:t>-</w:t>
      </w:r>
      <w:hyperlink r:id="rId33" w:history="1">
        <w:r>
          <w:rPr>
            <w:color w:val="0000FF"/>
          </w:rPr>
          <w:t>7</w:t>
        </w:r>
      </w:hyperlink>
      <w:r>
        <w:t xml:space="preserve">, </w:t>
      </w:r>
      <w:hyperlink r:id="rId34" w:history="1">
        <w:r>
          <w:rPr>
            <w:color w:val="0000FF"/>
          </w:rPr>
          <w:t>11</w:t>
        </w:r>
      </w:hyperlink>
      <w:r>
        <w:t xml:space="preserve"> Положения;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2.7.1.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заявления: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в виде бумажного документа, который Заявитель получает непосредственно при личном обращении;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В дополнение к способам, указанным в </w:t>
      </w:r>
      <w:hyperlink w:anchor="P137" w:history="1">
        <w:r>
          <w:rPr>
            <w:color w:val="0000FF"/>
          </w:rPr>
          <w:t>абзацах втором</w:t>
        </w:r>
      </w:hyperlink>
      <w:r>
        <w:t>-</w:t>
      </w:r>
      <w:hyperlink w:anchor="P139" w:history="1">
        <w:r>
          <w:rPr>
            <w:color w:val="0000FF"/>
          </w:rPr>
          <w:t>четвертом</w:t>
        </w:r>
      </w:hyperlink>
      <w:r>
        <w:t xml:space="preserve"> настоящего пункта, указывается способ получения копии решения путем личного обращения либо его направления Заявителю посредством почтового отправления.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Решение о размещении объектов либо Решение об отказе в размещении объектов в течение 3 рабочих дней со дня принятия направляется Департаментом Заявителю заказным почтовым отправлением с уведомлением о вручении;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2.7.2. требования к документам, представляемым в Департамент: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должны содержать актуальную и достоверную информацию.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2.7.3.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лица, действующего от имени юридического лица без доверенности;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1" w:name="P158"/>
      <w:bookmarkEnd w:id="11"/>
      <w:r>
        <w:t xml:space="preserve">2.7.4.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 (за исключением схемы предполагаемых к использованию земель или части земельного участка, на которых планируется размещение объектов, подготавливаемой в соответствии с </w:t>
      </w:r>
      <w:hyperlink w:anchor="P173" w:history="1">
        <w:r>
          <w:rPr>
            <w:color w:val="0000FF"/>
          </w:rPr>
          <w:t>пунктом 2.8.1</w:t>
        </w:r>
      </w:hyperlink>
      <w:r>
        <w:t xml:space="preserve"> настоящего Регламента).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>2.8. К заявлению прилагаются: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схема предполагаемых к использованию земель или части земельного участка, на которых планируется размещение объектов (далее - Схема);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в случае размещения объектов, указанных в </w:t>
      </w:r>
      <w:hyperlink r:id="rId36" w:history="1">
        <w:r>
          <w:rPr>
            <w:color w:val="0000FF"/>
          </w:rPr>
          <w:t>пунктах 1</w:t>
        </w:r>
      </w:hyperlink>
      <w:r>
        <w:t>-</w:t>
      </w:r>
      <w:hyperlink r:id="rId37" w:history="1">
        <w:r>
          <w:rPr>
            <w:color w:val="0000FF"/>
          </w:rPr>
          <w:t>3</w:t>
        </w:r>
      </w:hyperlink>
      <w:r>
        <w:t xml:space="preserve">, </w:t>
      </w:r>
      <w:hyperlink r:id="rId38" w:history="1">
        <w:r>
          <w:rPr>
            <w:color w:val="0000FF"/>
          </w:rPr>
          <w:t>5</w:t>
        </w:r>
      </w:hyperlink>
      <w:r>
        <w:t>-</w:t>
      </w:r>
      <w:hyperlink r:id="rId39" w:history="1">
        <w:r>
          <w:rPr>
            <w:color w:val="0000FF"/>
          </w:rPr>
          <w:t>7</w:t>
        </w:r>
      </w:hyperlink>
      <w:r>
        <w:t xml:space="preserve">, </w:t>
      </w:r>
      <w:hyperlink r:id="rId40" w:history="1">
        <w:r>
          <w:rPr>
            <w:color w:val="0000FF"/>
          </w:rPr>
          <w:t>11</w:t>
        </w:r>
      </w:hyperlink>
      <w:r>
        <w:t xml:space="preserve"> Перечня: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материалы контрольной геодезической съемки таких объектов;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для размещения объектов, указанных в </w:t>
      </w:r>
      <w:hyperlink r:id="rId41" w:history="1">
        <w:r>
          <w:rPr>
            <w:color w:val="0000FF"/>
          </w:rPr>
          <w:t>пункте 10</w:t>
        </w:r>
      </w:hyperlink>
      <w:r>
        <w:t xml:space="preserve"> Перечня: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проектная документация на выполнение работ, связанных с пользованием недрами, утвержденная в порядке, установленном законодательством о недрах.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Схема представляет собой документ на бумажном носителе, в котором в текстовой и графической форме отражены сведения о землях или части земельного участка на кадастровом плане территории, необходимые для размещения объектов без предоставления земельного участка и установления сервитута.</w:t>
      </w:r>
    </w:p>
    <w:p w:rsidR="007805C5" w:rsidRDefault="007805C5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Схема</w:t>
        </w:r>
      </w:hyperlink>
      <w:r>
        <w:t xml:space="preserve"> составляется по форме согласно приложению 1 к Положению в системе координат, применяемой при ведении государственного кадастра недвижимости, в масштабе 1:500-1:10000, обеспечивающем читаемость графической информации, с использованием сведений государственного кадастра недвижимости.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в настоящем абзаце документа </w:t>
      </w:r>
      <w:r>
        <w:lastRenderedPageBreak/>
        <w:t>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>2.8.1. к заявлению могут быть приложены: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объекты недвижимости;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для размещения объектов, указанных в </w:t>
      </w:r>
      <w:hyperlink r:id="rId43" w:history="1">
        <w:r>
          <w:rPr>
            <w:color w:val="0000FF"/>
          </w:rPr>
          <w:t>пункте 10</w:t>
        </w:r>
      </w:hyperlink>
      <w:r>
        <w:t xml:space="preserve"> Перечня: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копии документов, подтверждающих оформление геологического отвода в порядке, установленном законодательством о недрах;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2.8.2. Департамент самостоятельно в рамках межведомственного взаимодействия запрашивает документы, указанные в </w:t>
      </w:r>
      <w:hyperlink w:anchor="P173" w:history="1">
        <w:r>
          <w:rPr>
            <w:color w:val="0000FF"/>
          </w:rPr>
          <w:t>пункте 2.8.1</w:t>
        </w:r>
      </w:hyperlink>
      <w:r>
        <w:t xml:space="preserve"> настоящего Регламента;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2.8.3. документы, указанные в </w:t>
      </w:r>
      <w:hyperlink w:anchor="P173" w:history="1">
        <w:r>
          <w:rPr>
            <w:color w:val="0000FF"/>
          </w:rPr>
          <w:t>пункте 2.8.1</w:t>
        </w:r>
      </w:hyperlink>
      <w:r>
        <w:t xml:space="preserve"> настоящего Регламента, Заявитель вправе представить по собственной инициативе.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В случае размещения (эксплуатации, реконструкции) объектов, указанных в </w:t>
      </w:r>
      <w:hyperlink r:id="rId44" w:history="1">
        <w:r>
          <w:rPr>
            <w:color w:val="0000FF"/>
          </w:rPr>
          <w:t>пунктах 1</w:t>
        </w:r>
      </w:hyperlink>
      <w:r>
        <w:t>-</w:t>
      </w:r>
      <w:hyperlink r:id="rId45" w:history="1">
        <w:r>
          <w:rPr>
            <w:color w:val="0000FF"/>
          </w:rPr>
          <w:t>3</w:t>
        </w:r>
      </w:hyperlink>
      <w:r>
        <w:t xml:space="preserve">, </w:t>
      </w:r>
      <w:hyperlink r:id="rId46" w:history="1">
        <w:r>
          <w:rPr>
            <w:color w:val="0000FF"/>
          </w:rPr>
          <w:t>5</w:t>
        </w:r>
      </w:hyperlink>
      <w:r>
        <w:t>-</w:t>
      </w:r>
      <w:hyperlink r:id="rId47" w:history="1">
        <w:r>
          <w:rPr>
            <w:color w:val="0000FF"/>
          </w:rPr>
          <w:t>7</w:t>
        </w:r>
      </w:hyperlink>
      <w:r>
        <w:t xml:space="preserve">, </w:t>
      </w:r>
      <w:hyperlink r:id="rId48" w:history="1">
        <w:r>
          <w:rPr>
            <w:color w:val="0000FF"/>
          </w:rPr>
          <w:t>11</w:t>
        </w:r>
      </w:hyperlink>
      <w:r>
        <w:t xml:space="preserve"> Перечня, Заявитель представляет в Департамент материалы контрольной геодезической съемки таких объектов на бумажном и электронном носителях на безвозмездной основе с отметкой департамента градостроительства и архитектуры администрации города Перми.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2.10. Основания для возврата заявления: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>2.10.1. заявление подано в иной уполномоченный орган (отсутствие у Департамента полномочий по распоряжению земельным участком);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5" w:name="P184"/>
      <w:bookmarkEnd w:id="15"/>
      <w:r>
        <w:t xml:space="preserve">2.10.2. заявление не соответствует требованиям </w:t>
      </w:r>
      <w:hyperlink w:anchor="P136" w:history="1">
        <w:r>
          <w:rPr>
            <w:color w:val="0000FF"/>
          </w:rPr>
          <w:t>пунктов 2.7.1</w:t>
        </w:r>
      </w:hyperlink>
      <w:r>
        <w:t xml:space="preserve">, </w:t>
      </w:r>
      <w:hyperlink w:anchor="P142" w:history="1">
        <w:r>
          <w:rPr>
            <w:color w:val="0000FF"/>
          </w:rPr>
          <w:t>2.7.2</w:t>
        </w:r>
      </w:hyperlink>
      <w:r>
        <w:t xml:space="preserve">, </w:t>
      </w:r>
      <w:hyperlink w:anchor="P151" w:history="1">
        <w:r>
          <w:rPr>
            <w:color w:val="0000FF"/>
          </w:rPr>
          <w:t>2.7.3</w:t>
        </w:r>
      </w:hyperlink>
      <w:r>
        <w:t xml:space="preserve">, </w:t>
      </w:r>
      <w:hyperlink w:anchor="P158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7805C5" w:rsidRDefault="007805C5">
      <w:pPr>
        <w:pStyle w:val="ConsPlusNormal"/>
        <w:jc w:val="both"/>
      </w:pPr>
      <w:r>
        <w:t xml:space="preserve">(п. 2.10.2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2.11. Основания для принятия Решения об отказе в размещении объектов: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6" w:name="P187"/>
      <w:bookmarkEnd w:id="16"/>
      <w:r>
        <w:t xml:space="preserve">2.11.1. заявление подано с нарушением требований, установленных </w:t>
      </w:r>
      <w:hyperlink w:anchor="P127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63" w:history="1">
        <w:r>
          <w:rPr>
            <w:color w:val="0000FF"/>
          </w:rPr>
          <w:t>2.8</w:t>
        </w:r>
      </w:hyperlink>
      <w:r>
        <w:t xml:space="preserve"> настоящего Регламента;</w:t>
      </w:r>
    </w:p>
    <w:p w:rsidR="007805C5" w:rsidRDefault="007805C5">
      <w:pPr>
        <w:pStyle w:val="ConsPlusNormal"/>
        <w:jc w:val="both"/>
      </w:pPr>
      <w:r>
        <w:t xml:space="preserve">(п. 2.11.1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2.11.2. в заявлении указаны предполагаемые к размещению объекты, не предусмотренные </w:t>
      </w:r>
      <w:hyperlink r:id="rId51" w:history="1">
        <w:r>
          <w:rPr>
            <w:color w:val="0000FF"/>
          </w:rPr>
          <w:t>Перечнем</w:t>
        </w:r>
      </w:hyperlink>
      <w:r>
        <w:t>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2.11.3. в заявлении указана цель использования земель или земельного участка, не соответствующая назначению объектов;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2.11.4.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2.11.5. земельный участок, на использование которого испрашивается Решение о размещении объектов, предоставлен физическому или юридическому лицу;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2.11.6. в случае наличия утвержденного проекта межевания территории или утвержденной схемы расположения земельного участка или земельных участков на кадастровом плане территории, в границах которых предполагается размещение объектов инфраструктуры федерального, регионального или муниципального значения;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2.11.7. размещение объектов приведет к нарушениям режима использования земельного участка в соответствии с установленными зонами с особыми условиями использования территорий.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2.12. </w:t>
      </w:r>
      <w:hyperlink w:anchor="P572" w:history="1">
        <w:r>
          <w:rPr>
            <w:color w:val="0000FF"/>
          </w:rPr>
          <w:t>Решение</w:t>
        </w:r>
      </w:hyperlink>
      <w:r>
        <w:t xml:space="preserve"> об отказе в размещении объектов должно быть обоснованным и содержать основания отказа, предусмотренные </w:t>
      </w:r>
      <w:hyperlink w:anchor="P187" w:history="1">
        <w:r>
          <w:rPr>
            <w:color w:val="0000FF"/>
          </w:rPr>
          <w:t>пунктами 2.11.1</w:t>
        </w:r>
      </w:hyperlink>
      <w:r>
        <w:t>-</w:t>
      </w:r>
      <w:hyperlink w:anchor="P194" w:history="1">
        <w:r>
          <w:rPr>
            <w:color w:val="0000FF"/>
          </w:rPr>
          <w:t>2.11.7</w:t>
        </w:r>
      </w:hyperlink>
      <w:r>
        <w:t xml:space="preserve"> настоящего Регламента, по форме согласно приложению 4 к настоящему Регламенту.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2.13. Муниципальная услуга предоставляется бесплатно.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2.14.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2.15. Заявление подлежит обязательной регистрации в отделе информационно-организационной работы Департамента.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Заявление, поступившее в Департамент, регистрируется в день поступления заявления, за исключением заявления, поступившего в Департамент после 16.00 час., которое регистрируется следующим рабочим днем.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Заявление, поступившее в Департамент посредством личного обращения, регистрируется в течение 30 минут с момента начала приема Заявителя специалистом, ответственным за прием и регистрацию документов.</w:t>
      </w:r>
    </w:p>
    <w:p w:rsidR="007805C5" w:rsidRDefault="007805C5">
      <w:pPr>
        <w:pStyle w:val="ConsPlusNormal"/>
        <w:jc w:val="both"/>
      </w:pPr>
      <w:r>
        <w:t xml:space="preserve">(п. 2.15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2.16. Требования к местам предоставления муниципальной услуги.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Вход в здание, в котором располагается Департамент, должен быть оборудован информационной табличкой (вывеской) "Администрация города Перми Департамент земельных отношений администрации города Перми".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процедур. Основания для отказа в предоставлении муниципальной услуги должны быть выделены отличным от основного текста шрифтом.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возможности для их размещения в здании и составляет не менее трех.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возможность самостоятельного передвижения по территории, прилегающей к зданию Департамента;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обеспечение допуска сурдопереводчика и тифлосурдопереводчика;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Заявитель имеет право: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Регламентом;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 (оформляется в свободной форме).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2.18. Специалист Департамента, ответственный за осуществление конкретной административной процедуры, обеспечивает объективное и своевременное исполнение процедуры.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2.19. Показателями доступности муниципальной услуги в соответствии с настоящим Регламентом являются: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информированность Заявителей о порядке предоставления муниципальной услуги в объеме, предусмотренном </w:t>
      </w:r>
      <w:hyperlink w:anchor="P69" w:history="1">
        <w:r>
          <w:rPr>
            <w:color w:val="0000FF"/>
          </w:rPr>
          <w:t>пунктами 1.4</w:t>
        </w:r>
      </w:hyperlink>
      <w:r>
        <w:t>-</w:t>
      </w:r>
      <w:hyperlink w:anchor="P90" w:history="1">
        <w:r>
          <w:rPr>
            <w:color w:val="0000FF"/>
          </w:rPr>
          <w:t>1.7</w:t>
        </w:r>
      </w:hyperlink>
      <w:r>
        <w:t xml:space="preserve">, </w:t>
      </w:r>
      <w:hyperlink w:anchor="P100" w:history="1">
        <w:r>
          <w:rPr>
            <w:color w:val="0000FF"/>
          </w:rPr>
          <w:t>1.9</w:t>
        </w:r>
      </w:hyperlink>
      <w:r>
        <w:t xml:space="preserve"> настоящего Регламента;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обеспечение удобного для Заявителей способа подачи в Департамент заявления в объеме, предусмотренном </w:t>
      </w:r>
      <w:hyperlink w:anchor="P90" w:history="1">
        <w:r>
          <w:rPr>
            <w:color w:val="0000FF"/>
          </w:rPr>
          <w:t>пунктом 1.7</w:t>
        </w:r>
      </w:hyperlink>
      <w:r>
        <w:t xml:space="preserve"> настоящего Регламента.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2.20. Показателями качества муниципальной услуги в соответствии с настоящим Регламентом являются: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обеспеченность Заявителей комфортными условиями получения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минимальное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двух раз;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2.20.1.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автоматизации процедуры приема заявления, выдачи документов;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2.20.2. технологичность оказания муниципальной услуги обеспечивается путем: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2.20.3. отсутствие коррупциогенных факторов при предоставлении муниципальной услуги обеспечивается путем: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закрепления персональной ответственности лиц, ответственных за исполнение соответствующей административной процедуры, настоящего Регламента;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2.21. Данная муниципальная услуга может предоставляться через МФЦ в соответствии с действующим законодательством.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center"/>
        <w:outlineLvl w:val="1"/>
      </w:pPr>
      <w:bookmarkStart w:id="18" w:name="P246"/>
      <w:bookmarkEnd w:id="18"/>
      <w:r>
        <w:t>III. Административные процедуры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принятие Решения о размещении объектов либо Решения об отказе в размещении объектов.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3.2. Прием и регистрация заявления: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приема и регистрации заявления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3.2.2.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22.03.2018 N 170;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3.2.3. специалистом Департамента или МФЦ, ведущим прием Заявителей, осуществляется: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заявления, установленных </w:t>
      </w:r>
      <w:hyperlink w:anchor="P183" w:history="1">
        <w:r>
          <w:rPr>
            <w:color w:val="0000FF"/>
          </w:rPr>
          <w:t>пунктами 2.10.1</w:t>
        </w:r>
      </w:hyperlink>
      <w:r>
        <w:t xml:space="preserve">, </w:t>
      </w:r>
      <w:hyperlink w:anchor="P184" w:history="1">
        <w:r>
          <w:rPr>
            <w:color w:val="0000FF"/>
          </w:rPr>
          <w:t>2.10.2</w:t>
        </w:r>
      </w:hyperlink>
      <w:r>
        <w:t xml:space="preserve"> настоящего Регламента, заявление с приложенными документами возвращается Заявителю.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При несоответствии или отсутствии документов, установленных </w:t>
      </w:r>
      <w:hyperlink w:anchor="P163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Департамента или МФЦ, ведущий прием Заявителей, проставляет соответствующую отметку на заявлении;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3.2.4. регистрация заявления осуществляется специалистом отдела информационно-организационной работы Департамента в Информационной системе управления землями на территории города Перми (далее - ИСУЗ) в соответствии с установленными требованиями.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при личном обращении Заявителя либо его представителя специалист отдела информационно-организационной работы Департамента оставляет один экземпляр с отметками о приеме заявления для дальнейшей работы в Департаменте, второй с отметкой о приеме передает Заявителю.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84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по форме согласно приложению 2 к настоящему Регламенту.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84" w:history="1">
        <w:r>
          <w:rPr>
            <w:color w:val="0000FF"/>
          </w:rPr>
          <w:t>уведомления</w:t>
        </w:r>
      </w:hyperlink>
      <w:r>
        <w:t xml:space="preserve"> о получении заявления по форме согласно приложению 2 к настоящему Регламенту.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 w:rsidR="007805C5" w:rsidRDefault="007805C5">
      <w:pPr>
        <w:pStyle w:val="ConsPlusNormal"/>
        <w:jc w:val="both"/>
      </w:pPr>
      <w:r>
        <w:t xml:space="preserve">(п. 3.2.4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3.2.5. срок административной процедуры - не более 2 календарных дней со дня поступления заявления в Департамент;</w:t>
      </w:r>
    </w:p>
    <w:p w:rsidR="007805C5" w:rsidRDefault="007805C5">
      <w:pPr>
        <w:pStyle w:val="ConsPlusNormal"/>
        <w:jc w:val="both"/>
      </w:pPr>
      <w:r>
        <w:t xml:space="preserve">(п. 3.2.5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Департамента (далее - отдел ПЗУ) с учетом особенностей, предусмотренных </w:t>
      </w:r>
      <w:hyperlink w:anchor="P27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277" w:history="1">
        <w:r>
          <w:rPr>
            <w:color w:val="0000FF"/>
          </w:rPr>
          <w:t>третьим</w:t>
        </w:r>
      </w:hyperlink>
      <w:r>
        <w:t xml:space="preserve">, </w:t>
      </w:r>
      <w:hyperlink w:anchor="P278" w:history="1">
        <w:r>
          <w:rPr>
            <w:color w:val="0000FF"/>
          </w:rPr>
          <w:t>четвертым пункта 3.3.1</w:t>
        </w:r>
      </w:hyperlink>
      <w:r>
        <w:t xml:space="preserve"> настоящего Регламента, не позднее 12.00 час. дня, следующего за днем регистрации заявления. В случае регистрации заявления, поступившего после 16.00 час., заявление передается в отдел ПЗУ в соответствующий день его регистрации.</w:t>
      </w:r>
    </w:p>
    <w:p w:rsidR="007805C5" w:rsidRDefault="007805C5">
      <w:pPr>
        <w:pStyle w:val="ConsPlusNormal"/>
        <w:jc w:val="both"/>
      </w:pPr>
      <w:r>
        <w:t xml:space="preserve">(п. 3.2.6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3.3. Рассмотрение заявления: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3.3.1. основанием для рассмотрения заявления является зарегистрированное заявление и приложенные документы в объеме, указанном в </w:t>
      </w:r>
      <w:hyperlink w:anchor="P163" w:history="1">
        <w:r>
          <w:rPr>
            <w:color w:val="0000FF"/>
          </w:rPr>
          <w:t>пункте 2.8</w:t>
        </w:r>
      </w:hyperlink>
      <w:r>
        <w:t xml:space="preserve"> настоящего Регламента.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19" w:name="P276"/>
      <w:bookmarkEnd w:id="19"/>
      <w:r>
        <w:t>Специалист Департамента, ответственный за электронную почту, или специалист Департамента, ведущий прием заявлений, проверяют соответствие заявления и приложенных к нему документов, поступивших на электронную почту или Единый портал, установленным требованиям в течение 1 календарного дня со дня поступления заявления в Департамент.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20" w:name="P277"/>
      <w:bookmarkEnd w:id="20"/>
      <w:r>
        <w:t xml:space="preserve">В случае несоответствия заявления и приложенных к нему документов установленным требованиям специалист Департамента, ответственный за электронную почту, или специалист Департамента, ведущий прием заявлений, не позднее 5 рабочих дней со дня поступления заявления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519" w:history="1">
        <w:r>
          <w:rPr>
            <w:color w:val="0000FF"/>
          </w:rPr>
          <w:t>уведомление</w:t>
        </w:r>
      </w:hyperlink>
      <w:r>
        <w:t xml:space="preserve"> о несоответствии заявления установленным требованиям с указанием допущенных нарушений требований, в соответствии с которыми должно быть представлено заявление, по форме согласно приложению 3 к настоящему Регламенту. Заявление, представленное с нарушением установленных требований, не рассматривается.</w:t>
      </w:r>
    </w:p>
    <w:p w:rsidR="007805C5" w:rsidRDefault="007805C5">
      <w:pPr>
        <w:pStyle w:val="ConsPlusNormal"/>
        <w:spacing w:before="220"/>
        <w:ind w:firstLine="540"/>
        <w:jc w:val="both"/>
      </w:pPr>
      <w:bookmarkStart w:id="21" w:name="P278"/>
      <w:bookmarkEnd w:id="21"/>
      <w:r>
        <w:t>При соответствии заявления и приложенных к нему документов установленным требованиям специалист Департамента, ответственный за электронную почту, или специалист Департамента, ведущий прием заявлений, не позднее 2 календарных дней со дня поступления в Департамент передает заявление и приложенные к нему документы в отдел ПЗУ;</w:t>
      </w:r>
    </w:p>
    <w:p w:rsidR="007805C5" w:rsidRDefault="007805C5">
      <w:pPr>
        <w:pStyle w:val="ConsPlusNormal"/>
        <w:jc w:val="both"/>
      </w:pPr>
      <w:r>
        <w:t xml:space="preserve">(п. 3.3.1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3.3.2. рассмотрение заявления осуществляет специалист отдела ПЗУ, ответственный за рассмотрение заявления (далее - специалист, ответственный за рассмотрение заявления);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3.3.3. специалист, ответственный за рассмотрение заявления, проверяет наличие оснований для отказа в предоставлении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3.3.4. специалист, ответственный за рассмотрение заявления, в течение 1 календарного дня с </w:t>
      </w:r>
      <w:r>
        <w:lastRenderedPageBreak/>
        <w:t>даты поступления в отдел ПЗУ направляет запрос в отдел муниципального реестра земель Департамента (далее - отдел МРЗ) о наличии (отсутствии) прав третьих лиц на земельные участки, а также 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3.3.5. специалист отдела МРЗ Департамента осуществляет проверку документов на наличие (отсутствие) прав третьих лиц на предполагаемые к использованию земельные участки.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 срок не более 3 дней с даты поступления документов в отдел МРЗ Департамента специалист отдела МРЗ направляет специалисту, ответственному за рассмотрение заявления, заключение о наличии (отсутствии) прав третьих лиц на предполагаемые к использованию земельные участки;</w:t>
      </w:r>
    </w:p>
    <w:p w:rsidR="007805C5" w:rsidRDefault="007805C5">
      <w:pPr>
        <w:pStyle w:val="ConsPlusNonformat"/>
        <w:jc w:val="both"/>
      </w:pPr>
      <w:r>
        <w:t xml:space="preserve">         1</w:t>
      </w:r>
    </w:p>
    <w:p w:rsidR="007805C5" w:rsidRDefault="007805C5">
      <w:pPr>
        <w:pStyle w:val="ConsPlusNonformat"/>
        <w:jc w:val="both"/>
      </w:pPr>
      <w:r>
        <w:t xml:space="preserve">    3.3.5 . специалист, ответственный за рассмотрение заявления:</w:t>
      </w:r>
    </w:p>
    <w:p w:rsidR="007805C5" w:rsidRDefault="007805C5">
      <w:pPr>
        <w:pStyle w:val="ConsPlusNormal"/>
        <w:ind w:firstLine="540"/>
        <w:jc w:val="both"/>
      </w:pPr>
      <w:r>
        <w:t>изучает сведения, занесенные в ИСУЗ, автоматизированную информационную систему обеспечения градостроительной деятельности;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анализирует представленные документы на предмет достаточности сведений, содержащихся в документах, для подготовки решения;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устанавливает наличие оснований, предусмотренных </w:t>
      </w:r>
      <w:hyperlink w:anchor="P187" w:history="1">
        <w:r>
          <w:rPr>
            <w:color w:val="0000FF"/>
          </w:rPr>
          <w:t>пунктами 2.11.1</w:t>
        </w:r>
      </w:hyperlink>
      <w:r>
        <w:t>-</w:t>
      </w:r>
      <w:hyperlink w:anchor="P194" w:history="1">
        <w:r>
          <w:rPr>
            <w:color w:val="0000FF"/>
          </w:rPr>
          <w:t>2.11.7</w:t>
        </w:r>
      </w:hyperlink>
      <w:r>
        <w:t xml:space="preserve"> настоящего Регламента;</w:t>
      </w:r>
    </w:p>
    <w:p w:rsidR="007805C5" w:rsidRDefault="007805C5">
      <w:pPr>
        <w:pStyle w:val="ConsPlusNonformat"/>
        <w:jc w:val="both"/>
      </w:pPr>
      <w:r>
        <w:t xml:space="preserve">          1</w:t>
      </w:r>
    </w:p>
    <w:p w:rsidR="007805C5" w:rsidRDefault="007805C5">
      <w:pPr>
        <w:pStyle w:val="ConsPlusNonformat"/>
        <w:jc w:val="both"/>
      </w:pPr>
      <w:r>
        <w:t xml:space="preserve">(п.  3.3.5   введен 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 Администрации  г.  Перми от 22.03.2018</w:t>
      </w:r>
    </w:p>
    <w:p w:rsidR="007805C5" w:rsidRDefault="007805C5">
      <w:pPr>
        <w:pStyle w:val="ConsPlusNonformat"/>
        <w:jc w:val="both"/>
      </w:pPr>
      <w:r>
        <w:t>N 170)</w:t>
      </w:r>
    </w:p>
    <w:p w:rsidR="007805C5" w:rsidRDefault="007805C5">
      <w:pPr>
        <w:pStyle w:val="ConsPlusNormal"/>
        <w:ind w:firstLine="540"/>
        <w:jc w:val="both"/>
      </w:pPr>
      <w:r>
        <w:t xml:space="preserve">3.3.6. при установлении наличия оснований, предусмотренных </w:t>
      </w:r>
      <w:hyperlink w:anchor="P187" w:history="1">
        <w:r>
          <w:rPr>
            <w:color w:val="0000FF"/>
          </w:rPr>
          <w:t>пунктами 2.11.1</w:t>
        </w:r>
      </w:hyperlink>
      <w:r>
        <w:t>-</w:t>
      </w:r>
      <w:hyperlink w:anchor="P194" w:history="1">
        <w:r>
          <w:rPr>
            <w:color w:val="0000FF"/>
          </w:rPr>
          <w:t>2.11.7</w:t>
        </w:r>
      </w:hyperlink>
      <w:r>
        <w:t xml:space="preserve"> настоящего Регламента, специалист, ответственный за рассмотрение заявления, обеспечивает подготовку и подписание Решения об отказе в размещении объектов;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3.3.7. в случае отсутствия оснований, предусмотренных </w:t>
      </w:r>
      <w:hyperlink w:anchor="P187" w:history="1">
        <w:r>
          <w:rPr>
            <w:color w:val="0000FF"/>
          </w:rPr>
          <w:t>пунктами 2.11.1</w:t>
        </w:r>
      </w:hyperlink>
      <w:r>
        <w:t>-</w:t>
      </w:r>
      <w:hyperlink w:anchor="P194" w:history="1">
        <w:r>
          <w:rPr>
            <w:color w:val="0000FF"/>
          </w:rPr>
          <w:t>2.11.7</w:t>
        </w:r>
      </w:hyperlink>
      <w:r>
        <w:t xml:space="preserve"> настоящего Регламента, специалист, ответственный за рассмотрение заявления, обеспечивает выполнение дальнейших административных процедур, предусмотренных настоящим Регламентом;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3.3.8. срок выполнения административной процедуры - не более 6 календарных дней со дня поступления заявления в Департамент;</w:t>
      </w:r>
    </w:p>
    <w:p w:rsidR="007805C5" w:rsidRDefault="007805C5">
      <w:pPr>
        <w:pStyle w:val="ConsPlusNormal"/>
        <w:jc w:val="both"/>
      </w:pPr>
      <w:r>
        <w:t xml:space="preserve">(п. 3.3.8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3.3.9. результатом административной процедуры является получение запрашиваемых документов.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3.4. Принятие Решения о размещении объектов либо Решения об отказе в размещении объектов: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3.4.1. основанием для подготовки Решения о размещении объектов либо Решения об отказе в размещении объектов является зарегистрированное в Департаменте заявление и документы в объеме, предусмотренном </w:t>
      </w:r>
      <w:hyperlink w:anchor="P163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73" w:history="1">
        <w:r>
          <w:rPr>
            <w:color w:val="0000FF"/>
          </w:rPr>
          <w:t>2.8.1</w:t>
        </w:r>
      </w:hyperlink>
      <w:r>
        <w:t xml:space="preserve"> настоящего Регламента;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3.4.2. подготовку Решения о размещении объектов либо Решения об отказе в размещении объектов осуществляет специалист, ответственный за рассмотрение заявления;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 xml:space="preserve">3.4.3.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22.03.2018 N 170;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3.4.4. проект Решения о размещении объектов подготавливается на бланке Департамента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572" w:history="1">
        <w:r>
          <w:rPr>
            <w:color w:val="0000FF"/>
          </w:rPr>
          <w:t>Решения</w:t>
        </w:r>
      </w:hyperlink>
      <w:r>
        <w:t xml:space="preserve"> об отказе в размещении объектов подготавливается на бланке Департамента по форме согласно приложению 4 к настоящему Регламенту,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Проект Решения о размещении объектов либо Проект Решения об отказе в размещении объектов, подготовленный специалистом, ответственным за рассмотрение заявления, направляется на подпись лицу, уполномоченному на подписание Решения о размещении объектов либо Решения об отказе в размещении объектов (далее - лицо, уполномоченное на подписание).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При наличии причин, не позволяющих подписать Решение о размещении объектов либо Решение об отказе в размещении объектов, лицо, уполномоченное на подписание, возвращает его специалисту, ответственному за рассмотрение заявления, на доработку.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Подписанное Решение о размещении объектов либо Решение об отказе в размещении объектов передаются в отдел информационно-организационной работы Департамента;</w:t>
      </w:r>
    </w:p>
    <w:p w:rsidR="007805C5" w:rsidRDefault="007805C5">
      <w:pPr>
        <w:pStyle w:val="ConsPlusNormal"/>
        <w:jc w:val="both"/>
      </w:pPr>
      <w:r>
        <w:t xml:space="preserve">(п. 3.4.4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3.4.5. специалист отдела информационно-организационной работы Департамента, ответственный за оформление решения, осуществляет регистрацию Решения о размещении объектов либо Решения об отказе в размещении объектов и внесение информации в ИСУЗ в течение 1 календарного дня с даты подписания вышеуказанных решений и передает копии решений, заявление и документы, поступившие и сформированные при предоставлении муниципальной услуги, специалисту, ответственному за рассмотрение заявления.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заявления, помещает копию Решения о размещении объектов либо Решения об отказе в размещении объектов, заявление и документы, поступившие и сформированные при предоставлении муниципальной услуги, в дело и сдает в архив Департамента;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3.4.6. срок административной процедуры - не более 10 календарных дней со дня поступления заявления в Департамент;</w:t>
      </w:r>
    </w:p>
    <w:p w:rsidR="007805C5" w:rsidRDefault="007805C5">
      <w:pPr>
        <w:pStyle w:val="ConsPlusNormal"/>
        <w:jc w:val="both"/>
      </w:pPr>
      <w:r>
        <w:t xml:space="preserve">(п. 3.4.6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3.4.7. результатом административной процедуры является подписанное Решение о размещении объектов либо Решение об отказе в размещении объектов, которое передается в отдел организационно-информационной работы Департамента для выдачи Заявителю.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Решение о размещении объектов либо Решение об отказе в размещении объектов в течение 3 рабочих дней со дня принятия направляется Департаментом Заявителю заказным почтовым отправлением с уведомлением о вручении либо способом получения результата, определенным Заявителем.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3.5. Заявитель вправе получить копию Решения о размещении объектов либо Решения об отказе в размещении объектов: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3.5.1. выдачу копии Решения о размещении объектов либо Решения об отказе в размещении объектов осуществляет специалист отдела информационно-организационной работы Департамента, ответственный за выдачу документов;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lastRenderedPageBreak/>
        <w:t>3.5.2. при обращении Заявителя о выдаче копии Решения о размещении объектов либо Решения об отказе в размещении объектов специалист отдела информационно-организационной работы Департамента, ответственный за выдачу документов, делает отметку о дате выдачи копии решения в ИСУЗ.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Выдача копии Решения о размещении объектов либо Решения об отказе в размещении объектов осуществляется в день обращения Заявителя.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3.6. </w:t>
      </w:r>
      <w:hyperlink w:anchor="P648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5 к настоящему Регламенту.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ind w:firstLine="540"/>
        <w:jc w:val="both"/>
      </w:pPr>
      <w:r>
        <w:t>4.1. Текущий контроль за соблюдением и исполнением лицом, ответственным за исполнение соответствующей административной процедуры, настоящего Регламента и иных нормативных правовых актов, устанавливающих требования к предоставлению муниципальной услуги (далее - ответственное лицо), осуществляет начальник Департамента.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4.2. Ответственное лицо несет персональную ответственность за: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Регламентом;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правильность сверки копий документов с оригиналами;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правильность применения оснований для отказов в предоставлении муниципальной услуги;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 по итогам рассмотрения заявлений Заявителей.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Департамента.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настоящего Регламента виновные ответственные лица несут ответственность в соответствии с действующим законодательством Российской Федерации.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4.5. Плановые проверки проводятся не реже 1 раза в год на основании приказа начальника Департамента. При проведении проверки должны быть установлены следующие показатели: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При проведении проверки осуществляется выборочная проверка предоставления </w:t>
      </w:r>
      <w:r>
        <w:lastRenderedPageBreak/>
        <w:t>муниципальной услуги по конкретным заявлениям с целью оценки полноты и качества предоставленной муниципальной услуги.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4.6. Внеплановые проверки проводятся по жалобам Заявителей на основании приказа начальника Департамента.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4.7. Ответственное лицо, виновное в нарушении Регламента, несет ответственность в соответствии с действующим законодательством.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конфиденциальной.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7805C5" w:rsidRDefault="007805C5">
      <w:pPr>
        <w:pStyle w:val="ConsPlusNormal"/>
        <w:jc w:val="center"/>
      </w:pPr>
      <w:r>
        <w:t>органа, предоставляющего муниципальную услугу, а также</w:t>
      </w:r>
    </w:p>
    <w:p w:rsidR="007805C5" w:rsidRDefault="007805C5">
      <w:pPr>
        <w:pStyle w:val="ConsPlusNormal"/>
        <w:jc w:val="center"/>
      </w:pPr>
      <w:r>
        <w:t>должностных лиц, муниципальных служащих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69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7805C5" w:rsidRDefault="007805C5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7805C5" w:rsidRDefault="007805C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22.03.2018 N 170)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right"/>
        <w:outlineLvl w:val="1"/>
      </w:pPr>
      <w:r>
        <w:t>Приложение 1</w:t>
      </w:r>
    </w:p>
    <w:p w:rsidR="007805C5" w:rsidRDefault="007805C5">
      <w:pPr>
        <w:pStyle w:val="ConsPlusNormal"/>
        <w:jc w:val="right"/>
      </w:pPr>
      <w:r>
        <w:t>к Административному регламенту</w:t>
      </w:r>
    </w:p>
    <w:p w:rsidR="007805C5" w:rsidRDefault="007805C5">
      <w:pPr>
        <w:pStyle w:val="ConsPlusNormal"/>
        <w:jc w:val="right"/>
      </w:pPr>
      <w:r>
        <w:t>предоставления департаментом земельных</w:t>
      </w:r>
    </w:p>
    <w:p w:rsidR="007805C5" w:rsidRDefault="007805C5">
      <w:pPr>
        <w:pStyle w:val="ConsPlusNormal"/>
        <w:jc w:val="right"/>
      </w:pPr>
      <w:r>
        <w:t>отношений администрации города Перми</w:t>
      </w:r>
    </w:p>
    <w:p w:rsidR="007805C5" w:rsidRDefault="007805C5">
      <w:pPr>
        <w:pStyle w:val="ConsPlusNormal"/>
        <w:jc w:val="right"/>
      </w:pPr>
      <w:r>
        <w:t>муниципальной услуги "Выдача решения</w:t>
      </w:r>
    </w:p>
    <w:p w:rsidR="007805C5" w:rsidRDefault="007805C5">
      <w:pPr>
        <w:pStyle w:val="ConsPlusNormal"/>
        <w:jc w:val="right"/>
      </w:pPr>
      <w:r>
        <w:t>о размещении объектов на землях</w:t>
      </w:r>
    </w:p>
    <w:p w:rsidR="007805C5" w:rsidRDefault="007805C5">
      <w:pPr>
        <w:pStyle w:val="ConsPlusNormal"/>
        <w:jc w:val="right"/>
      </w:pPr>
      <w:r>
        <w:t>или земельных участках, находящихся</w:t>
      </w:r>
    </w:p>
    <w:p w:rsidR="007805C5" w:rsidRDefault="007805C5">
      <w:pPr>
        <w:pStyle w:val="ConsPlusNormal"/>
        <w:jc w:val="right"/>
      </w:pPr>
      <w:r>
        <w:t>в муниципальной собственности</w:t>
      </w:r>
    </w:p>
    <w:p w:rsidR="007805C5" w:rsidRDefault="007805C5">
      <w:pPr>
        <w:pStyle w:val="ConsPlusNormal"/>
        <w:jc w:val="right"/>
      </w:pPr>
      <w:r>
        <w:t>на территории города Перми, без</w:t>
      </w:r>
    </w:p>
    <w:p w:rsidR="007805C5" w:rsidRDefault="007805C5">
      <w:pPr>
        <w:pStyle w:val="ConsPlusNormal"/>
        <w:jc w:val="right"/>
      </w:pPr>
      <w:r>
        <w:t>предоставления земельных участков</w:t>
      </w:r>
    </w:p>
    <w:p w:rsidR="007805C5" w:rsidRDefault="007805C5">
      <w:pPr>
        <w:pStyle w:val="ConsPlusNormal"/>
        <w:jc w:val="right"/>
      </w:pPr>
      <w:r>
        <w:t>и установления сервитутов"</w:t>
      </w:r>
    </w:p>
    <w:p w:rsidR="007805C5" w:rsidRDefault="007805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05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5C5" w:rsidRDefault="007805C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805C5" w:rsidRDefault="007805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22.03.2018 N 170)</w:t>
            </w:r>
          </w:p>
        </w:tc>
      </w:tr>
    </w:tbl>
    <w:p w:rsidR="007805C5" w:rsidRDefault="007805C5">
      <w:pPr>
        <w:pStyle w:val="ConsPlusNormal"/>
        <w:jc w:val="both"/>
      </w:pPr>
    </w:p>
    <w:p w:rsidR="007805C5" w:rsidRDefault="007805C5">
      <w:pPr>
        <w:pStyle w:val="ConsPlusNonformat"/>
        <w:jc w:val="both"/>
      </w:pPr>
      <w:r>
        <w:t xml:space="preserve">                                   Начальнику департамента земельных</w:t>
      </w:r>
    </w:p>
    <w:p w:rsidR="007805C5" w:rsidRDefault="007805C5">
      <w:pPr>
        <w:pStyle w:val="ConsPlusNonformat"/>
        <w:jc w:val="both"/>
      </w:pPr>
      <w:r>
        <w:t xml:space="preserve">                                   отношений администрации города Перми</w:t>
      </w:r>
    </w:p>
    <w:p w:rsidR="007805C5" w:rsidRDefault="007805C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   (Ф.И.О. Заявителя - физического лица,</w:t>
      </w:r>
    </w:p>
    <w:p w:rsidR="007805C5" w:rsidRDefault="007805C5">
      <w:pPr>
        <w:pStyle w:val="ConsPlusNonformat"/>
        <w:jc w:val="both"/>
      </w:pPr>
      <w:r>
        <w:t xml:space="preserve">                                                в том числе индивидуального</w:t>
      </w:r>
    </w:p>
    <w:p w:rsidR="007805C5" w:rsidRDefault="007805C5">
      <w:pPr>
        <w:pStyle w:val="ConsPlusNonformat"/>
        <w:jc w:val="both"/>
      </w:pPr>
      <w:r>
        <w:t xml:space="preserve">                                             предпринимателя; наименование,</w:t>
      </w:r>
    </w:p>
    <w:p w:rsidR="007805C5" w:rsidRDefault="007805C5">
      <w:pPr>
        <w:pStyle w:val="ConsPlusNonformat"/>
        <w:jc w:val="both"/>
      </w:pPr>
      <w:r>
        <w:t xml:space="preserve">                                   ИНН, ОГРН Заявителя - юридического лица)</w:t>
      </w:r>
    </w:p>
    <w:p w:rsidR="007805C5" w:rsidRDefault="007805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        (Ф.И.О. представителя Заявителя,</w:t>
      </w:r>
    </w:p>
    <w:p w:rsidR="007805C5" w:rsidRDefault="007805C5">
      <w:pPr>
        <w:pStyle w:val="ConsPlusNonformat"/>
        <w:jc w:val="both"/>
      </w:pPr>
      <w:r>
        <w:t xml:space="preserve">                                       реквизиты документа, подтверждающего</w:t>
      </w:r>
    </w:p>
    <w:p w:rsidR="007805C5" w:rsidRDefault="007805C5">
      <w:pPr>
        <w:pStyle w:val="ConsPlusNonformat"/>
        <w:jc w:val="both"/>
      </w:pPr>
      <w:r>
        <w:t xml:space="preserve">                                                                полномочия)</w:t>
      </w:r>
    </w:p>
    <w:p w:rsidR="007805C5" w:rsidRDefault="007805C5">
      <w:pPr>
        <w:pStyle w:val="ConsPlusNonformat"/>
        <w:jc w:val="both"/>
      </w:pPr>
      <w:r>
        <w:t xml:space="preserve">                                   Паспортные данные:</w:t>
      </w:r>
    </w:p>
    <w:p w:rsidR="007805C5" w:rsidRDefault="007805C5">
      <w:pPr>
        <w:pStyle w:val="ConsPlusNonformat"/>
        <w:jc w:val="both"/>
      </w:pPr>
      <w:r>
        <w:t xml:space="preserve">                                   (указываются данные Заявителя)</w:t>
      </w:r>
    </w:p>
    <w:p w:rsidR="007805C5" w:rsidRDefault="007805C5">
      <w:pPr>
        <w:pStyle w:val="ConsPlusNonformat"/>
        <w:jc w:val="both"/>
      </w:pPr>
      <w:r>
        <w:t xml:space="preserve">                                   Серия _______________, N ______________,</w:t>
      </w:r>
    </w:p>
    <w:p w:rsidR="007805C5" w:rsidRDefault="007805C5">
      <w:pPr>
        <w:pStyle w:val="ConsPlusNonformat"/>
        <w:jc w:val="both"/>
      </w:pPr>
      <w:r>
        <w:t xml:space="preserve">                                   выдан "_____" ________________ 20____ г.</w:t>
      </w:r>
    </w:p>
    <w:p w:rsidR="007805C5" w:rsidRDefault="007805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Место жительства, место нахождения</w:t>
      </w:r>
    </w:p>
    <w:p w:rsidR="007805C5" w:rsidRDefault="007805C5">
      <w:pPr>
        <w:pStyle w:val="ConsPlusNonformat"/>
        <w:jc w:val="both"/>
      </w:pPr>
      <w:r>
        <w:t xml:space="preserve">                                   Заявителя: 614_____, город Пермь,</w:t>
      </w:r>
    </w:p>
    <w:p w:rsidR="007805C5" w:rsidRDefault="007805C5">
      <w:pPr>
        <w:pStyle w:val="ConsPlusNonformat"/>
        <w:jc w:val="both"/>
      </w:pPr>
      <w:r>
        <w:t xml:space="preserve">                                   район 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улица 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дом ______, квартира (офис) 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Почтовый адрес, адрес электронной почты</w:t>
      </w:r>
    </w:p>
    <w:p w:rsidR="007805C5" w:rsidRDefault="007805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  Контактные телефоны Заявителя</w:t>
      </w:r>
    </w:p>
    <w:p w:rsidR="007805C5" w:rsidRDefault="007805C5">
      <w:pPr>
        <w:pStyle w:val="ConsPlusNonformat"/>
        <w:jc w:val="both"/>
      </w:pPr>
      <w:r>
        <w:t xml:space="preserve">                                   или представителя Заявителя: ___________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bookmarkStart w:id="22" w:name="P401"/>
      <w:bookmarkEnd w:id="22"/>
      <w:r>
        <w:t xml:space="preserve">                                 ЗАЯВЛЕНИЕ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Прошу  выдать решение о размещении объектов на землях или земельном(ых)</w:t>
      </w:r>
    </w:p>
    <w:p w:rsidR="007805C5" w:rsidRDefault="007805C5">
      <w:pPr>
        <w:pStyle w:val="ConsPlusNonformat"/>
        <w:jc w:val="both"/>
      </w:pPr>
      <w:r>
        <w:t>участке(ах)  (части  земельного  участка)  с  кадастровым(ми)  номером(ами)</w:t>
      </w:r>
    </w:p>
    <w:p w:rsidR="007805C5" w:rsidRDefault="007805C5">
      <w:pPr>
        <w:pStyle w:val="ConsPlusNonformat"/>
        <w:jc w:val="both"/>
      </w:pPr>
      <w:r>
        <w:t>_____________________ площадью _____ кв. м, расположенном(ых) по адресу: г.</w:t>
      </w:r>
    </w:p>
    <w:p w:rsidR="007805C5" w:rsidRDefault="007805C5">
      <w:pPr>
        <w:pStyle w:val="ConsPlusNonformat"/>
        <w:jc w:val="both"/>
      </w:pPr>
      <w:r>
        <w:t>Пермь, район ________________________, ул. ________________, дом ________.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Предполагаемый  срок использования земель, земельного участка или части</w:t>
      </w:r>
    </w:p>
    <w:p w:rsidR="007805C5" w:rsidRDefault="007805C5">
      <w:pPr>
        <w:pStyle w:val="ConsPlusNonformat"/>
        <w:jc w:val="both"/>
      </w:pPr>
      <w:r>
        <w:t>земельного участка &lt;1&gt;:</w:t>
      </w:r>
    </w:p>
    <w:p w:rsidR="007805C5" w:rsidRDefault="007805C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Цель  использования  земель,  земельного  участка  или части земельного</w:t>
      </w:r>
    </w:p>
    <w:p w:rsidR="007805C5" w:rsidRDefault="007805C5">
      <w:pPr>
        <w:pStyle w:val="ConsPlusNonformat"/>
        <w:jc w:val="both"/>
      </w:pPr>
      <w:r>
        <w:t>участка:</w:t>
      </w:r>
    </w:p>
    <w:p w:rsidR="007805C5" w:rsidRDefault="007805C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805C5" w:rsidRDefault="007805C5">
      <w:pPr>
        <w:pStyle w:val="ConsPlusNonformat"/>
        <w:jc w:val="both"/>
      </w:pPr>
      <w:r>
        <w:t xml:space="preserve">                     (с указанием размещаемых объектов)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Предполагаемый   способ   размещения   объектов  (подземный,  наземный,</w:t>
      </w:r>
    </w:p>
    <w:p w:rsidR="007805C5" w:rsidRDefault="007805C5">
      <w:pPr>
        <w:pStyle w:val="ConsPlusNonformat"/>
        <w:jc w:val="both"/>
      </w:pPr>
      <w:r>
        <w:t>надземный) &lt;2&gt;:</w:t>
      </w:r>
    </w:p>
    <w:p w:rsidR="007805C5" w:rsidRDefault="007805C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805C5" w:rsidRDefault="007805C5">
      <w:pPr>
        <w:pStyle w:val="ConsPlusNonformat"/>
        <w:jc w:val="both"/>
      </w:pPr>
      <w:r>
        <w:t xml:space="preserve">    Мною   выбирается   следующий   способ   выдачи   конечного  результата</w:t>
      </w:r>
    </w:p>
    <w:p w:rsidR="007805C5" w:rsidRDefault="007805C5">
      <w:pPr>
        <w:pStyle w:val="ConsPlusNonformat"/>
        <w:jc w:val="both"/>
      </w:pPr>
      <w:r>
        <w:t>предоставления муниципальной услуги: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по почте по указанному адресу;</w:t>
      </w:r>
    </w:p>
    <w:p w:rsidR="007805C5" w:rsidRDefault="007805C5">
      <w:pPr>
        <w:pStyle w:val="ConsPlusNonformat"/>
        <w:jc w:val="both"/>
      </w:pPr>
      <w:r>
        <w:t>└──┘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лично;</w:t>
      </w:r>
    </w:p>
    <w:p w:rsidR="007805C5" w:rsidRDefault="007805C5">
      <w:pPr>
        <w:pStyle w:val="ConsPlusNonformat"/>
        <w:jc w:val="both"/>
      </w:pPr>
      <w:r>
        <w:t>└──┘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  в  виде  электронного  документа,  размещенного  на  Едином  портале</w:t>
      </w:r>
    </w:p>
    <w:p w:rsidR="007805C5" w:rsidRDefault="007805C5">
      <w:pPr>
        <w:pStyle w:val="ConsPlusNonformat"/>
        <w:jc w:val="both"/>
      </w:pPr>
      <w:r>
        <w:t>└──┘  государственных  и  муниципальных  услуг (функций), путем направления</w:t>
      </w:r>
    </w:p>
    <w:p w:rsidR="007805C5" w:rsidRDefault="007805C5">
      <w:pPr>
        <w:pStyle w:val="ConsPlusNonformat"/>
        <w:jc w:val="both"/>
      </w:pPr>
      <w:r>
        <w:t>ссылки посредством электронной почты &lt;3&gt;.</w:t>
      </w:r>
    </w:p>
    <w:p w:rsidR="007805C5" w:rsidRDefault="007805C5">
      <w:pPr>
        <w:pStyle w:val="ConsPlusNonformat"/>
        <w:jc w:val="both"/>
      </w:pPr>
      <w:r>
        <w:lastRenderedPageBreak/>
        <w:t>┌──┐</w:t>
      </w:r>
    </w:p>
    <w:p w:rsidR="007805C5" w:rsidRDefault="007805C5">
      <w:pPr>
        <w:pStyle w:val="ConsPlusNonformat"/>
        <w:jc w:val="both"/>
      </w:pPr>
      <w:r>
        <w:t>│  │  в  виде  электронного  документа,  который  направляется  посредством</w:t>
      </w:r>
    </w:p>
    <w:p w:rsidR="007805C5" w:rsidRDefault="007805C5">
      <w:pPr>
        <w:pStyle w:val="ConsPlusNonformat"/>
        <w:jc w:val="both"/>
      </w:pPr>
      <w:r>
        <w:t>└──┘ электронной почты &lt;4&gt;.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Мною  выбирается  следующий  способ  выдачи  копии решения о размещении</w:t>
      </w:r>
    </w:p>
    <w:p w:rsidR="007805C5" w:rsidRDefault="007805C5">
      <w:pPr>
        <w:pStyle w:val="ConsPlusNonformat"/>
        <w:jc w:val="both"/>
      </w:pPr>
      <w:r>
        <w:t>объектов &lt;5&gt;: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по почте по указанному адресу.</w:t>
      </w:r>
    </w:p>
    <w:p w:rsidR="007805C5" w:rsidRDefault="007805C5">
      <w:pPr>
        <w:pStyle w:val="ConsPlusNonformat"/>
        <w:jc w:val="both"/>
      </w:pPr>
      <w:r>
        <w:t>└──┘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лично.</w:t>
      </w:r>
    </w:p>
    <w:p w:rsidR="007805C5" w:rsidRDefault="007805C5">
      <w:pPr>
        <w:pStyle w:val="ConsPlusNonformat"/>
        <w:jc w:val="both"/>
      </w:pPr>
      <w:r>
        <w:t>└──┘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_________________________       _______________________________________</w:t>
      </w:r>
    </w:p>
    <w:p w:rsidR="007805C5" w:rsidRDefault="007805C5">
      <w:pPr>
        <w:pStyle w:val="ConsPlusNonformat"/>
        <w:jc w:val="both"/>
      </w:pPr>
      <w:r>
        <w:t xml:space="preserve">    (дата, подпись заявителя)          (Ф.И.О., подпись специалиста ДЗО)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-----------------------------</w:t>
      </w:r>
    </w:p>
    <w:p w:rsidR="007805C5" w:rsidRDefault="007805C5">
      <w:pPr>
        <w:pStyle w:val="ConsPlusNonformat"/>
        <w:jc w:val="both"/>
      </w:pPr>
      <w:r>
        <w:t xml:space="preserve">    &lt;1&gt;  Указывается  в соответствии со сроками, установленными </w:t>
      </w:r>
      <w:hyperlink r:id="rId72" w:history="1">
        <w:r>
          <w:rPr>
            <w:color w:val="0000FF"/>
          </w:rPr>
          <w:t>пунктом 8.3</w:t>
        </w:r>
      </w:hyperlink>
    </w:p>
    <w:p w:rsidR="007805C5" w:rsidRDefault="007805C5">
      <w:pPr>
        <w:pStyle w:val="ConsPlusNonformat"/>
        <w:jc w:val="both"/>
      </w:pPr>
      <w:r>
        <w:t>Положения  о порядке и условиях размещения объектов на землях или земельных</w:t>
      </w:r>
    </w:p>
    <w:p w:rsidR="007805C5" w:rsidRDefault="007805C5">
      <w:pPr>
        <w:pStyle w:val="ConsPlusNonformat"/>
        <w:jc w:val="both"/>
      </w:pPr>
      <w:r>
        <w:t>участках, находящихся в государственной или муниципальной собственности, на</w:t>
      </w:r>
    </w:p>
    <w:p w:rsidR="007805C5" w:rsidRDefault="007805C5">
      <w:pPr>
        <w:pStyle w:val="ConsPlusNonformat"/>
        <w:jc w:val="both"/>
      </w:pPr>
      <w:r>
        <w:t>территории   Пермского   края   без  предоставления  земельных  участков  и</w:t>
      </w:r>
    </w:p>
    <w:p w:rsidR="007805C5" w:rsidRDefault="007805C5">
      <w:pPr>
        <w:pStyle w:val="ConsPlusNonformat"/>
        <w:jc w:val="both"/>
      </w:pPr>
      <w:r>
        <w:t>установления   сервитутов,   утвержденного   Постановлением   Правительства</w:t>
      </w:r>
    </w:p>
    <w:p w:rsidR="007805C5" w:rsidRDefault="007805C5">
      <w:pPr>
        <w:pStyle w:val="ConsPlusNonformat"/>
        <w:jc w:val="both"/>
      </w:pPr>
      <w:r>
        <w:t>Пермского края от 22 июля 2015 г. N 478-п.</w:t>
      </w:r>
    </w:p>
    <w:p w:rsidR="007805C5" w:rsidRDefault="007805C5">
      <w:pPr>
        <w:pStyle w:val="ConsPlusNonformat"/>
        <w:jc w:val="both"/>
      </w:pPr>
      <w:r>
        <w:t xml:space="preserve">    &lt;2&gt;  Указывается в случае размещения объектов, указанных в </w:t>
      </w:r>
      <w:hyperlink r:id="rId73" w:history="1">
        <w:r>
          <w:rPr>
            <w:color w:val="0000FF"/>
          </w:rPr>
          <w:t>пунктах 1</w:t>
        </w:r>
      </w:hyperlink>
      <w:r>
        <w:t>-</w:t>
      </w:r>
      <w:hyperlink r:id="rId74" w:history="1">
        <w:r>
          <w:rPr>
            <w:color w:val="0000FF"/>
          </w:rPr>
          <w:t>3</w:t>
        </w:r>
      </w:hyperlink>
      <w:r>
        <w:t>,</w:t>
      </w:r>
    </w:p>
    <w:p w:rsidR="007805C5" w:rsidRDefault="007805C5">
      <w:pPr>
        <w:pStyle w:val="ConsPlusNonformat"/>
        <w:jc w:val="both"/>
      </w:pPr>
      <w:hyperlink r:id="rId75" w:history="1">
        <w:r>
          <w:rPr>
            <w:color w:val="0000FF"/>
          </w:rPr>
          <w:t>5</w:t>
        </w:r>
      </w:hyperlink>
      <w:r>
        <w:t>-</w:t>
      </w:r>
      <w:hyperlink r:id="rId76" w:history="1">
        <w:r>
          <w:rPr>
            <w:color w:val="0000FF"/>
          </w:rPr>
          <w:t>7</w:t>
        </w:r>
      </w:hyperlink>
      <w:r>
        <w:t xml:space="preserve">,  </w:t>
      </w:r>
      <w:hyperlink r:id="rId77" w:history="1">
        <w:r>
          <w:rPr>
            <w:color w:val="0000FF"/>
          </w:rPr>
          <w:t>11</w:t>
        </w:r>
      </w:hyperlink>
      <w:r>
        <w:t xml:space="preserve"> Перечня видов объектов, размещение которых может осуществляться на</w:t>
      </w:r>
    </w:p>
    <w:p w:rsidR="007805C5" w:rsidRDefault="007805C5">
      <w:pPr>
        <w:pStyle w:val="ConsPlusNonformat"/>
        <w:jc w:val="both"/>
      </w:pPr>
      <w:r>
        <w:t>землях   или   земельных   участках,   находящихся  в  государственной  или</w:t>
      </w:r>
    </w:p>
    <w:p w:rsidR="007805C5" w:rsidRDefault="007805C5">
      <w:pPr>
        <w:pStyle w:val="ConsPlusNonformat"/>
        <w:jc w:val="both"/>
      </w:pPr>
      <w:r>
        <w:t>муниципальной   собственности,  без  предоставления  земельных  участков  и</w:t>
      </w:r>
    </w:p>
    <w:p w:rsidR="007805C5" w:rsidRDefault="007805C5">
      <w:pPr>
        <w:pStyle w:val="ConsPlusNonformat"/>
        <w:jc w:val="both"/>
      </w:pPr>
      <w:r>
        <w:t>установления   сервитутов,   утвержденного   Постановлением   Правительства</w:t>
      </w:r>
    </w:p>
    <w:p w:rsidR="007805C5" w:rsidRDefault="007805C5">
      <w:pPr>
        <w:pStyle w:val="ConsPlusNonformat"/>
        <w:jc w:val="both"/>
      </w:pPr>
      <w:r>
        <w:t>Российской Федерации от 3 декабря 2014 г. N 1300.</w:t>
      </w:r>
    </w:p>
    <w:p w:rsidR="007805C5" w:rsidRDefault="007805C5">
      <w:pPr>
        <w:pStyle w:val="ConsPlusNonformat"/>
        <w:jc w:val="both"/>
      </w:pPr>
      <w:r>
        <w:t xml:space="preserve">    &lt;3&gt;   Указывается  в  случае  подачи  заявления  в  форме  электронного</w:t>
      </w:r>
    </w:p>
    <w:p w:rsidR="007805C5" w:rsidRDefault="007805C5">
      <w:pPr>
        <w:pStyle w:val="ConsPlusNonformat"/>
        <w:jc w:val="both"/>
      </w:pPr>
      <w:r>
        <w:t>документа.</w:t>
      </w:r>
    </w:p>
    <w:p w:rsidR="007805C5" w:rsidRDefault="007805C5">
      <w:pPr>
        <w:pStyle w:val="ConsPlusNonformat"/>
        <w:jc w:val="both"/>
      </w:pPr>
      <w:r>
        <w:t xml:space="preserve">    &lt;4&gt;   Указывается  в  случае  подачи  заявления  в  форме  электронного</w:t>
      </w:r>
    </w:p>
    <w:p w:rsidR="007805C5" w:rsidRDefault="007805C5">
      <w:pPr>
        <w:pStyle w:val="ConsPlusNonformat"/>
        <w:jc w:val="both"/>
      </w:pPr>
      <w:r>
        <w:t>документа.</w:t>
      </w:r>
    </w:p>
    <w:p w:rsidR="007805C5" w:rsidRDefault="007805C5">
      <w:pPr>
        <w:pStyle w:val="ConsPlusNonformat"/>
        <w:jc w:val="both"/>
      </w:pPr>
      <w:r>
        <w:t xml:space="preserve">    &lt;5&gt;   Указывается  в  случае  подачи  заявления  в  форме  электронного</w:t>
      </w:r>
    </w:p>
    <w:p w:rsidR="007805C5" w:rsidRDefault="007805C5">
      <w:pPr>
        <w:pStyle w:val="ConsPlusNonformat"/>
        <w:jc w:val="both"/>
      </w:pPr>
      <w:r>
        <w:t>документа.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right"/>
        <w:outlineLvl w:val="1"/>
      </w:pPr>
      <w:r>
        <w:t>Приложение 2</w:t>
      </w:r>
    </w:p>
    <w:p w:rsidR="007805C5" w:rsidRDefault="007805C5">
      <w:pPr>
        <w:pStyle w:val="ConsPlusNormal"/>
        <w:jc w:val="right"/>
      </w:pPr>
      <w:r>
        <w:t>к Административному регламенту</w:t>
      </w:r>
    </w:p>
    <w:p w:rsidR="007805C5" w:rsidRDefault="007805C5">
      <w:pPr>
        <w:pStyle w:val="ConsPlusNormal"/>
        <w:jc w:val="right"/>
      </w:pPr>
      <w:r>
        <w:t>предоставления департаментом земельных</w:t>
      </w:r>
    </w:p>
    <w:p w:rsidR="007805C5" w:rsidRDefault="007805C5">
      <w:pPr>
        <w:pStyle w:val="ConsPlusNormal"/>
        <w:jc w:val="right"/>
      </w:pPr>
      <w:r>
        <w:t>отношений администрации города Перми</w:t>
      </w:r>
    </w:p>
    <w:p w:rsidR="007805C5" w:rsidRDefault="007805C5">
      <w:pPr>
        <w:pStyle w:val="ConsPlusNormal"/>
        <w:jc w:val="right"/>
      </w:pPr>
      <w:r>
        <w:t>муниципальной услуги "Выдача решения</w:t>
      </w:r>
    </w:p>
    <w:p w:rsidR="007805C5" w:rsidRDefault="007805C5">
      <w:pPr>
        <w:pStyle w:val="ConsPlusNormal"/>
        <w:jc w:val="right"/>
      </w:pPr>
      <w:r>
        <w:t>о размещении объектов на землях</w:t>
      </w:r>
    </w:p>
    <w:p w:rsidR="007805C5" w:rsidRDefault="007805C5">
      <w:pPr>
        <w:pStyle w:val="ConsPlusNormal"/>
        <w:jc w:val="right"/>
      </w:pPr>
      <w:r>
        <w:t>или земельных участках, находящихся</w:t>
      </w:r>
    </w:p>
    <w:p w:rsidR="007805C5" w:rsidRDefault="007805C5">
      <w:pPr>
        <w:pStyle w:val="ConsPlusNormal"/>
        <w:jc w:val="right"/>
      </w:pPr>
      <w:r>
        <w:t>в муниципальной собственности</w:t>
      </w:r>
    </w:p>
    <w:p w:rsidR="007805C5" w:rsidRDefault="007805C5">
      <w:pPr>
        <w:pStyle w:val="ConsPlusNormal"/>
        <w:jc w:val="right"/>
      </w:pPr>
      <w:r>
        <w:t>на территории города Перми, без</w:t>
      </w:r>
    </w:p>
    <w:p w:rsidR="007805C5" w:rsidRDefault="007805C5">
      <w:pPr>
        <w:pStyle w:val="ConsPlusNormal"/>
        <w:jc w:val="right"/>
      </w:pPr>
      <w:r>
        <w:t>предоставления земельных участков</w:t>
      </w:r>
    </w:p>
    <w:p w:rsidR="007805C5" w:rsidRDefault="007805C5">
      <w:pPr>
        <w:pStyle w:val="ConsPlusNormal"/>
        <w:jc w:val="right"/>
      </w:pPr>
      <w:r>
        <w:t>и установления сервитутов"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nformat"/>
        <w:jc w:val="both"/>
      </w:pPr>
      <w:bookmarkStart w:id="23" w:name="P484"/>
      <w:bookmarkEnd w:id="23"/>
      <w:r>
        <w:t xml:space="preserve">                                УВЕДОМЛЕНИЕ</w:t>
      </w:r>
    </w:p>
    <w:p w:rsidR="007805C5" w:rsidRDefault="007805C5">
      <w:pPr>
        <w:pStyle w:val="ConsPlusNonformat"/>
        <w:jc w:val="both"/>
      </w:pPr>
      <w:r>
        <w:t xml:space="preserve">                           о получении заявления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7805C5" w:rsidRDefault="007805C5">
      <w:pPr>
        <w:pStyle w:val="ConsPlusNonformat"/>
        <w:jc w:val="both"/>
      </w:pPr>
      <w:r>
        <w:t>получении  заявления о размещении объектов и прилагаемых к нему документов,</w:t>
      </w:r>
    </w:p>
    <w:p w:rsidR="007805C5" w:rsidRDefault="007805C5">
      <w:pPr>
        <w:pStyle w:val="ConsPlusNonformat"/>
        <w:jc w:val="both"/>
      </w:pPr>
      <w:r>
        <w:t>поступивших в форме электронного документа: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1. Входящий регистрационный номер заявления:</w:t>
      </w:r>
    </w:p>
    <w:p w:rsidR="007805C5" w:rsidRDefault="007805C5">
      <w:pPr>
        <w:pStyle w:val="ConsPlusNonformat"/>
        <w:jc w:val="both"/>
      </w:pPr>
      <w:r>
        <w:t>__________________________________________________________________________.</w:t>
      </w:r>
    </w:p>
    <w:p w:rsidR="007805C5" w:rsidRDefault="007805C5">
      <w:pPr>
        <w:pStyle w:val="ConsPlusNonformat"/>
        <w:jc w:val="both"/>
      </w:pPr>
      <w:r>
        <w:lastRenderedPageBreak/>
        <w:t xml:space="preserve">    2. Дата получения заявления и прилагаемых к нему документов:</w:t>
      </w:r>
    </w:p>
    <w:p w:rsidR="007805C5" w:rsidRDefault="007805C5">
      <w:pPr>
        <w:pStyle w:val="ConsPlusNonformat"/>
        <w:jc w:val="both"/>
      </w:pPr>
      <w:r>
        <w:t>__________________________________________________________________________.</w:t>
      </w:r>
    </w:p>
    <w:p w:rsidR="007805C5" w:rsidRDefault="007805C5">
      <w:pPr>
        <w:pStyle w:val="ConsPlusNonformat"/>
        <w:jc w:val="both"/>
      </w:pPr>
      <w:r>
        <w:t xml:space="preserve">    3.  Перечень  наименований  файлов,  представленных в форме электронных</w:t>
      </w:r>
    </w:p>
    <w:p w:rsidR="007805C5" w:rsidRDefault="007805C5">
      <w:pPr>
        <w:pStyle w:val="ConsPlusNonformat"/>
        <w:jc w:val="both"/>
      </w:pPr>
      <w:r>
        <w:t>документов, с указанием их объема:</w:t>
      </w:r>
    </w:p>
    <w:p w:rsidR="007805C5" w:rsidRDefault="007805C5">
      <w:pPr>
        <w:pStyle w:val="ConsPlusNonformat"/>
        <w:jc w:val="both"/>
      </w:pPr>
      <w:r>
        <w:t>___________________________________________________________________________</w:t>
      </w:r>
    </w:p>
    <w:p w:rsidR="007805C5" w:rsidRDefault="007805C5">
      <w:pPr>
        <w:pStyle w:val="ConsPlusNonformat"/>
        <w:jc w:val="both"/>
      </w:pPr>
      <w:r>
        <w:t>__________________________________________________________________________.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___________________________________</w:t>
      </w:r>
    </w:p>
    <w:p w:rsidR="007805C5" w:rsidRDefault="007805C5">
      <w:pPr>
        <w:pStyle w:val="ConsPlusNonformat"/>
        <w:jc w:val="both"/>
      </w:pPr>
      <w:r>
        <w:t xml:space="preserve">     (Ф.И.О. специалиста Департамента)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right"/>
        <w:outlineLvl w:val="1"/>
      </w:pPr>
      <w:r>
        <w:t>Приложение 3</w:t>
      </w:r>
    </w:p>
    <w:p w:rsidR="007805C5" w:rsidRDefault="007805C5">
      <w:pPr>
        <w:pStyle w:val="ConsPlusNormal"/>
        <w:jc w:val="right"/>
      </w:pPr>
      <w:r>
        <w:t>к Административному регламенту</w:t>
      </w:r>
    </w:p>
    <w:p w:rsidR="007805C5" w:rsidRDefault="007805C5">
      <w:pPr>
        <w:pStyle w:val="ConsPlusNormal"/>
        <w:jc w:val="right"/>
      </w:pPr>
      <w:r>
        <w:t>предоставления департаментом земельных</w:t>
      </w:r>
    </w:p>
    <w:p w:rsidR="007805C5" w:rsidRDefault="007805C5">
      <w:pPr>
        <w:pStyle w:val="ConsPlusNormal"/>
        <w:jc w:val="right"/>
      </w:pPr>
      <w:r>
        <w:t>отношений администрации города Перми</w:t>
      </w:r>
    </w:p>
    <w:p w:rsidR="007805C5" w:rsidRDefault="007805C5">
      <w:pPr>
        <w:pStyle w:val="ConsPlusNormal"/>
        <w:jc w:val="right"/>
      </w:pPr>
      <w:r>
        <w:t>муниципальной услуги "Выдача решения</w:t>
      </w:r>
    </w:p>
    <w:p w:rsidR="007805C5" w:rsidRDefault="007805C5">
      <w:pPr>
        <w:pStyle w:val="ConsPlusNormal"/>
        <w:jc w:val="right"/>
      </w:pPr>
      <w:r>
        <w:t>о размещении объектов на землях</w:t>
      </w:r>
    </w:p>
    <w:p w:rsidR="007805C5" w:rsidRDefault="007805C5">
      <w:pPr>
        <w:pStyle w:val="ConsPlusNormal"/>
        <w:jc w:val="right"/>
      </w:pPr>
      <w:r>
        <w:t>или земельных участках, находящихся</w:t>
      </w:r>
    </w:p>
    <w:p w:rsidR="007805C5" w:rsidRDefault="007805C5">
      <w:pPr>
        <w:pStyle w:val="ConsPlusNormal"/>
        <w:jc w:val="right"/>
      </w:pPr>
      <w:r>
        <w:t>в муниципальной собственности</w:t>
      </w:r>
    </w:p>
    <w:p w:rsidR="007805C5" w:rsidRDefault="007805C5">
      <w:pPr>
        <w:pStyle w:val="ConsPlusNormal"/>
        <w:jc w:val="right"/>
      </w:pPr>
      <w:r>
        <w:t>на территории города Перми, без</w:t>
      </w:r>
    </w:p>
    <w:p w:rsidR="007805C5" w:rsidRDefault="007805C5">
      <w:pPr>
        <w:pStyle w:val="ConsPlusNormal"/>
        <w:jc w:val="right"/>
      </w:pPr>
      <w:r>
        <w:t>предоставления земельных участков</w:t>
      </w:r>
    </w:p>
    <w:p w:rsidR="007805C5" w:rsidRDefault="007805C5">
      <w:pPr>
        <w:pStyle w:val="ConsPlusNormal"/>
        <w:jc w:val="right"/>
      </w:pPr>
      <w:r>
        <w:t>и установления сервитутов"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nformat"/>
        <w:jc w:val="both"/>
      </w:pPr>
      <w:bookmarkStart w:id="24" w:name="P519"/>
      <w:bookmarkEnd w:id="24"/>
      <w:r>
        <w:t xml:space="preserve">                                УВЕДОМЛЕНИЕ</w:t>
      </w:r>
    </w:p>
    <w:p w:rsidR="007805C5" w:rsidRDefault="007805C5">
      <w:pPr>
        <w:pStyle w:val="ConsPlusNonformat"/>
        <w:jc w:val="both"/>
      </w:pPr>
      <w:r>
        <w:t xml:space="preserve">           о несоответствии заявления установленным требованиям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7805C5" w:rsidRDefault="007805C5">
      <w:pPr>
        <w:pStyle w:val="ConsPlusNonformat"/>
        <w:jc w:val="both"/>
      </w:pPr>
      <w:r>
        <w:t>том,   что  заявление  о  размещении  объектов  представлено  с  нарушением</w:t>
      </w:r>
    </w:p>
    <w:p w:rsidR="007805C5" w:rsidRDefault="007805C5">
      <w:pPr>
        <w:pStyle w:val="ConsPlusNonformat"/>
        <w:jc w:val="both"/>
      </w:pPr>
      <w:r>
        <w:t>следующих требований:</w:t>
      </w:r>
    </w:p>
    <w:p w:rsidR="007805C5" w:rsidRDefault="007805C5">
      <w:pPr>
        <w:pStyle w:val="ConsPlusNonformat"/>
        <w:jc w:val="both"/>
      </w:pPr>
      <w:r>
        <w:t xml:space="preserve">    ┌──┐</w:t>
      </w:r>
    </w:p>
    <w:p w:rsidR="007805C5" w:rsidRDefault="007805C5">
      <w:pPr>
        <w:pStyle w:val="ConsPlusNonformat"/>
        <w:jc w:val="both"/>
      </w:pPr>
      <w:r>
        <w:t xml:space="preserve">    │  │ в   заявлении   не   указан   способ  предоставления   результатов</w:t>
      </w:r>
    </w:p>
    <w:p w:rsidR="007805C5" w:rsidRDefault="007805C5">
      <w:pPr>
        <w:pStyle w:val="ConsPlusNonformat"/>
        <w:jc w:val="both"/>
      </w:pPr>
      <w:r>
        <w:t xml:space="preserve">    └──┘</w:t>
      </w:r>
    </w:p>
    <w:p w:rsidR="007805C5" w:rsidRDefault="007805C5">
      <w:pPr>
        <w:pStyle w:val="ConsPlusNonformat"/>
        <w:jc w:val="both"/>
      </w:pPr>
      <w:r>
        <w:t>рассмотрения заявления;</w:t>
      </w:r>
    </w:p>
    <w:p w:rsidR="007805C5" w:rsidRDefault="007805C5">
      <w:pPr>
        <w:pStyle w:val="ConsPlusNonformat"/>
        <w:jc w:val="both"/>
      </w:pPr>
      <w:r>
        <w:t xml:space="preserve">    ┌──┐</w:t>
      </w:r>
    </w:p>
    <w:p w:rsidR="007805C5" w:rsidRDefault="007805C5">
      <w:pPr>
        <w:pStyle w:val="ConsPlusNonformat"/>
        <w:jc w:val="both"/>
      </w:pPr>
      <w:r>
        <w:t xml:space="preserve">    │  │ заявление не подписано (не заверено) в установленном порядке;</w:t>
      </w:r>
    </w:p>
    <w:p w:rsidR="007805C5" w:rsidRDefault="007805C5">
      <w:pPr>
        <w:pStyle w:val="ConsPlusNonformat"/>
        <w:jc w:val="both"/>
      </w:pPr>
      <w:r>
        <w:t xml:space="preserve">    └──┘</w:t>
      </w:r>
    </w:p>
    <w:p w:rsidR="007805C5" w:rsidRDefault="007805C5">
      <w:pPr>
        <w:pStyle w:val="ConsPlusNonformat"/>
        <w:jc w:val="both"/>
      </w:pPr>
      <w:r>
        <w:t xml:space="preserve">    ┌──┐</w:t>
      </w:r>
    </w:p>
    <w:p w:rsidR="007805C5" w:rsidRDefault="007805C5">
      <w:pPr>
        <w:pStyle w:val="ConsPlusNonformat"/>
        <w:jc w:val="both"/>
      </w:pPr>
      <w:r>
        <w:t xml:space="preserve">    │  │ средства  электронной  подписи не сертифицированы в соответствии с</w:t>
      </w:r>
    </w:p>
    <w:p w:rsidR="007805C5" w:rsidRDefault="007805C5">
      <w:pPr>
        <w:pStyle w:val="ConsPlusNonformat"/>
        <w:jc w:val="both"/>
      </w:pPr>
      <w:r>
        <w:t xml:space="preserve">    └──┘</w:t>
      </w:r>
    </w:p>
    <w:p w:rsidR="007805C5" w:rsidRDefault="007805C5">
      <w:pPr>
        <w:pStyle w:val="ConsPlusNonformat"/>
        <w:jc w:val="both"/>
      </w:pPr>
      <w:r>
        <w:t>законодательством Российской Федерации;</w:t>
      </w:r>
    </w:p>
    <w:p w:rsidR="007805C5" w:rsidRDefault="007805C5">
      <w:pPr>
        <w:pStyle w:val="ConsPlusNonformat"/>
        <w:jc w:val="both"/>
      </w:pPr>
      <w:r>
        <w:t xml:space="preserve">    ┌──┐</w:t>
      </w:r>
    </w:p>
    <w:p w:rsidR="007805C5" w:rsidRDefault="007805C5">
      <w:pPr>
        <w:pStyle w:val="ConsPlusNonformat"/>
        <w:jc w:val="both"/>
      </w:pPr>
      <w:r>
        <w:t xml:space="preserve">    │  │ формат,  качество  заявления,  прилагаемых  к  нему  документов не</w:t>
      </w:r>
    </w:p>
    <w:p w:rsidR="007805C5" w:rsidRDefault="007805C5">
      <w:pPr>
        <w:pStyle w:val="ConsPlusNonformat"/>
        <w:jc w:val="both"/>
      </w:pPr>
      <w:r>
        <w:t xml:space="preserve">    └──┘</w:t>
      </w:r>
    </w:p>
    <w:p w:rsidR="007805C5" w:rsidRDefault="007805C5">
      <w:pPr>
        <w:pStyle w:val="ConsPlusNonformat"/>
        <w:jc w:val="both"/>
      </w:pPr>
      <w:r>
        <w:t>соответствуют установленным требованиям;</w:t>
      </w:r>
    </w:p>
    <w:p w:rsidR="007805C5" w:rsidRDefault="007805C5">
      <w:pPr>
        <w:pStyle w:val="ConsPlusNonformat"/>
        <w:jc w:val="both"/>
      </w:pPr>
      <w:r>
        <w:t xml:space="preserve">    ┌──┐</w:t>
      </w:r>
    </w:p>
    <w:p w:rsidR="007805C5" w:rsidRDefault="007805C5">
      <w:pPr>
        <w:pStyle w:val="ConsPlusNonformat"/>
        <w:jc w:val="both"/>
      </w:pPr>
      <w:r>
        <w:t xml:space="preserve">    │  │ к заявлению не приложены копия документа, удостоверяющего личность</w:t>
      </w:r>
    </w:p>
    <w:p w:rsidR="007805C5" w:rsidRDefault="007805C5">
      <w:pPr>
        <w:pStyle w:val="ConsPlusNonformat"/>
        <w:jc w:val="both"/>
      </w:pPr>
      <w:r>
        <w:t xml:space="preserve">    └──┘</w:t>
      </w:r>
    </w:p>
    <w:p w:rsidR="007805C5" w:rsidRDefault="007805C5">
      <w:pPr>
        <w:pStyle w:val="ConsPlusNonformat"/>
        <w:jc w:val="both"/>
      </w:pPr>
      <w:r>
        <w:t>Заявителя (удостоверяющего личность представителя Заявителя, если заявление</w:t>
      </w:r>
    </w:p>
    <w:p w:rsidR="007805C5" w:rsidRDefault="007805C5">
      <w:pPr>
        <w:pStyle w:val="ConsPlusNonformat"/>
        <w:jc w:val="both"/>
      </w:pPr>
      <w:r>
        <w:t>представляется    представителем   Заявителя),   доверенность   (в   случае</w:t>
      </w:r>
    </w:p>
    <w:p w:rsidR="007805C5" w:rsidRDefault="007805C5">
      <w:pPr>
        <w:pStyle w:val="ConsPlusNonformat"/>
        <w:jc w:val="both"/>
      </w:pPr>
      <w:r>
        <w:t>представления  заявления представителем Заявителя, действующим на основании</w:t>
      </w:r>
    </w:p>
    <w:p w:rsidR="007805C5" w:rsidRDefault="007805C5">
      <w:pPr>
        <w:pStyle w:val="ConsPlusNonformat"/>
        <w:jc w:val="both"/>
      </w:pPr>
      <w:r>
        <w:t>доверенности) в виде электронного образа таких документов.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При подаче заявления допущены нарушения следующих требований:</w:t>
      </w:r>
    </w:p>
    <w:p w:rsidR="007805C5" w:rsidRDefault="007805C5">
      <w:pPr>
        <w:pStyle w:val="ConsPlusNonformat"/>
        <w:jc w:val="both"/>
      </w:pPr>
      <w:r>
        <w:t>__________________________________________________________________________.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805C5" w:rsidRDefault="007805C5">
      <w:pPr>
        <w:pStyle w:val="ConsPlusNonformat"/>
        <w:jc w:val="both"/>
      </w:pPr>
      <w:r>
        <w:t xml:space="preserve">                                 (Ф.И.О., подпись специалиста Департамента)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right"/>
        <w:outlineLvl w:val="1"/>
      </w:pPr>
      <w:r>
        <w:t>Приложение 4</w:t>
      </w:r>
    </w:p>
    <w:p w:rsidR="007805C5" w:rsidRDefault="007805C5">
      <w:pPr>
        <w:pStyle w:val="ConsPlusNormal"/>
        <w:jc w:val="right"/>
      </w:pPr>
      <w:r>
        <w:t>к Административному регламенту</w:t>
      </w:r>
    </w:p>
    <w:p w:rsidR="007805C5" w:rsidRDefault="007805C5">
      <w:pPr>
        <w:pStyle w:val="ConsPlusNormal"/>
        <w:jc w:val="right"/>
      </w:pPr>
      <w:r>
        <w:t>предоставления департаментом земельных</w:t>
      </w:r>
    </w:p>
    <w:p w:rsidR="007805C5" w:rsidRDefault="007805C5">
      <w:pPr>
        <w:pStyle w:val="ConsPlusNormal"/>
        <w:jc w:val="right"/>
      </w:pPr>
      <w:r>
        <w:t>отношений администрации города Перми</w:t>
      </w:r>
    </w:p>
    <w:p w:rsidR="007805C5" w:rsidRDefault="007805C5">
      <w:pPr>
        <w:pStyle w:val="ConsPlusNormal"/>
        <w:jc w:val="right"/>
      </w:pPr>
      <w:r>
        <w:t>муниципальной услуги "Выдача решения</w:t>
      </w:r>
    </w:p>
    <w:p w:rsidR="007805C5" w:rsidRDefault="007805C5">
      <w:pPr>
        <w:pStyle w:val="ConsPlusNormal"/>
        <w:jc w:val="right"/>
      </w:pPr>
      <w:r>
        <w:t>о размещении объектов на землях</w:t>
      </w:r>
    </w:p>
    <w:p w:rsidR="007805C5" w:rsidRDefault="007805C5">
      <w:pPr>
        <w:pStyle w:val="ConsPlusNormal"/>
        <w:jc w:val="right"/>
      </w:pPr>
      <w:r>
        <w:t>или земельных участках, находящихся</w:t>
      </w:r>
    </w:p>
    <w:p w:rsidR="007805C5" w:rsidRDefault="007805C5">
      <w:pPr>
        <w:pStyle w:val="ConsPlusNormal"/>
        <w:jc w:val="right"/>
      </w:pPr>
      <w:r>
        <w:t>в муниципальной собственности</w:t>
      </w:r>
    </w:p>
    <w:p w:rsidR="007805C5" w:rsidRDefault="007805C5">
      <w:pPr>
        <w:pStyle w:val="ConsPlusNormal"/>
        <w:jc w:val="right"/>
      </w:pPr>
      <w:r>
        <w:t>на территории города Перми, без</w:t>
      </w:r>
    </w:p>
    <w:p w:rsidR="007805C5" w:rsidRDefault="007805C5">
      <w:pPr>
        <w:pStyle w:val="ConsPlusNormal"/>
        <w:jc w:val="right"/>
      </w:pPr>
      <w:r>
        <w:t>предоставления земельных участков</w:t>
      </w:r>
    </w:p>
    <w:p w:rsidR="007805C5" w:rsidRDefault="007805C5">
      <w:pPr>
        <w:pStyle w:val="ConsPlusNormal"/>
        <w:jc w:val="right"/>
      </w:pPr>
      <w:r>
        <w:t>и установления сервитутов"</w:t>
      </w:r>
    </w:p>
    <w:p w:rsidR="007805C5" w:rsidRDefault="007805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05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5C5" w:rsidRDefault="007805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5C5" w:rsidRDefault="007805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22.03.2018 N 170)</w:t>
            </w:r>
          </w:p>
        </w:tc>
      </w:tr>
    </w:tbl>
    <w:p w:rsidR="007805C5" w:rsidRDefault="007805C5">
      <w:pPr>
        <w:pStyle w:val="ConsPlusNormal"/>
        <w:jc w:val="both"/>
      </w:pPr>
    </w:p>
    <w:p w:rsidR="007805C5" w:rsidRDefault="007805C5">
      <w:pPr>
        <w:pStyle w:val="ConsPlusNonformat"/>
        <w:jc w:val="both"/>
      </w:pPr>
      <w:bookmarkStart w:id="25" w:name="P572"/>
      <w:bookmarkEnd w:id="25"/>
      <w:r>
        <w:t xml:space="preserve">                                  РЕШЕНИЕ</w:t>
      </w:r>
    </w:p>
    <w:p w:rsidR="007805C5" w:rsidRDefault="007805C5">
      <w:pPr>
        <w:pStyle w:val="ConsPlusNonformat"/>
        <w:jc w:val="both"/>
      </w:pPr>
      <w:r>
        <w:t xml:space="preserve">                    об отказе в размещении объектов </w:t>
      </w:r>
      <w:hyperlink w:anchor="P628" w:history="1">
        <w:r>
          <w:rPr>
            <w:color w:val="0000FF"/>
          </w:rPr>
          <w:t>&lt;1&gt;</w:t>
        </w:r>
      </w:hyperlink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Рассмотрев  представленное  заявление  о  выдаче  решения  о размещении</w:t>
      </w:r>
    </w:p>
    <w:p w:rsidR="007805C5" w:rsidRDefault="007805C5">
      <w:pPr>
        <w:pStyle w:val="ConsPlusNonformat"/>
        <w:jc w:val="both"/>
      </w:pPr>
      <w:r>
        <w:t>объектов на землях площадью ___________ кв. м, на земельном(ых) участке(ах)</w:t>
      </w:r>
    </w:p>
    <w:p w:rsidR="007805C5" w:rsidRDefault="007805C5">
      <w:pPr>
        <w:pStyle w:val="ConsPlusNonformat"/>
        <w:jc w:val="both"/>
      </w:pPr>
      <w:r>
        <w:t>(части земельного участка) с кадастровым(ми) номером(ами) ________________,</w:t>
      </w:r>
    </w:p>
    <w:p w:rsidR="007805C5" w:rsidRDefault="007805C5">
      <w:pPr>
        <w:pStyle w:val="ConsPlusNonformat"/>
        <w:jc w:val="both"/>
      </w:pPr>
      <w:r>
        <w:t>расположенном(ых) по адресу: г. Пермь, район _________________________, ул.</w:t>
      </w:r>
    </w:p>
    <w:p w:rsidR="007805C5" w:rsidRDefault="007805C5">
      <w:pPr>
        <w:pStyle w:val="ConsPlusNonformat"/>
        <w:jc w:val="both"/>
      </w:pPr>
      <w:r>
        <w:t>_______________, департамент земельных отношений администрации города Перми</w:t>
      </w:r>
    </w:p>
    <w:p w:rsidR="007805C5" w:rsidRDefault="007805C5">
      <w:pPr>
        <w:pStyle w:val="ConsPlusNonformat"/>
        <w:jc w:val="both"/>
      </w:pPr>
      <w:r>
        <w:t>принял  решение  об  отказе  в  предоставлении муниципальной услуги "Выдача</w:t>
      </w:r>
    </w:p>
    <w:p w:rsidR="007805C5" w:rsidRDefault="007805C5">
      <w:pPr>
        <w:pStyle w:val="ConsPlusNonformat"/>
        <w:jc w:val="both"/>
      </w:pPr>
      <w:r>
        <w:t>решения о размещении объектов на землях или земельных участках, находящихся</w:t>
      </w:r>
    </w:p>
    <w:p w:rsidR="007805C5" w:rsidRDefault="007805C5">
      <w:pPr>
        <w:pStyle w:val="ConsPlusNonformat"/>
        <w:jc w:val="both"/>
      </w:pPr>
      <w:r>
        <w:t>в   муниципальной   собственности   на   территории   города   Перми,   без</w:t>
      </w:r>
    </w:p>
    <w:p w:rsidR="007805C5" w:rsidRDefault="007805C5">
      <w:pPr>
        <w:pStyle w:val="ConsPlusNonformat"/>
        <w:jc w:val="both"/>
      </w:pPr>
      <w:r>
        <w:t>предоставления земельных участков и установления сервитутов".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Основания для отказа в размещении объектов: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 xml:space="preserve">│  │ заявление  подано с нарушением требований, установленных </w:t>
      </w:r>
      <w:hyperlink w:anchor="P127" w:history="1">
        <w:r>
          <w:rPr>
            <w:color w:val="0000FF"/>
          </w:rPr>
          <w:t>пунктами 2.7</w:t>
        </w:r>
      </w:hyperlink>
      <w:r>
        <w:t>,</w:t>
      </w:r>
    </w:p>
    <w:p w:rsidR="007805C5" w:rsidRDefault="007805C5">
      <w:pPr>
        <w:pStyle w:val="ConsPlusNonformat"/>
        <w:jc w:val="both"/>
      </w:pPr>
      <w:r>
        <w:t xml:space="preserve">└──┘ </w:t>
      </w:r>
      <w:hyperlink w:anchor="P163" w:history="1">
        <w:r>
          <w:rPr>
            <w:color w:val="0000FF"/>
          </w:rPr>
          <w:t>2.8</w:t>
        </w:r>
      </w:hyperlink>
      <w:r>
        <w:t xml:space="preserve"> настоящего Регламента;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в   заявлении   указаны  предполагаемые   к  размещению   объекты,  не</w:t>
      </w:r>
    </w:p>
    <w:p w:rsidR="007805C5" w:rsidRDefault="007805C5">
      <w:pPr>
        <w:pStyle w:val="ConsPlusNonformat"/>
        <w:jc w:val="both"/>
      </w:pPr>
      <w:r>
        <w:t xml:space="preserve">└──┘ предусмотренные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</w:t>
      </w:r>
    </w:p>
    <w:p w:rsidR="007805C5" w:rsidRDefault="007805C5">
      <w:pPr>
        <w:pStyle w:val="ConsPlusNonformat"/>
        <w:jc w:val="both"/>
      </w:pPr>
      <w:r>
        <w:t>декабря  2014  г. N 1300 "Об утверждении Перечня видов объектов, размещение</w:t>
      </w:r>
    </w:p>
    <w:p w:rsidR="007805C5" w:rsidRDefault="007805C5">
      <w:pPr>
        <w:pStyle w:val="ConsPlusNonformat"/>
        <w:jc w:val="both"/>
      </w:pPr>
      <w:r>
        <w:t>которых  может осуществляться на землях или земельных участках, находящихся</w:t>
      </w:r>
    </w:p>
    <w:p w:rsidR="007805C5" w:rsidRDefault="007805C5">
      <w:pPr>
        <w:pStyle w:val="ConsPlusNonformat"/>
        <w:jc w:val="both"/>
      </w:pPr>
      <w:r>
        <w:t>в  государственной  или  муниципальной  собственности,  без  предоставления</w:t>
      </w:r>
    </w:p>
    <w:p w:rsidR="007805C5" w:rsidRDefault="007805C5">
      <w:pPr>
        <w:pStyle w:val="ConsPlusNonformat"/>
        <w:jc w:val="both"/>
      </w:pPr>
      <w:r>
        <w:t>земельных участков и установления сервитутов";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в заявлении указана цель использования земель или земельного  участка,</w:t>
      </w:r>
    </w:p>
    <w:p w:rsidR="007805C5" w:rsidRDefault="007805C5">
      <w:pPr>
        <w:pStyle w:val="ConsPlusNonformat"/>
        <w:jc w:val="both"/>
      </w:pPr>
      <w:r>
        <w:t>└──┘ не соответствующая назначению объектов;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размещение объектов приведет к невозможности использования  земельного</w:t>
      </w:r>
    </w:p>
    <w:p w:rsidR="007805C5" w:rsidRDefault="007805C5">
      <w:pPr>
        <w:pStyle w:val="ConsPlusNonformat"/>
        <w:jc w:val="both"/>
      </w:pPr>
      <w:r>
        <w:t>└──┘ участка в соответствии с его разрешенным использованием;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земельный  участок,  на использование которого испрашивается Решение о</w:t>
      </w:r>
    </w:p>
    <w:p w:rsidR="007805C5" w:rsidRDefault="007805C5">
      <w:pPr>
        <w:pStyle w:val="ConsPlusNonformat"/>
        <w:jc w:val="both"/>
      </w:pPr>
      <w:r>
        <w:t>└──┘ размещении объектов, предоставлен физическому или юридическому лицу;</w:t>
      </w:r>
    </w:p>
    <w:p w:rsidR="007805C5" w:rsidRDefault="007805C5">
      <w:pPr>
        <w:pStyle w:val="ConsPlusNonformat"/>
        <w:jc w:val="both"/>
      </w:pPr>
      <w:r>
        <w:t>┌──┐</w:t>
      </w:r>
    </w:p>
    <w:p w:rsidR="007805C5" w:rsidRDefault="007805C5">
      <w:pPr>
        <w:pStyle w:val="ConsPlusNonformat"/>
        <w:jc w:val="both"/>
      </w:pPr>
      <w:r>
        <w:t>│  │ в  случае  наличия  утвержденного  проекта  межевания  территории  или</w:t>
      </w:r>
    </w:p>
    <w:p w:rsidR="007805C5" w:rsidRDefault="007805C5">
      <w:pPr>
        <w:pStyle w:val="ConsPlusNonformat"/>
        <w:jc w:val="both"/>
      </w:pPr>
      <w:r>
        <w:t>└──┘ утвержденной  схемы  расположения  земельного  участка  или  земельных</w:t>
      </w:r>
    </w:p>
    <w:p w:rsidR="007805C5" w:rsidRDefault="007805C5">
      <w:pPr>
        <w:pStyle w:val="ConsPlusNonformat"/>
        <w:jc w:val="both"/>
      </w:pPr>
      <w:r>
        <w:t>участков на кадастровом плане территории, в границах которых предполагается</w:t>
      </w:r>
    </w:p>
    <w:p w:rsidR="007805C5" w:rsidRDefault="007805C5">
      <w:pPr>
        <w:pStyle w:val="ConsPlusNonformat"/>
        <w:jc w:val="both"/>
      </w:pPr>
      <w:r>
        <w:t>размещение   объектов   инфраструктуры   федерального,   регионального  или</w:t>
      </w:r>
    </w:p>
    <w:p w:rsidR="007805C5" w:rsidRDefault="007805C5">
      <w:pPr>
        <w:pStyle w:val="ConsPlusNonformat"/>
        <w:jc w:val="both"/>
      </w:pPr>
      <w:r>
        <w:t>муниципального значения;</w:t>
      </w:r>
    </w:p>
    <w:p w:rsidR="007805C5" w:rsidRDefault="007805C5">
      <w:pPr>
        <w:pStyle w:val="ConsPlusNonformat"/>
        <w:jc w:val="both"/>
      </w:pPr>
      <w:r>
        <w:lastRenderedPageBreak/>
        <w:t>┌──┐</w:t>
      </w:r>
    </w:p>
    <w:p w:rsidR="007805C5" w:rsidRDefault="007805C5">
      <w:pPr>
        <w:pStyle w:val="ConsPlusNonformat"/>
        <w:jc w:val="both"/>
      </w:pPr>
      <w:r>
        <w:t>│  │ размещение  объектов   приведет   к  нарушениям  режима  использования</w:t>
      </w:r>
    </w:p>
    <w:p w:rsidR="007805C5" w:rsidRDefault="007805C5">
      <w:pPr>
        <w:pStyle w:val="ConsPlusNonformat"/>
        <w:jc w:val="both"/>
      </w:pPr>
      <w:r>
        <w:t>└──┘ земельного  участка  в  соответствии с установленными зонами с особыми</w:t>
      </w:r>
    </w:p>
    <w:p w:rsidR="007805C5" w:rsidRDefault="007805C5">
      <w:pPr>
        <w:pStyle w:val="ConsPlusNonformat"/>
        <w:jc w:val="both"/>
      </w:pPr>
      <w:r>
        <w:t>условиями использования территорий.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Причинами,   послужившими  основанием  для  отказа,  явились  следующие</w:t>
      </w:r>
    </w:p>
    <w:p w:rsidR="007805C5" w:rsidRDefault="007805C5">
      <w:pPr>
        <w:pStyle w:val="ConsPlusNonformat"/>
        <w:jc w:val="both"/>
      </w:pPr>
      <w:r>
        <w:t>обстоятельства:</w:t>
      </w:r>
    </w:p>
    <w:p w:rsidR="007805C5" w:rsidRDefault="007805C5">
      <w:pPr>
        <w:pStyle w:val="ConsPlusNonformat"/>
        <w:jc w:val="both"/>
      </w:pPr>
      <w:r>
        <w:t>___________________________________________________________________________</w:t>
      </w:r>
    </w:p>
    <w:p w:rsidR="007805C5" w:rsidRDefault="007805C5">
      <w:pPr>
        <w:pStyle w:val="ConsPlusNonformat"/>
        <w:jc w:val="both"/>
      </w:pPr>
      <w:r>
        <w:t>Приложение &lt;2&gt;: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>Лицо,</w:t>
      </w:r>
    </w:p>
    <w:p w:rsidR="007805C5" w:rsidRDefault="007805C5">
      <w:pPr>
        <w:pStyle w:val="ConsPlusNonformat"/>
        <w:jc w:val="both"/>
      </w:pPr>
      <w:r>
        <w:t>уполномоченное</w:t>
      </w:r>
    </w:p>
    <w:p w:rsidR="007805C5" w:rsidRDefault="007805C5">
      <w:pPr>
        <w:pStyle w:val="ConsPlusNonformat"/>
        <w:jc w:val="both"/>
      </w:pPr>
      <w:r>
        <w:t>на подписание</w:t>
      </w:r>
    </w:p>
    <w:p w:rsidR="007805C5" w:rsidRDefault="007805C5">
      <w:pPr>
        <w:pStyle w:val="ConsPlusNonformat"/>
        <w:jc w:val="both"/>
      </w:pPr>
      <w:r>
        <w:t>_______________ __________________                      ___________________</w:t>
      </w:r>
    </w:p>
    <w:p w:rsidR="007805C5" w:rsidRDefault="007805C5">
      <w:pPr>
        <w:pStyle w:val="ConsPlusNonformat"/>
        <w:jc w:val="both"/>
      </w:pPr>
      <w:r>
        <w:t xml:space="preserve">  (должность)      (подпись)                                 (Ф.И.О.)</w:t>
      </w:r>
    </w:p>
    <w:p w:rsidR="007805C5" w:rsidRDefault="007805C5">
      <w:pPr>
        <w:pStyle w:val="ConsPlusNonformat"/>
        <w:jc w:val="both"/>
      </w:pPr>
    </w:p>
    <w:p w:rsidR="007805C5" w:rsidRDefault="007805C5">
      <w:pPr>
        <w:pStyle w:val="ConsPlusNonformat"/>
        <w:jc w:val="both"/>
      </w:pPr>
      <w:r>
        <w:t xml:space="preserve">    --------------------------------</w:t>
      </w:r>
    </w:p>
    <w:p w:rsidR="007805C5" w:rsidRDefault="007805C5">
      <w:pPr>
        <w:pStyle w:val="ConsPlusNonformat"/>
        <w:jc w:val="both"/>
      </w:pPr>
      <w:bookmarkStart w:id="26" w:name="P628"/>
      <w:bookmarkEnd w:id="26"/>
      <w:r>
        <w:t xml:space="preserve">    &lt;1&gt;   Оформляется   на   бланке  Департамента  и  подписывается  лицом,</w:t>
      </w:r>
    </w:p>
    <w:p w:rsidR="007805C5" w:rsidRDefault="007805C5">
      <w:pPr>
        <w:pStyle w:val="ConsPlusNonformat"/>
        <w:jc w:val="both"/>
      </w:pPr>
      <w:r>
        <w:t>уполномоченным на подписание.</w:t>
      </w:r>
    </w:p>
    <w:p w:rsidR="007805C5" w:rsidRDefault="007805C5">
      <w:pPr>
        <w:pStyle w:val="ConsPlusNonformat"/>
        <w:jc w:val="both"/>
      </w:pPr>
      <w:r>
        <w:t xml:space="preserve">    &lt;2&gt; Формируется при необходимости.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right"/>
        <w:outlineLvl w:val="1"/>
      </w:pPr>
      <w:r>
        <w:t>Приложение 5</w:t>
      </w:r>
    </w:p>
    <w:p w:rsidR="007805C5" w:rsidRDefault="007805C5">
      <w:pPr>
        <w:pStyle w:val="ConsPlusNormal"/>
        <w:jc w:val="right"/>
      </w:pPr>
      <w:r>
        <w:t>к Административному регламенту</w:t>
      </w:r>
    </w:p>
    <w:p w:rsidR="007805C5" w:rsidRDefault="007805C5">
      <w:pPr>
        <w:pStyle w:val="ConsPlusNormal"/>
        <w:jc w:val="right"/>
      </w:pPr>
      <w:r>
        <w:t>предоставления департаментом земельных</w:t>
      </w:r>
    </w:p>
    <w:p w:rsidR="007805C5" w:rsidRDefault="007805C5">
      <w:pPr>
        <w:pStyle w:val="ConsPlusNormal"/>
        <w:jc w:val="right"/>
      </w:pPr>
      <w:r>
        <w:t>отношений администрации города Перми</w:t>
      </w:r>
    </w:p>
    <w:p w:rsidR="007805C5" w:rsidRDefault="007805C5">
      <w:pPr>
        <w:pStyle w:val="ConsPlusNormal"/>
        <w:jc w:val="right"/>
      </w:pPr>
      <w:r>
        <w:t>муниципальной услуги "Выдача решения</w:t>
      </w:r>
    </w:p>
    <w:p w:rsidR="007805C5" w:rsidRDefault="007805C5">
      <w:pPr>
        <w:pStyle w:val="ConsPlusNormal"/>
        <w:jc w:val="right"/>
      </w:pPr>
      <w:r>
        <w:t>о размещении объектов на землях</w:t>
      </w:r>
    </w:p>
    <w:p w:rsidR="007805C5" w:rsidRDefault="007805C5">
      <w:pPr>
        <w:pStyle w:val="ConsPlusNormal"/>
        <w:jc w:val="right"/>
      </w:pPr>
      <w:r>
        <w:t>или земельных участках, находящихся</w:t>
      </w:r>
    </w:p>
    <w:p w:rsidR="007805C5" w:rsidRDefault="007805C5">
      <w:pPr>
        <w:pStyle w:val="ConsPlusNormal"/>
        <w:jc w:val="right"/>
      </w:pPr>
      <w:r>
        <w:t>в муниципальной собственности</w:t>
      </w:r>
    </w:p>
    <w:p w:rsidR="007805C5" w:rsidRDefault="007805C5">
      <w:pPr>
        <w:pStyle w:val="ConsPlusNormal"/>
        <w:jc w:val="right"/>
      </w:pPr>
      <w:r>
        <w:t>на территории города Перми, без</w:t>
      </w:r>
    </w:p>
    <w:p w:rsidR="007805C5" w:rsidRDefault="007805C5">
      <w:pPr>
        <w:pStyle w:val="ConsPlusNormal"/>
        <w:jc w:val="right"/>
      </w:pPr>
      <w:r>
        <w:t>предоставления земельных участков</w:t>
      </w:r>
    </w:p>
    <w:p w:rsidR="007805C5" w:rsidRDefault="007805C5">
      <w:pPr>
        <w:pStyle w:val="ConsPlusNormal"/>
        <w:jc w:val="right"/>
      </w:pPr>
      <w:r>
        <w:t>и установления сервитутов"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center"/>
      </w:pPr>
      <w:bookmarkStart w:id="27" w:name="P648"/>
      <w:bookmarkEnd w:id="27"/>
      <w:r>
        <w:t>БЛОК-СХЕМА</w:t>
      </w:r>
    </w:p>
    <w:p w:rsidR="007805C5" w:rsidRDefault="007805C5">
      <w:pPr>
        <w:pStyle w:val="ConsPlusNormal"/>
        <w:jc w:val="center"/>
      </w:pPr>
      <w:r>
        <w:t>предоставления департаментом земельных отношений</w:t>
      </w:r>
    </w:p>
    <w:p w:rsidR="007805C5" w:rsidRDefault="007805C5">
      <w:pPr>
        <w:pStyle w:val="ConsPlusNormal"/>
        <w:jc w:val="center"/>
      </w:pPr>
      <w:r>
        <w:t>администрации города Перми муниципальной услуги "Выдача</w:t>
      </w:r>
    </w:p>
    <w:p w:rsidR="007805C5" w:rsidRDefault="007805C5">
      <w:pPr>
        <w:pStyle w:val="ConsPlusNormal"/>
        <w:jc w:val="center"/>
      </w:pPr>
      <w:r>
        <w:t>решения о размещении объектов на землях или земельных</w:t>
      </w:r>
    </w:p>
    <w:p w:rsidR="007805C5" w:rsidRDefault="007805C5">
      <w:pPr>
        <w:pStyle w:val="ConsPlusNormal"/>
        <w:jc w:val="center"/>
      </w:pPr>
      <w:r>
        <w:t>участках, находящихся в муниципальной собственности</w:t>
      </w:r>
    </w:p>
    <w:p w:rsidR="007805C5" w:rsidRDefault="007805C5">
      <w:pPr>
        <w:pStyle w:val="ConsPlusNormal"/>
        <w:jc w:val="center"/>
      </w:pPr>
      <w:r>
        <w:t>на территории города Перми, без предоставления земельных</w:t>
      </w:r>
    </w:p>
    <w:p w:rsidR="007805C5" w:rsidRDefault="007805C5">
      <w:pPr>
        <w:pStyle w:val="ConsPlusNormal"/>
        <w:jc w:val="center"/>
      </w:pPr>
      <w:r>
        <w:t>участков и установления сервитутов"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05C5" w:rsidRDefault="007805C5">
      <w:pPr>
        <w:pStyle w:val="ConsPlusNonformat"/>
        <w:jc w:val="both"/>
      </w:pPr>
      <w:r>
        <w:t>│                      Прием и регистрация заявления                      │</w:t>
      </w:r>
    </w:p>
    <w:p w:rsidR="007805C5" w:rsidRDefault="007805C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805C5" w:rsidRDefault="007805C5">
      <w:pPr>
        <w:pStyle w:val="ConsPlusNonformat"/>
        <w:jc w:val="both"/>
      </w:pPr>
      <w:r>
        <w:t xml:space="preserve">                                     V</w:t>
      </w:r>
    </w:p>
    <w:p w:rsidR="007805C5" w:rsidRDefault="007805C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05C5" w:rsidRDefault="007805C5">
      <w:pPr>
        <w:pStyle w:val="ConsPlusNonformat"/>
        <w:jc w:val="both"/>
      </w:pPr>
      <w:r>
        <w:t>│                          Рассмотрение заявления                         │</w:t>
      </w:r>
    </w:p>
    <w:p w:rsidR="007805C5" w:rsidRDefault="007805C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805C5" w:rsidRDefault="007805C5">
      <w:pPr>
        <w:pStyle w:val="ConsPlusNonformat"/>
        <w:jc w:val="both"/>
      </w:pPr>
      <w:r>
        <w:t xml:space="preserve">                                     V</w:t>
      </w:r>
    </w:p>
    <w:p w:rsidR="007805C5" w:rsidRDefault="007805C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05C5" w:rsidRDefault="007805C5">
      <w:pPr>
        <w:pStyle w:val="ConsPlusNonformat"/>
        <w:jc w:val="both"/>
      </w:pPr>
      <w:r>
        <w:t>│         ┌─────────────────────┐      ┌──────────────────────────┐       │</w:t>
      </w:r>
    </w:p>
    <w:p w:rsidR="007805C5" w:rsidRDefault="007805C5">
      <w:pPr>
        <w:pStyle w:val="ConsPlusNonformat"/>
        <w:jc w:val="both"/>
      </w:pPr>
      <w:r>
        <w:t>│         │ Принятие Решения о  │      │Принятие Решения об отказе│       │</w:t>
      </w:r>
    </w:p>
    <w:p w:rsidR="007805C5" w:rsidRDefault="007805C5">
      <w:pPr>
        <w:pStyle w:val="ConsPlusNonformat"/>
        <w:jc w:val="both"/>
      </w:pPr>
      <w:r>
        <w:t>│         │ размещении объектов │      │  в размещении объектов   │       │</w:t>
      </w:r>
    </w:p>
    <w:p w:rsidR="007805C5" w:rsidRDefault="007805C5">
      <w:pPr>
        <w:pStyle w:val="ConsPlusNonformat"/>
        <w:jc w:val="both"/>
      </w:pPr>
      <w:r>
        <w:t>│         └─────────────────────┘      └──────────────────────────┘       │</w:t>
      </w:r>
    </w:p>
    <w:p w:rsidR="007805C5" w:rsidRDefault="007805C5">
      <w:pPr>
        <w:pStyle w:val="ConsPlusNonformat"/>
        <w:jc w:val="both"/>
      </w:pPr>
      <w:r>
        <w:t>│               ┌─────────────────────────────────────────┐               │</w:t>
      </w:r>
    </w:p>
    <w:p w:rsidR="007805C5" w:rsidRDefault="007805C5">
      <w:pPr>
        <w:pStyle w:val="ConsPlusNonformat"/>
        <w:jc w:val="both"/>
      </w:pPr>
      <w:r>
        <w:lastRenderedPageBreak/>
        <w:t>│               │Выдача Решения о размещении объектов либо│               │</w:t>
      </w:r>
    </w:p>
    <w:p w:rsidR="007805C5" w:rsidRDefault="007805C5">
      <w:pPr>
        <w:pStyle w:val="ConsPlusNonformat"/>
        <w:jc w:val="both"/>
      </w:pPr>
      <w:r>
        <w:t>│               │ Решения об отказе в размещении объектов │               │</w:t>
      </w:r>
    </w:p>
    <w:p w:rsidR="007805C5" w:rsidRDefault="007805C5">
      <w:pPr>
        <w:pStyle w:val="ConsPlusNonformat"/>
        <w:jc w:val="both"/>
      </w:pPr>
      <w:r>
        <w:t>│               └─────────────────────────────────────────┘               │</w:t>
      </w:r>
    </w:p>
    <w:p w:rsidR="007805C5" w:rsidRDefault="007805C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jc w:val="both"/>
      </w:pPr>
    </w:p>
    <w:p w:rsidR="007805C5" w:rsidRDefault="00780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673" w:rsidRDefault="009C1673">
      <w:bookmarkStart w:id="28" w:name="_GoBack"/>
      <w:bookmarkEnd w:id="28"/>
    </w:p>
    <w:sectPr w:rsidR="009C1673" w:rsidSect="0045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C5"/>
    <w:rsid w:val="007805C5"/>
    <w:rsid w:val="009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EC41-F0CB-4B60-A4C8-2D8F43D0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0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0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05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CECF93AEB6C177C1EFF325F673191CEA624B63982C72672DA2F462F0A4F03E85DC8232B02C622AF4EAFD71oAz0E" TargetMode="External"/><Relationship Id="rId18" Type="http://schemas.openxmlformats.org/officeDocument/2006/relationships/hyperlink" Target="consultantplus://offline/ref=82CECF93AEB6C177C1EFED28E01F4417E061126E992E7A3071FFF235AFoFz4E" TargetMode="External"/><Relationship Id="rId26" Type="http://schemas.openxmlformats.org/officeDocument/2006/relationships/hyperlink" Target="consultantplus://offline/ref=82CECF93AEB6C177C1EFF325F673191CEA624B63982D76652FAEF462F0A4F03E85DC8232B02C622AF4EAFD73oAz1E" TargetMode="External"/><Relationship Id="rId39" Type="http://schemas.openxmlformats.org/officeDocument/2006/relationships/hyperlink" Target="consultantplus://offline/ref=82CECF93AEB6C177C1EFED28E01F4417E36012689A2C7A3071FFF235AFF4F66BC59C8467F3686F2AoFz2E" TargetMode="External"/><Relationship Id="rId21" Type="http://schemas.openxmlformats.org/officeDocument/2006/relationships/hyperlink" Target="consultantplus://offline/ref=82CECF93AEB6C177C1EFED28E01F4417E0611C679B2C7A3071FFF235AFoFz4E" TargetMode="External"/><Relationship Id="rId34" Type="http://schemas.openxmlformats.org/officeDocument/2006/relationships/hyperlink" Target="consultantplus://offline/ref=82CECF93AEB6C177C1EFF325F673191CEA624B63982D756225ABF462F0A4F03E85DC8232B02C622AF4EAFD74oAz1E" TargetMode="External"/><Relationship Id="rId42" Type="http://schemas.openxmlformats.org/officeDocument/2006/relationships/hyperlink" Target="consultantplus://offline/ref=82CECF93AEB6C177C1EFF325F673191CEA624B63982D756225ABF462F0A4F03E85DC8232B02C622AF4EAFD75oAzCE" TargetMode="External"/><Relationship Id="rId47" Type="http://schemas.openxmlformats.org/officeDocument/2006/relationships/hyperlink" Target="consultantplus://offline/ref=82CECF93AEB6C177C1EFED28E01F4417E36012689A2C7A3071FFF235AFF4F66BC59C8467F3686F2AoFz2E" TargetMode="External"/><Relationship Id="rId50" Type="http://schemas.openxmlformats.org/officeDocument/2006/relationships/hyperlink" Target="consultantplus://offline/ref=82CECF93AEB6C177C1EFF325F673191CEA624B63982C72672DA2F462F0A4F03E85DC8232B02C622AF4EAFD74oAzEE" TargetMode="External"/><Relationship Id="rId55" Type="http://schemas.openxmlformats.org/officeDocument/2006/relationships/hyperlink" Target="consultantplus://offline/ref=82CECF93AEB6C177C1EFF325F673191CEA624B63982C72672DA2F462F0A4F03E85DC8232B02C622AF4EAFD75oAzDE" TargetMode="External"/><Relationship Id="rId63" Type="http://schemas.openxmlformats.org/officeDocument/2006/relationships/hyperlink" Target="consultantplus://offline/ref=82CECF93AEB6C177C1EFF325F673191CEA624B63982C72672DA2F462F0A4F03E85DC8232B02C622AF4EAFD78oAzAE" TargetMode="External"/><Relationship Id="rId68" Type="http://schemas.openxmlformats.org/officeDocument/2006/relationships/hyperlink" Target="consultantplus://offline/ref=82CECF93AEB6C177C1EFF325F673191CEA624B63982C72672DA2F462F0A4F03E85DC8232B02C622AF4EAFD79oAzCE" TargetMode="External"/><Relationship Id="rId76" Type="http://schemas.openxmlformats.org/officeDocument/2006/relationships/hyperlink" Target="consultantplus://offline/ref=82CECF93AEB6C177C1EFED28E01F4417E36012689A2C7A3071FFF235AFF4F66BC59C8467F3686F2AoFz2E" TargetMode="External"/><Relationship Id="rId7" Type="http://schemas.openxmlformats.org/officeDocument/2006/relationships/hyperlink" Target="consultantplus://offline/ref=82CECF93AEB6C177C1EFED28E01F4417E0611367912D7A3071FFF235AFoFz4E" TargetMode="External"/><Relationship Id="rId71" Type="http://schemas.openxmlformats.org/officeDocument/2006/relationships/hyperlink" Target="consultantplus://offline/ref=82CECF93AEB6C177C1EFF325F673191CEA624B63982C72672DA2F462F0A4F03E85DC8232B02C622AF4EAFD79oAz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ECF93AEB6C177C1EFF325F673191CEA624B63982C72672DA2F462F0A4F03E85DC8232B02C622AF4EAFD73oAzDE" TargetMode="External"/><Relationship Id="rId29" Type="http://schemas.openxmlformats.org/officeDocument/2006/relationships/hyperlink" Target="consultantplus://offline/ref=82CECF93AEB6C177C1EFF325F673191CEA624B63982D756225ABF462F0A4F03E85DC8232B02C622AF4EAFC70oAzEE" TargetMode="External"/><Relationship Id="rId11" Type="http://schemas.openxmlformats.org/officeDocument/2006/relationships/hyperlink" Target="consultantplus://offline/ref=82CECF93AEB6C177C1EFF325F673191CEA624B63982C72672DA2F462F0A4F03E85DC8232B02C622AF4EAFD70oAzDE" TargetMode="External"/><Relationship Id="rId24" Type="http://schemas.openxmlformats.org/officeDocument/2006/relationships/hyperlink" Target="consultantplus://offline/ref=82CECF93AEB6C177C1EFF325F673191CEA624B63982D756225ABF462F0A4F03E85DC8232B02C622AF4EAFD78oAzAE" TargetMode="External"/><Relationship Id="rId32" Type="http://schemas.openxmlformats.org/officeDocument/2006/relationships/hyperlink" Target="consultantplus://offline/ref=82CECF93AEB6C177C1EFF325F673191CEA624B63982D756225ABF462F0A4F03E85DC8232B02C622AF4EAFD72oAzAE" TargetMode="External"/><Relationship Id="rId37" Type="http://schemas.openxmlformats.org/officeDocument/2006/relationships/hyperlink" Target="consultantplus://offline/ref=82CECF93AEB6C177C1EFED28E01F4417E36012689A2C7A3071FFF235AFF4F66BC59C8467F3686F2AoFz6E" TargetMode="External"/><Relationship Id="rId40" Type="http://schemas.openxmlformats.org/officeDocument/2006/relationships/hyperlink" Target="consultantplus://offline/ref=82CECF93AEB6C177C1EFED28E01F4417E36012689A2C7A3071FFF235AFF4F66BC59C8467F3686F29oFz3E" TargetMode="External"/><Relationship Id="rId45" Type="http://schemas.openxmlformats.org/officeDocument/2006/relationships/hyperlink" Target="consultantplus://offline/ref=82CECF93AEB6C177C1EFED28E01F4417E36012689A2C7A3071FFF235AFF4F66BC59C8467F3686F2AoFz6E" TargetMode="External"/><Relationship Id="rId53" Type="http://schemas.openxmlformats.org/officeDocument/2006/relationships/hyperlink" Target="consultantplus://offline/ref=82CECF93AEB6C177C1EFF325F673191CEA624B63982C72672DA2F462F0A4F03E85DC8232B02C622AF4EAFD75oAzAE" TargetMode="External"/><Relationship Id="rId58" Type="http://schemas.openxmlformats.org/officeDocument/2006/relationships/hyperlink" Target="consultantplus://offline/ref=82CECF93AEB6C177C1EFF325F673191CEA624B63982C72672DA2F462F0A4F03E85DC8232B02C622AF4EAFD76oAzFE" TargetMode="External"/><Relationship Id="rId66" Type="http://schemas.openxmlformats.org/officeDocument/2006/relationships/hyperlink" Target="consultantplus://offline/ref=82CECF93AEB6C177C1EFF325F673191CEA624B63982C72672DA2F462F0A4F03E85DC8232B02C622AF4EAFD79oAz9E" TargetMode="External"/><Relationship Id="rId74" Type="http://schemas.openxmlformats.org/officeDocument/2006/relationships/hyperlink" Target="consultantplus://offline/ref=82CECF93AEB6C177C1EFED28E01F4417E36012689A2C7A3071FFF235AFF4F66BC59C8467F3686F2AoFz6E" TargetMode="External"/><Relationship Id="rId79" Type="http://schemas.openxmlformats.org/officeDocument/2006/relationships/hyperlink" Target="consultantplus://offline/ref=82CECF93AEB6C177C1EFED28E01F4417E36012689A2C7A3071FFF235AFoFz4E" TargetMode="External"/><Relationship Id="rId5" Type="http://schemas.openxmlformats.org/officeDocument/2006/relationships/hyperlink" Target="consultantplus://offline/ref=82CECF93AEB6C177C1EFF325F673191CEA624B63982C72672DA2F462F0A4F03E85DC8232B02C622AF4EAFD70oAzDE" TargetMode="External"/><Relationship Id="rId61" Type="http://schemas.openxmlformats.org/officeDocument/2006/relationships/hyperlink" Target="consultantplus://offline/ref=82CECF93AEB6C177C1EFF325F673191CEA624B63982C72672DA2F462F0A4F03E85DC8232B02C622AF4EAFD78oAz8E" TargetMode="External"/><Relationship Id="rId10" Type="http://schemas.openxmlformats.org/officeDocument/2006/relationships/hyperlink" Target="consultantplus://offline/ref=82CECF93AEB6C177C1EFF325F673191CEA624B63982C72612EA2F462F0A4F03E85DC8232B02C622AF4EAFD71oAzFE" TargetMode="External"/><Relationship Id="rId19" Type="http://schemas.openxmlformats.org/officeDocument/2006/relationships/hyperlink" Target="consultantplus://offline/ref=82CECF93AEB6C177C1EFED28E01F4417E061136791247A3071FFF235AFoFz4E" TargetMode="External"/><Relationship Id="rId31" Type="http://schemas.openxmlformats.org/officeDocument/2006/relationships/hyperlink" Target="consultantplus://offline/ref=82CECF93AEB6C177C1EFF325F673191CEA624B63982D756225ABF462F0A4F03E85DC8232B02C622AF4EAFD78oAzBE" TargetMode="External"/><Relationship Id="rId44" Type="http://schemas.openxmlformats.org/officeDocument/2006/relationships/hyperlink" Target="consultantplus://offline/ref=82CECF93AEB6C177C1EFED28E01F4417E36012689A2C7A3071FFF235AFF4F66BC59C8467F3686F2AoFz4E" TargetMode="External"/><Relationship Id="rId52" Type="http://schemas.openxmlformats.org/officeDocument/2006/relationships/hyperlink" Target="consultantplus://offline/ref=82CECF93AEB6C177C1EFF325F673191CEA624B63982C72672DA2F462F0A4F03E85DC8232B02C622AF4EAFD74oAz0E" TargetMode="External"/><Relationship Id="rId60" Type="http://schemas.openxmlformats.org/officeDocument/2006/relationships/hyperlink" Target="consultantplus://offline/ref=82CECF93AEB6C177C1EFF325F673191CEA624B63982C72672DA2F462F0A4F03E85DC8232B02C622AF4EAFD77oAzCE" TargetMode="External"/><Relationship Id="rId65" Type="http://schemas.openxmlformats.org/officeDocument/2006/relationships/hyperlink" Target="consultantplus://offline/ref=82CECF93AEB6C177C1EFF325F673191CEA624B63982C72672DA2F462F0A4F03E85DC8232B02C622AF4EAFD78oAzDE" TargetMode="External"/><Relationship Id="rId73" Type="http://schemas.openxmlformats.org/officeDocument/2006/relationships/hyperlink" Target="consultantplus://offline/ref=82CECF93AEB6C177C1EFED28E01F4417E36012689A2C7A3071FFF235AFF4F66BC59C8467F3686F2AoFz4E" TargetMode="External"/><Relationship Id="rId78" Type="http://schemas.openxmlformats.org/officeDocument/2006/relationships/hyperlink" Target="consultantplus://offline/ref=82CECF93AEB6C177C1EFF325F673191CEA624B63982C72672DA2F462F0A4F03E85DC8232B02C622AF4EAFD79oAzFE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CECF93AEB6C177C1EFF325F673191CEA624B63982D756225ABF462F0A4F03E85DC8232B02C622AF4EAFD78oAzAE" TargetMode="External"/><Relationship Id="rId14" Type="http://schemas.openxmlformats.org/officeDocument/2006/relationships/hyperlink" Target="consultantplus://offline/ref=82CECF93AEB6C177C1EFF325F673191CEA624B63982C72672DA2F462F0A4F03E85DC8232B02C622AF4EAFD73oAzBE" TargetMode="External"/><Relationship Id="rId22" Type="http://schemas.openxmlformats.org/officeDocument/2006/relationships/hyperlink" Target="consultantplus://offline/ref=82CECF93AEB6C177C1EFED28E01F4417E060136F9C2B7A3071FFF235AFF4F66BC59C8467F3686F22oFz0E" TargetMode="External"/><Relationship Id="rId27" Type="http://schemas.openxmlformats.org/officeDocument/2006/relationships/hyperlink" Target="consultantplus://offline/ref=82CECF93AEB6C177C1EFF325F673191CEA624B63982C72672DA2F462F0A4F03E85DC8232B02C622AF4EAFD73oAz0E" TargetMode="External"/><Relationship Id="rId30" Type="http://schemas.openxmlformats.org/officeDocument/2006/relationships/hyperlink" Target="consultantplus://offline/ref=82CECF93AEB6C177C1EFF325F673191CEA624B63982D756225ABF462F0A4F03E85DC8232B02C622AF4EAFD78oAz9E" TargetMode="External"/><Relationship Id="rId35" Type="http://schemas.openxmlformats.org/officeDocument/2006/relationships/hyperlink" Target="consultantplus://offline/ref=82CECF93AEB6C177C1EFF325F673191CEA624B63982C72672DA2F462F0A4F03E85DC8232B02C622AF4EAFD74oAzAE" TargetMode="External"/><Relationship Id="rId43" Type="http://schemas.openxmlformats.org/officeDocument/2006/relationships/hyperlink" Target="consultantplus://offline/ref=82CECF93AEB6C177C1EFED28E01F4417E36012689A2C7A3071FFF235AFF4F66BC59C8467F3686F2AoFzDE" TargetMode="External"/><Relationship Id="rId48" Type="http://schemas.openxmlformats.org/officeDocument/2006/relationships/hyperlink" Target="consultantplus://offline/ref=82CECF93AEB6C177C1EFED28E01F4417E36012689A2C7A3071FFF235AFF4F66BC59C8467F3686F29oFz3E" TargetMode="External"/><Relationship Id="rId56" Type="http://schemas.openxmlformats.org/officeDocument/2006/relationships/hyperlink" Target="consultantplus://offline/ref=82CECF93AEB6C177C1EFF325F673191CEA624B63982C72672DA2F462F0A4F03E85DC8232B02C622AF4EAFD75oAzEE" TargetMode="External"/><Relationship Id="rId64" Type="http://schemas.openxmlformats.org/officeDocument/2006/relationships/hyperlink" Target="consultantplus://offline/ref=82CECF93AEB6C177C1EFF325F673191CEA624B63982C72672DA2F462F0A4F03E85DC8232B02C622AF4EAFD78oAzCE" TargetMode="External"/><Relationship Id="rId69" Type="http://schemas.openxmlformats.org/officeDocument/2006/relationships/hyperlink" Target="consultantplus://offline/ref=82CECF93AEB6C177C1EFF325F673191CEA624B63982D726329A2F462F0A4F03E85DC8232B02C622AF4EAFD71oAz0E" TargetMode="External"/><Relationship Id="rId77" Type="http://schemas.openxmlformats.org/officeDocument/2006/relationships/hyperlink" Target="consultantplus://offline/ref=82CECF93AEB6C177C1EFED28E01F4417E36012689A2C7A3071FFF235AFF4F66BC59C8467F3686F29oFz3E" TargetMode="External"/><Relationship Id="rId8" Type="http://schemas.openxmlformats.org/officeDocument/2006/relationships/hyperlink" Target="consultantplus://offline/ref=82CECF93AEB6C177C1EFED28E01F4417E060136F9C2B7A3071FFF235AFF4F66BC59C8467F3686F22oFz0E" TargetMode="External"/><Relationship Id="rId51" Type="http://schemas.openxmlformats.org/officeDocument/2006/relationships/hyperlink" Target="consultantplus://offline/ref=82CECF93AEB6C177C1EFED28E01F4417E36012689A2C7A3071FFF235AFF4F66BC59C8467F3686F2BoFzDE" TargetMode="External"/><Relationship Id="rId72" Type="http://schemas.openxmlformats.org/officeDocument/2006/relationships/hyperlink" Target="consultantplus://offline/ref=82CECF93AEB6C177C1EFF325F673191CEA624B63982D756225ABF462F0A4F03E85DC8232B02C622AF4EAFC70oAzE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CECF93AEB6C177C1EFF325F673191CEA624B63982C72672DA2F462F0A4F03E85DC8232B02C622AF4EAFD71oAzEE" TargetMode="External"/><Relationship Id="rId17" Type="http://schemas.openxmlformats.org/officeDocument/2006/relationships/hyperlink" Target="consultantplus://offline/ref=82CECF93AEB6C177C1EFED28E01F4417E061126B927B2D3220AAFCo3z0E" TargetMode="External"/><Relationship Id="rId25" Type="http://schemas.openxmlformats.org/officeDocument/2006/relationships/hyperlink" Target="consultantplus://offline/ref=82CECF93AEB6C177C1EFF325F673191CEA624B63982D76612DABF462F0A4F03E85DC8232B02C622AF4EAFD72oAzAE" TargetMode="External"/><Relationship Id="rId33" Type="http://schemas.openxmlformats.org/officeDocument/2006/relationships/hyperlink" Target="consultantplus://offline/ref=82CECF93AEB6C177C1EFF325F673191CEA624B63982D756225ABF462F0A4F03E85DC8232B02C622AF4EAFC71oAzFE" TargetMode="External"/><Relationship Id="rId38" Type="http://schemas.openxmlformats.org/officeDocument/2006/relationships/hyperlink" Target="consultantplus://offline/ref=82CECF93AEB6C177C1EFED28E01F4417E36012689A2C7A3071FFF235AFF4F66BC59C8467F3686F2AoFz0E" TargetMode="External"/><Relationship Id="rId46" Type="http://schemas.openxmlformats.org/officeDocument/2006/relationships/hyperlink" Target="consultantplus://offline/ref=82CECF93AEB6C177C1EFED28E01F4417E36012689A2C7A3071FFF235AFF4F66BC59C8467F3686F2AoFz0E" TargetMode="External"/><Relationship Id="rId59" Type="http://schemas.openxmlformats.org/officeDocument/2006/relationships/hyperlink" Target="consultantplus://offline/ref=82CECF93AEB6C177C1EFF325F673191CEA624B63982C72672DA2F462F0A4F03E85DC8232B02C622AF4EAFD76oAz1E" TargetMode="External"/><Relationship Id="rId67" Type="http://schemas.openxmlformats.org/officeDocument/2006/relationships/hyperlink" Target="consultantplus://offline/ref=82CECF93AEB6C177C1EFF325F673191CEA624B63982C72672DA2F462F0A4F03E85DC8232B02C622AF4EAFD79oAzAE" TargetMode="External"/><Relationship Id="rId20" Type="http://schemas.openxmlformats.org/officeDocument/2006/relationships/hyperlink" Target="consultantplus://offline/ref=82CECF93AEB6C177C1EFED28E01F4417E0611367912D7A3071FFF235AFoFz4E" TargetMode="External"/><Relationship Id="rId41" Type="http://schemas.openxmlformats.org/officeDocument/2006/relationships/hyperlink" Target="consultantplus://offline/ref=82CECF93AEB6C177C1EFED28E01F4417E36012689A2C7A3071FFF235AFF4F66BC59C8467F3686F2AoFzDE" TargetMode="External"/><Relationship Id="rId54" Type="http://schemas.openxmlformats.org/officeDocument/2006/relationships/hyperlink" Target="consultantplus://offline/ref=82CECF93AEB6C177C1EFF325F673191CEA624B63982C72672DA2F462F0A4F03E85DC8232B02C622AF4EAFD75oAzCE" TargetMode="External"/><Relationship Id="rId62" Type="http://schemas.openxmlformats.org/officeDocument/2006/relationships/hyperlink" Target="consultantplus://offline/ref=82CECF93AEB6C177C1EFF325F673191CEA624B63982C72672DA2F462F0A4F03E85DC8232B02C622AF4EAFD78oAz9E" TargetMode="External"/><Relationship Id="rId70" Type="http://schemas.openxmlformats.org/officeDocument/2006/relationships/hyperlink" Target="consultantplus://offline/ref=82CECF93AEB6C177C1EFF325F673191CEA624B63982C72672DA2F462F0A4F03E85DC8232B02C622AF4EAFD79oAzDE" TargetMode="External"/><Relationship Id="rId75" Type="http://schemas.openxmlformats.org/officeDocument/2006/relationships/hyperlink" Target="consultantplus://offline/ref=82CECF93AEB6C177C1EFED28E01F4417E36012689A2C7A3071FFF235AFF4F66BC59C8467F3686F2AoFz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ECF93AEB6C177C1EFED28E01F4417E061136791247A3071FFF235AFF4F66BC59C8467F361o6z7E" TargetMode="External"/><Relationship Id="rId15" Type="http://schemas.openxmlformats.org/officeDocument/2006/relationships/hyperlink" Target="consultantplus://offline/ref=82CECF93AEB6C177C1EFF325F673191CEA624B63982D756225ABF462F0A4F03E85DC8232B02C622AF4EAFD77oAzAE" TargetMode="External"/><Relationship Id="rId23" Type="http://schemas.openxmlformats.org/officeDocument/2006/relationships/hyperlink" Target="consultantplus://offline/ref=82CECF93AEB6C177C1EFED28E01F4417E36012689A2C7A3071FFF235AFoFz4E" TargetMode="External"/><Relationship Id="rId28" Type="http://schemas.openxmlformats.org/officeDocument/2006/relationships/hyperlink" Target="consultantplus://offline/ref=82CECF93AEB6C177C1EFF325F673191CEA624B63982C72672DA2F462F0A4F03E85DC8232B02C622AF4EAFD74oAz8E" TargetMode="External"/><Relationship Id="rId36" Type="http://schemas.openxmlformats.org/officeDocument/2006/relationships/hyperlink" Target="consultantplus://offline/ref=82CECF93AEB6C177C1EFED28E01F4417E36012689A2C7A3071FFF235AFF4F66BC59C8467F3686F2AoFz4E" TargetMode="External"/><Relationship Id="rId49" Type="http://schemas.openxmlformats.org/officeDocument/2006/relationships/hyperlink" Target="consultantplus://offline/ref=82CECF93AEB6C177C1EFF325F673191CEA624B63982C72672DA2F462F0A4F03E85DC8232B02C622AF4EAFD74oAzCE" TargetMode="External"/><Relationship Id="rId57" Type="http://schemas.openxmlformats.org/officeDocument/2006/relationships/hyperlink" Target="consultantplus://offline/ref=82CECF93AEB6C177C1EFF325F673191CEA624B63982C72672DA2F462F0A4F03E85DC8232B02C622AF4EAFD76oA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10925</Words>
  <Characters>62278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2018-05-30T04:51:00Z</dcterms:created>
  <dcterms:modified xsi:type="dcterms:W3CDTF">2018-05-30T04:52:00Z</dcterms:modified>
</cp:coreProperties>
</file>