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</w:rPr>
      </w:pPr>
      <w:bookmarkStart w:id="0" w:name="Par1665"/>
      <w:bookmarkStart w:id="1" w:name="_GoBack"/>
      <w:bookmarkEnd w:id="0"/>
      <w:bookmarkEnd w:id="1"/>
      <w:r w:rsidRPr="001C6FBD">
        <w:rPr>
          <w:rFonts w:cs="Times New Roman"/>
          <w:sz w:val="20"/>
          <w:szCs w:val="20"/>
        </w:rPr>
        <w:t>Приложение 3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к Порядку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составления и утверждения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отчета о результатах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деятельности муниципального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учреждения города Перми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и об использовании закрепленного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за ним муниципального имущества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>(в ред. Постановлений Администрации г. Перми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6FBD">
        <w:rPr>
          <w:rFonts w:cs="Times New Roman"/>
          <w:sz w:val="20"/>
          <w:szCs w:val="20"/>
        </w:rPr>
        <w:t xml:space="preserve">от 10.10.2012 </w:t>
      </w:r>
      <w:hyperlink r:id="rId6" w:history="1">
        <w:r w:rsidRPr="001C6FBD">
          <w:rPr>
            <w:rFonts w:cs="Times New Roman"/>
            <w:color w:val="0000FF"/>
            <w:sz w:val="20"/>
            <w:szCs w:val="20"/>
          </w:rPr>
          <w:t>N 607</w:t>
        </w:r>
      </w:hyperlink>
      <w:r w:rsidRPr="001C6FBD">
        <w:rPr>
          <w:rFonts w:cs="Times New Roman"/>
          <w:sz w:val="20"/>
          <w:szCs w:val="20"/>
        </w:rPr>
        <w:t xml:space="preserve">, от 14.11.2013 </w:t>
      </w:r>
      <w:hyperlink r:id="rId7" w:history="1">
        <w:r w:rsidRPr="001C6FBD">
          <w:rPr>
            <w:rFonts w:cs="Times New Roman"/>
            <w:color w:val="0000FF"/>
            <w:sz w:val="20"/>
            <w:szCs w:val="20"/>
          </w:rPr>
          <w:t>N 999</w:t>
        </w:r>
      </w:hyperlink>
      <w:r w:rsidRPr="001C6FBD">
        <w:rPr>
          <w:rFonts w:cs="Times New Roman"/>
          <w:sz w:val="20"/>
          <w:szCs w:val="20"/>
        </w:rPr>
        <w:t>)</w:t>
      </w:r>
    </w:p>
    <w:p w:rsidR="00C96E0B" w:rsidRPr="001C6FBD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677"/>
      <w:bookmarkEnd w:id="2"/>
    </w:p>
    <w:p w:rsidR="00C96E0B" w:rsidRDefault="00C96E0B">
      <w:pPr>
        <w:pStyle w:val="ConsPlusNonformat"/>
      </w:pPr>
      <w:r>
        <w:t xml:space="preserve">                                                  УТВЕРЖДЕН</w:t>
      </w:r>
    </w:p>
    <w:p w:rsidR="002F3160" w:rsidRDefault="002F3160">
      <w:pPr>
        <w:pStyle w:val="ConsPlusNonformat"/>
      </w:pPr>
    </w:p>
    <w:p w:rsidR="002F3160" w:rsidRDefault="00C96E0B">
      <w:pPr>
        <w:pStyle w:val="ConsPlusNonformat"/>
      </w:pPr>
      <w:r>
        <w:t xml:space="preserve">                                                _______________</w:t>
      </w:r>
      <w:proofErr w:type="spellStart"/>
      <w:r w:rsidR="009F37C6">
        <w:t>К.В.Нецветаев</w:t>
      </w:r>
      <w:proofErr w:type="spellEnd"/>
    </w:p>
    <w:p w:rsidR="00C96E0B" w:rsidRDefault="00C96E0B">
      <w:pPr>
        <w:pStyle w:val="ConsPlusNonformat"/>
      </w:pPr>
      <w:r>
        <w:t xml:space="preserve">                                                  </w:t>
      </w:r>
      <w:r w:rsidR="002F3160">
        <w:t xml:space="preserve"> (руководитель</w:t>
      </w:r>
      <w:r>
        <w:t xml:space="preserve"> учреждения)</w:t>
      </w:r>
    </w:p>
    <w:p w:rsidR="00C96E0B" w:rsidRDefault="00C96E0B">
      <w:pPr>
        <w:pStyle w:val="ConsPlusNonformat"/>
      </w:pPr>
    </w:p>
    <w:p w:rsidR="002F3160" w:rsidRDefault="002F3160" w:rsidP="001C6FBD">
      <w:pPr>
        <w:pStyle w:val="ConsPlusNonformat"/>
        <w:jc w:val="center"/>
        <w:rPr>
          <w:b/>
          <w:sz w:val="28"/>
          <w:szCs w:val="28"/>
        </w:rPr>
      </w:pPr>
    </w:p>
    <w:p w:rsidR="00C96E0B" w:rsidRPr="001C6FBD" w:rsidRDefault="00C96E0B" w:rsidP="001C6FBD">
      <w:pPr>
        <w:pStyle w:val="ConsPlusNonformat"/>
        <w:jc w:val="center"/>
        <w:rPr>
          <w:b/>
          <w:sz w:val="28"/>
          <w:szCs w:val="28"/>
        </w:rPr>
      </w:pPr>
      <w:r w:rsidRPr="001C6FBD">
        <w:rPr>
          <w:b/>
          <w:sz w:val="28"/>
          <w:szCs w:val="28"/>
        </w:rPr>
        <w:t>Отчет</w:t>
      </w:r>
    </w:p>
    <w:p w:rsidR="00C96E0B" w:rsidRDefault="00C96E0B" w:rsidP="001C6FBD">
      <w:pPr>
        <w:pStyle w:val="ConsPlusNonformat"/>
        <w:jc w:val="center"/>
      </w:pPr>
      <w:r>
        <w:t>о деятельности муниципального казенного учреждения города</w:t>
      </w:r>
    </w:p>
    <w:p w:rsidR="001C6FBD" w:rsidRDefault="00C96E0B" w:rsidP="001C6FBD">
      <w:pPr>
        <w:pStyle w:val="ConsPlusNonformat"/>
        <w:jc w:val="center"/>
      </w:pPr>
      <w:r>
        <w:t xml:space="preserve">Перми </w:t>
      </w:r>
      <w:r w:rsidR="001C6FBD" w:rsidRPr="001C6FBD">
        <w:rPr>
          <w:b/>
        </w:rPr>
        <w:t>Муниципальное казенное учреждение «Содержание объектов</w:t>
      </w:r>
      <w:r w:rsidR="001C6FBD">
        <w:t xml:space="preserve"> </w:t>
      </w:r>
      <w:r w:rsidR="001C6FBD" w:rsidRPr="001C6FBD">
        <w:rPr>
          <w:b/>
        </w:rPr>
        <w:t>инженерной инфраструктуры»</w:t>
      </w:r>
      <w:r w:rsidR="001C6FBD">
        <w:t xml:space="preserve"> </w:t>
      </w:r>
      <w:r>
        <w:t xml:space="preserve">за период с </w:t>
      </w:r>
      <w:r w:rsidR="001C6FBD">
        <w:t>01.01.201</w:t>
      </w:r>
      <w:r w:rsidR="00393F59">
        <w:t>4</w:t>
      </w:r>
      <w:r w:rsidR="001C6FBD">
        <w:t xml:space="preserve"> г. п</w:t>
      </w:r>
      <w:r>
        <w:t>о</w:t>
      </w:r>
      <w:r w:rsidR="001C6FBD">
        <w:t xml:space="preserve"> 31.12.201</w:t>
      </w:r>
      <w:r w:rsidR="00393F59">
        <w:t>4</w:t>
      </w:r>
      <w:r w:rsidR="001C6FBD">
        <w:t xml:space="preserve"> г.</w:t>
      </w:r>
      <w:r>
        <w:t xml:space="preserve">               </w:t>
      </w:r>
    </w:p>
    <w:p w:rsidR="00C96E0B" w:rsidRDefault="001C6FBD" w:rsidP="001C6FBD">
      <w:pPr>
        <w:pStyle w:val="ConsPlusNonformat"/>
        <w:jc w:val="center"/>
      </w:pPr>
      <w:r>
        <w:t>(</w:t>
      </w:r>
      <w:r w:rsidR="00C96E0B">
        <w:t xml:space="preserve">по состоянию на 1 января </w:t>
      </w:r>
      <w:r>
        <w:t>201</w:t>
      </w:r>
      <w:r w:rsidR="00393F59">
        <w:t>5</w:t>
      </w:r>
      <w:r>
        <w:t xml:space="preserve"> года</w:t>
      </w:r>
      <w:r w:rsidR="00C96E0B"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" w:name="Par1691"/>
      <w:bookmarkEnd w:id="3"/>
      <w:r>
        <w:rPr>
          <w:rFonts w:cs="Times New Roman"/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1693"/>
      <w:bookmarkEnd w:id="4"/>
      <w:r>
        <w:rPr>
          <w:rFonts w:cs="Times New Roman"/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96E0B" w:rsidTr="003F24EA">
        <w:trPr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21AE4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1AE4">
              <w:rPr>
                <w:sz w:val="20"/>
                <w:szCs w:val="20"/>
                <w:lang w:eastAsia="ru-RU"/>
              </w:rPr>
              <w:t>Муниципальное казенное учреждение «Содержание объектов инженерной инфраструктуры»</w:t>
            </w:r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3F24EA">
            <w:pPr>
              <w:autoSpaceDE w:val="0"/>
              <w:autoSpaceDN w:val="0"/>
              <w:adjustRightInd w:val="0"/>
              <w:spacing w:after="0" w:line="240" w:lineRule="auto"/>
              <w:ind w:right="775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МКУ «СОИИ»</w:t>
            </w:r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Россия, 614000, г. Пермь, ул. Екатерининская, 63</w:t>
            </w:r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Россия, 614000, г. Пермь, ул. Екатерининская, 63</w:t>
            </w:r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18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(342) 212-21-55/(342) 212-24-34/</w:t>
            </w:r>
          </w:p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val="en-US" w:eastAsia="ru-RU"/>
              </w:rPr>
              <w:t>E</w:t>
            </w:r>
            <w:r w:rsidRPr="00721AE4">
              <w:rPr>
                <w:sz w:val="20"/>
                <w:szCs w:val="20"/>
                <w:lang w:eastAsia="ru-RU"/>
              </w:rPr>
              <w:t>-</w:t>
            </w:r>
            <w:r w:rsidRPr="00721AE4">
              <w:rPr>
                <w:sz w:val="20"/>
                <w:szCs w:val="20"/>
                <w:lang w:val="en-US" w:eastAsia="ru-RU"/>
              </w:rPr>
              <w:t>mail</w:t>
            </w:r>
            <w:r w:rsidRPr="00721AE4">
              <w:rPr>
                <w:sz w:val="20"/>
                <w:szCs w:val="20"/>
                <w:lang w:eastAsia="ru-RU"/>
              </w:rPr>
              <w:t>:</w:t>
            </w:r>
            <w:proofErr w:type="spellStart"/>
            <w:r w:rsidRPr="00721AE4">
              <w:rPr>
                <w:sz w:val="20"/>
                <w:szCs w:val="20"/>
                <w:lang w:val="en-US" w:eastAsia="ru-RU"/>
              </w:rPr>
              <w:t>soii</w:t>
            </w:r>
            <w:proofErr w:type="spellEnd"/>
            <w:r w:rsidRPr="00721AE4">
              <w:rPr>
                <w:sz w:val="20"/>
                <w:szCs w:val="20"/>
                <w:lang w:eastAsia="ru-RU"/>
              </w:rPr>
              <w:t>@</w:t>
            </w:r>
            <w:r w:rsidRPr="00721AE4">
              <w:rPr>
                <w:sz w:val="20"/>
                <w:szCs w:val="20"/>
                <w:lang w:val="en-US" w:eastAsia="ru-RU"/>
              </w:rPr>
              <w:t>perm</w:t>
            </w:r>
            <w:r w:rsidRPr="00721AE4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Pr="00721AE4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Нецветаев Константин Валерьевич, 212-84-41</w:t>
            </w:r>
          </w:p>
        </w:tc>
      </w:tr>
      <w:tr w:rsidR="001C6FBD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№1025900521118 от 16.12.2011</w:t>
            </w:r>
            <w:r w:rsidR="0012187E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C6FBD" w:rsidTr="003F24E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C6FBD" w:rsidTr="003F24E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1717"/>
      <w:bookmarkEnd w:id="5"/>
      <w:r>
        <w:rPr>
          <w:rFonts w:cs="Times New Roman"/>
          <w:szCs w:val="28"/>
        </w:rPr>
        <w:t>1.2.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4111"/>
      </w:tblGrid>
      <w:tr w:rsidR="00C96E0B" w:rsidTr="003F24EA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3F24EA">
            <w:pPr>
              <w:widowControl w:val="0"/>
              <w:tabs>
                <w:tab w:val="right" w:pos="4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="003F24E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96E0B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1C6FBD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Default="001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BD" w:rsidRPr="00721AE4" w:rsidRDefault="001C6FBD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 xml:space="preserve">п.2.3. Устава МКУ «СОИИ» от 30.11.2011 с </w:t>
            </w:r>
            <w:r w:rsidRPr="00721AE4">
              <w:rPr>
                <w:sz w:val="20"/>
                <w:szCs w:val="20"/>
                <w:lang w:eastAsia="ru-RU"/>
              </w:rPr>
              <w:lastRenderedPageBreak/>
              <w:t xml:space="preserve">учетом изменений </w:t>
            </w: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Обеспечение проведения работ по содержанию и ремонту объектов инженерной инфраструктуры (далее – ОИИ), находящихся в муниципальной собственности,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1C6FBD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Обеспечение проведения работ по аварийному ремонту бесхозяйных ОИИ с момента утверждения списков соответствующих объектов.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1C6FBD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 xml:space="preserve">Ведение балансового и </w:t>
            </w:r>
            <w:proofErr w:type="spellStart"/>
            <w:r w:rsidRPr="00721AE4">
              <w:rPr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Pr="00721AE4">
              <w:rPr>
                <w:sz w:val="20"/>
                <w:szCs w:val="20"/>
                <w:lang w:eastAsia="ru-RU"/>
              </w:rPr>
              <w:t xml:space="preserve"> учета ОИИ, находящихся в муниципальной собственности, бесхозяйных ОИИ, сведения о которых поступили от территориальных органов администрации города Перми в установленном порядке.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AE4" w:rsidRPr="001C6FBD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Обеспечение технической инвентаризации муниципальных ОИИ, находящихся на балансе Учреждения и переданных Учреждению по договору на обеспечение технической эксплуатации и содержания объектов, входящих в муниципальную казну г. Перми, до момента передачи их специализированным организациям.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AE4" w:rsidRPr="001C6FBD" w:rsidRDefault="00721AE4" w:rsidP="001C6FB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 xml:space="preserve">п.1.7. Устава МКУ «СОИИ» от 30.11.2011 с учетом изменений </w:t>
            </w: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 xml:space="preserve">Ведение балансового и забалансового учета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AE4" w:rsidTr="003F24E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Pr="00721AE4" w:rsidRDefault="00721AE4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21AE4">
              <w:rPr>
                <w:sz w:val="20"/>
                <w:szCs w:val="20"/>
                <w:lang w:eastAsia="ru-RU"/>
              </w:rPr>
              <w:t>Обеспечение технической инвентаризации муниципального имущества, закрепленного департаментом имущественных отношений администрации города Перми за Учреждением на праве оперативного управления и используемого по договорам безвозмездного пользования, аренды, хранения.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4" w:rsidRDefault="0072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1735"/>
      <w:bookmarkEnd w:id="6"/>
      <w:r>
        <w:rPr>
          <w:rFonts w:cs="Times New Roman"/>
          <w:szCs w:val="28"/>
        </w:rPr>
        <w:t>1.3.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320"/>
        <w:gridCol w:w="1200"/>
        <w:gridCol w:w="1680"/>
        <w:gridCol w:w="1560"/>
      </w:tblGrid>
      <w:tr w:rsidR="00C96E0B" w:rsidTr="00E44A2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функций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96E0B" w:rsidTr="00E44A2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n-1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D72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   </w:t>
            </w:r>
          </w:p>
        </w:tc>
      </w:tr>
      <w:tr w:rsidR="00C96E0B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E44A22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44A2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Профильные функции </w:t>
            </w:r>
            <w:r w:rsidRPr="00E44A22">
              <w:rPr>
                <w:rFonts w:cs="Times New Roman"/>
                <w:sz w:val="20"/>
                <w:szCs w:val="20"/>
                <w:lang w:eastAsia="ru-RU"/>
              </w:rPr>
              <w:t>(мероприятия в области коммунального хозяйства)</w:t>
            </w:r>
            <w:r w:rsidRPr="00E44A2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EA71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4</w:t>
            </w:r>
            <w:r w:rsidR="00EA717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44A22" w:rsidTr="00E44A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Осуществление функций балансодержателя муниципальных ОИИ, закрепленных за Учреждением на праве  оперативного управления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EA71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4</w:t>
            </w:r>
            <w:r w:rsidR="00EA717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C96E0B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  <w:p w:rsidR="00C96E0B" w:rsidRPr="00E44A22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4A22">
              <w:rPr>
                <w:rFonts w:cs="Times New Roman"/>
                <w:sz w:val="20"/>
                <w:szCs w:val="20"/>
              </w:rPr>
              <w:t>(расходы по содержанию учреждения)</w:t>
            </w:r>
            <w:r w:rsidR="00C96E0B" w:rsidRPr="00E44A22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Default="00E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44A22" w:rsidTr="00E44A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 xml:space="preserve">Осуществление функций балансодержателя прочего муниципального имущества, </w:t>
            </w:r>
            <w:r w:rsidRPr="00E44A22">
              <w:rPr>
                <w:sz w:val="20"/>
                <w:szCs w:val="20"/>
                <w:lang w:eastAsia="ru-RU"/>
              </w:rPr>
              <w:lastRenderedPageBreak/>
              <w:t>закрепленного за Учреждением на праве  оперативного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2" w:rsidRPr="00E44A22" w:rsidRDefault="00E44A22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4A22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9027F" w:rsidRDefault="0059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1751"/>
      <w:bookmarkEnd w:id="7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1.4. 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C96E0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D354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од n-1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D354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од 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96E0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</w:t>
            </w:r>
            <w:hyperlink w:anchor="Par17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Pr="00ED7218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8" w:name="Par1768"/>
      <w:bookmarkEnd w:id="8"/>
      <w:r w:rsidRPr="00ED7218">
        <w:rPr>
          <w:rFonts w:cs="Times New Roman"/>
          <w:sz w:val="22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1770"/>
      <w:bookmarkEnd w:id="9"/>
      <w:r>
        <w:rPr>
          <w:rFonts w:cs="Times New Roman"/>
          <w:szCs w:val="28"/>
        </w:rPr>
        <w:t>1.5. Информация о количественном составе, средней заработной плате, квалификации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230"/>
        <w:gridCol w:w="1134"/>
        <w:gridCol w:w="1276"/>
        <w:gridCol w:w="1276"/>
      </w:tblGrid>
      <w:tr w:rsidR="00C96E0B" w:rsidTr="007609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F1400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D354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1400C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n-1     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1400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D35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1400C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       </w:t>
            </w:r>
          </w:p>
        </w:tc>
      </w:tr>
      <w:tr w:rsidR="00C96E0B" w:rsidTr="0076095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8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F3547E" w:rsidP="0061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работников</w:t>
            </w:r>
          </w:p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(списочная численность)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683EB6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61592F" w:rsidP="00F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354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D3544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3544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1D3544" w:rsidRDefault="001333D6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1D35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4544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61592F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7F6C5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Руководитель сектора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ED6539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8903B6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ED6539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ED6539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ED6539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F47" w:rsidRDefault="007F6C54" w:rsidP="0061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1592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8829D8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61592F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D3544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Pr="003B6C3A" w:rsidRDefault="001D3544" w:rsidP="001D35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Секретарь-делопроизводитель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1D3544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8829D8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44" w:rsidRDefault="008829D8" w:rsidP="001D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8770A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61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Pr="003B6C3A" w:rsidRDefault="0078770A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 w:rsidP="004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8770A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Pr="003B6C3A" w:rsidRDefault="0078770A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 w:rsidP="004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88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9C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8770A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Pr="003B6C3A" w:rsidRDefault="0078770A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 w:rsidP="004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8770A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Pr="003B6C3A" w:rsidRDefault="0078770A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78770A" w:rsidP="004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70A" w:rsidRDefault="0010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96E0B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</w:t>
            </w:r>
            <w:hyperlink w:anchor="Par18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DB77CD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B77CD">
              <w:rPr>
                <w:rFonts w:cs="Times New Roman"/>
                <w:b/>
                <w:sz w:val="20"/>
                <w:szCs w:val="20"/>
              </w:rPr>
              <w:t>Уровень профессионального образования</w:t>
            </w:r>
            <w:r w:rsidRPr="00DB77CD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8727FF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8727FF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8727FF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8727FF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F3547E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F3547E" w:rsidP="00F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F3547E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DB77CD" w:rsidRDefault="00683EB6" w:rsidP="00683EB6">
            <w:pPr>
              <w:tabs>
                <w:tab w:val="right" w:pos="26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DB77CD">
              <w:rPr>
                <w:b/>
                <w:sz w:val="20"/>
                <w:szCs w:val="20"/>
                <w:lang w:eastAsia="ru-RU"/>
              </w:rPr>
              <w:t xml:space="preserve">Стаж работы, </w:t>
            </w:r>
            <w:r w:rsidRPr="00DB77C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8727FF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727FF">
              <w:rPr>
                <w:rFonts w:ascii="Courier New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23120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3120">
              <w:rPr>
                <w:rFonts w:ascii="Courier New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23120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23120">
              <w:rPr>
                <w:rFonts w:ascii="Courier New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23120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0-5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11-15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83EB6" w:rsidTr="007609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Pr="003B6C3A" w:rsidRDefault="00683EB6" w:rsidP="00683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683EB6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B6" w:rsidRDefault="00972CE0" w:rsidP="006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 </w:t>
            </w:r>
          </w:p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</w:t>
            </w:r>
          </w:p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(за месяц)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15959,47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21884,33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21884,33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Pr="00680059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24260,18</w:t>
            </w:r>
          </w:p>
        </w:tc>
      </w:tr>
      <w:tr w:rsidR="00296960" w:rsidTr="00760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 </w:t>
            </w:r>
          </w:p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(групп) работников   </w:t>
            </w:r>
          </w:p>
          <w:p w:rsidR="00296960" w:rsidRDefault="001333D6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 w:rsidR="0029696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41895,51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63499,24</w:t>
            </w:r>
          </w:p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Главный инженер, главный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28663,73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43228,78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22308,42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40487,46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23147,01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23147,01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24845,11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Руководитель сектора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33840,87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F5D2C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31554,93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6C7228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21259,59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30381,51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6C7228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17823,62</w:t>
            </w:r>
          </w:p>
        </w:tc>
      </w:tr>
      <w:tr w:rsidR="0029696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Pr="003B6C3A" w:rsidRDefault="00296960" w:rsidP="002969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Секретарь-делопроизводитель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0" w:rsidRDefault="00296960" w:rsidP="002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9908,84</w:t>
            </w:r>
          </w:p>
        </w:tc>
      </w:tr>
      <w:tr w:rsidR="0045441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Pr="003B6C3A" w:rsidRDefault="00454410" w:rsidP="004544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6C7228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14095,27</w:t>
            </w:r>
          </w:p>
        </w:tc>
      </w:tr>
      <w:tr w:rsidR="0045441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Pr="003B6C3A" w:rsidRDefault="00454410" w:rsidP="004544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Pr="000D3624" w:rsidRDefault="000D3624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D3624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45441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Pr="003B6C3A" w:rsidRDefault="00454410" w:rsidP="004544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9778,74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C966E2" w:rsidP="00B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13499,23</w:t>
            </w:r>
          </w:p>
        </w:tc>
      </w:tr>
      <w:tr w:rsidR="00454410" w:rsidTr="007609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Pr="003B6C3A" w:rsidRDefault="00454410" w:rsidP="004544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454410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0" w:rsidRDefault="00B5676C" w:rsidP="0045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10739,63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10" w:name="Par1808"/>
      <w:bookmarkEnd w:id="10"/>
      <w:r w:rsidRPr="006211D1">
        <w:rPr>
          <w:rFonts w:cs="Times New Roman"/>
          <w:sz w:val="20"/>
          <w:szCs w:val="20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11" w:name="Par1809"/>
      <w:bookmarkEnd w:id="11"/>
      <w:r w:rsidRPr="006211D1">
        <w:rPr>
          <w:rFonts w:cs="Times New Roman"/>
          <w:sz w:val="20"/>
          <w:szCs w:val="20"/>
        </w:rPr>
        <w:t>&lt;**&gt;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12" w:name="Par1810"/>
      <w:bookmarkEnd w:id="12"/>
      <w:r w:rsidRPr="006211D1">
        <w:rPr>
          <w:rFonts w:cs="Times New Roman"/>
          <w:sz w:val="20"/>
          <w:szCs w:val="20"/>
        </w:rPr>
        <w:t>&lt;***&gt; Указывается уровень профессионального образования и стаж работы сотрудников.</w:t>
      </w:r>
    </w:p>
    <w:p w:rsidR="00C96E0B" w:rsidRPr="006211D1" w:rsidRDefault="006211D1" w:rsidP="006211D1">
      <w:pPr>
        <w:widowControl w:val="0"/>
        <w:tabs>
          <w:tab w:val="left" w:pos="628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211D1">
        <w:rPr>
          <w:rFonts w:cs="Times New Roman"/>
          <w:sz w:val="20"/>
          <w:szCs w:val="20"/>
        </w:rPr>
        <w:tab/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812"/>
      <w:bookmarkEnd w:id="13"/>
      <w:r w:rsidRPr="006211D1">
        <w:rPr>
          <w:rFonts w:cs="Times New Roman"/>
          <w:szCs w:val="28"/>
        </w:rPr>
        <w:t>Раздел 2. Результат деятельности учреждения</w:t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1814"/>
      <w:bookmarkEnd w:id="14"/>
      <w:r w:rsidRPr="006211D1">
        <w:rPr>
          <w:rFonts w:cs="Times New Roman"/>
          <w:szCs w:val="28"/>
        </w:rPr>
        <w:t>2.1. Изменение балансовой (остаточной) стоимости нефинансовых активов</w:t>
      </w:r>
    </w:p>
    <w:p w:rsidR="00C96E0B" w:rsidRPr="006211D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230"/>
        <w:gridCol w:w="1134"/>
        <w:gridCol w:w="2196"/>
      </w:tblGrid>
      <w:tr w:rsidR="00C96E0B" w:rsidTr="0033424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211D1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B3C9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од n-1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211D1" w:rsidP="008B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B3C9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од n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C96E0B" w:rsidTr="003342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96E0B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 w:rsidP="00FD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  <w:r w:rsidR="00FD08A4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203743,0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 w:rsidP="002E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+1763,5</w:t>
            </w:r>
            <w:r w:rsidR="003342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C96E0B" w:rsidTr="003342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107776,9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+3736,3</w:t>
            </w:r>
            <w:r w:rsidR="003342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1830"/>
      <w:bookmarkEnd w:id="15"/>
      <w:r>
        <w:rPr>
          <w:rFonts w:cs="Times New Roman"/>
          <w:szCs w:val="28"/>
        </w:rPr>
        <w:t>2.2.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972"/>
      </w:tblGrid>
      <w:tr w:rsidR="00C96E0B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6211D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B3C99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211D1">
              <w:rPr>
                <w:rFonts w:ascii="Courier New" w:hAnsi="Courier New" w:cs="Courier New"/>
                <w:sz w:val="18"/>
                <w:szCs w:val="18"/>
              </w:rPr>
              <w:t xml:space="preserve"> г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од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n-1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6211D1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B3C99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6211D1">
              <w:rPr>
                <w:rFonts w:ascii="Courier New" w:hAnsi="Courier New" w:cs="Courier New"/>
                <w:sz w:val="18"/>
                <w:szCs w:val="18"/>
              </w:rPr>
              <w:t xml:space="preserve"> г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од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  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C96E0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3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2BC" w:rsidRDefault="002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487,5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1850"/>
      <w:bookmarkEnd w:id="16"/>
      <w:r>
        <w:rPr>
          <w:rFonts w:cs="Times New Roman"/>
          <w:szCs w:val="28"/>
        </w:rPr>
        <w:t>2.3. Изменение дебиторской и кредиторской задолженности в разрезе поступлений (выплат)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23"/>
        <w:gridCol w:w="993"/>
        <w:gridCol w:w="1704"/>
        <w:gridCol w:w="1920"/>
      </w:tblGrid>
      <w:tr w:rsidR="00C96E0B" w:rsidTr="008B69B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 w:rsidP="008B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B3C9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од n-1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 w:rsidP="008B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B3C99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>од n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задолженности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Причины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просроченной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96E0B" w:rsidTr="008B69B0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96E0B" w:rsidTr="008B69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46CA5" w:rsidP="00AB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1031,9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D0AED" w:rsidP="000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324,7</w:t>
            </w:r>
            <w:r w:rsidR="000B41B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42C8E" w:rsidP="00D1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15C9F">
              <w:rPr>
                <w:rFonts w:ascii="Courier New" w:hAnsi="Courier New" w:cs="Courier New"/>
                <w:sz w:val="20"/>
                <w:szCs w:val="20"/>
              </w:rPr>
              <w:t>68,53</w:t>
            </w:r>
            <w:r w:rsidR="003342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69B0" w:rsidRDefault="008B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172</w:t>
            </w:r>
          </w:p>
          <w:p w:rsidR="008B69B0" w:rsidRDefault="008B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140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975,3</w:t>
            </w:r>
            <w:r w:rsidR="003F4DA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487,5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B69B0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487,8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D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287,4</w:t>
            </w:r>
            <w:r w:rsidR="000B41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69B0" w:rsidRDefault="009C7DCE" w:rsidP="009C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C7DCE" w:rsidRDefault="009C7DCE" w:rsidP="009C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287,4</w:t>
            </w:r>
            <w:r w:rsidR="000B41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69B0" w:rsidRDefault="00D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-70,5</w:t>
            </w:r>
            <w:r w:rsidR="003A437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C34A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62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B69B0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8B69B0" w:rsidRDefault="00621558" w:rsidP="0062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-41,08</w:t>
            </w:r>
            <w:r w:rsidR="008B69B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24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</w:p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  <w:p w:rsidR="00A71D4E" w:rsidRDefault="003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221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223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310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340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56,65</w:t>
            </w: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17,96</w:t>
            </w: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10,52</w:t>
            </w: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3,76</w:t>
            </w:r>
          </w:p>
          <w:p w:rsidR="00546CA5" w:rsidRDefault="00546CA5" w:rsidP="0054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24,41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3F" w:rsidRDefault="0004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37,32</w:t>
            </w:r>
          </w:p>
          <w:p w:rsidR="008B69B0" w:rsidRDefault="00E8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15,00</w:t>
            </w:r>
          </w:p>
          <w:p w:rsidR="00C96E0B" w:rsidRDefault="00E8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8,81</w:t>
            </w:r>
          </w:p>
          <w:p w:rsidR="00A71D4E" w:rsidRDefault="00E8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1D4E" w:rsidRDefault="0004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13,51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F" w:rsidRDefault="00D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1D4E" w:rsidRDefault="0004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-34,12</w:t>
            </w:r>
            <w:r w:rsidR="00DC34A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C96E0B" w:rsidRDefault="00D1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-16,48</w:t>
            </w:r>
            <w:r w:rsidR="003342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A71D4E" w:rsidRDefault="00B0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-16,25</w:t>
            </w:r>
            <w:r w:rsidR="00A71D4E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84077"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A71D4E" w:rsidRDefault="002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-44,65</w:t>
            </w:r>
            <w:r w:rsidR="00A71D4E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  <w:p w:rsidR="00A71D4E" w:rsidRDefault="00A71D4E" w:rsidP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Tr="008B69B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 w:rsidTr="008B69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F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8B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F0C55">
              <w:rPr>
                <w:rFonts w:ascii="Courier New" w:hAnsi="Courier New" w:cs="Courier New"/>
                <w:sz w:val="20"/>
                <w:szCs w:val="20"/>
              </w:rPr>
              <w:t>0,13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8B69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D4E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</w:p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  213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1D4E" w:rsidRDefault="002F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2F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-0,13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1D4E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C96E0B" w:rsidTr="008B69B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7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1890"/>
      <w:bookmarkEnd w:id="17"/>
      <w:r>
        <w:rPr>
          <w:rFonts w:cs="Times New Roman"/>
          <w:szCs w:val="28"/>
        </w:rPr>
        <w:t xml:space="preserve">2.4. Информация о результатах оказания услуг (выполнения работ) </w:t>
      </w:r>
      <w:hyperlink w:anchor="Par1916" w:history="1">
        <w:r>
          <w:rPr>
            <w:rFonts w:cs="Times New Roman"/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   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Pr="00E51568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18" w:name="Par1916"/>
      <w:bookmarkEnd w:id="18"/>
      <w:r w:rsidRPr="00E51568">
        <w:rPr>
          <w:rFonts w:cs="Times New Roman"/>
          <w:sz w:val="20"/>
          <w:szCs w:val="20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1918"/>
      <w:bookmarkEnd w:id="19"/>
      <w:r>
        <w:rPr>
          <w:rFonts w:cs="Times New Roman"/>
          <w:szCs w:val="28"/>
        </w:rPr>
        <w:t xml:space="preserve">2.5. Информация о суммах доходов, полученных учреждением от </w:t>
      </w:r>
      <w:r>
        <w:rPr>
          <w:rFonts w:cs="Times New Roman"/>
          <w:szCs w:val="28"/>
        </w:rPr>
        <w:lastRenderedPageBreak/>
        <w:t>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720"/>
        <w:gridCol w:w="1080"/>
        <w:gridCol w:w="1080"/>
        <w:gridCol w:w="1080"/>
        <w:gridCol w:w="1080"/>
      </w:tblGrid>
      <w:tr w:rsidR="00C96E0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n-1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 n    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96E0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97B60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9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 w:rsidP="00E51568">
      <w:pPr>
        <w:widowControl w:val="0"/>
        <w:autoSpaceDE w:val="0"/>
        <w:autoSpaceDN w:val="0"/>
        <w:adjustRightInd w:val="0"/>
        <w:spacing w:after="0" w:line="240" w:lineRule="auto"/>
        <w:ind w:right="-1134" w:firstLine="540"/>
        <w:jc w:val="both"/>
        <w:outlineLvl w:val="3"/>
        <w:rPr>
          <w:rFonts w:cs="Times New Roman"/>
          <w:szCs w:val="28"/>
        </w:rPr>
      </w:pPr>
      <w:bookmarkStart w:id="20" w:name="Par1940"/>
      <w:bookmarkEnd w:id="20"/>
      <w:r>
        <w:rPr>
          <w:rFonts w:cs="Times New Roman"/>
          <w:szCs w:val="28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94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960"/>
        <w:gridCol w:w="576"/>
        <w:gridCol w:w="444"/>
        <w:gridCol w:w="426"/>
        <w:gridCol w:w="397"/>
        <w:gridCol w:w="425"/>
        <w:gridCol w:w="312"/>
        <w:gridCol w:w="283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84"/>
        <w:gridCol w:w="960"/>
        <w:gridCol w:w="864"/>
        <w:gridCol w:w="768"/>
        <w:gridCol w:w="864"/>
      </w:tblGrid>
      <w:tr w:rsidR="00C96E0B" w:rsidTr="00E51568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6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Tr="00E51568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664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C96E0B" w:rsidTr="00E51568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8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26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E51568" w:rsidTr="00C26D5D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E51568" w:rsidTr="00C26D5D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D203E8" w:rsidTr="00C26D5D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 w:rsidP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E8" w:rsidRDefault="00D2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E51568" w:rsidTr="00C26D5D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1958"/>
      <w:bookmarkEnd w:id="21"/>
      <w:r>
        <w:rPr>
          <w:rFonts w:cs="Times New Roman"/>
          <w:szCs w:val="28"/>
        </w:rPr>
        <w:t>2.7.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515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1987"/>
      <w:bookmarkEnd w:id="22"/>
      <w:r w:rsidRPr="00EE48A1">
        <w:rPr>
          <w:rFonts w:cs="Times New Roman"/>
          <w:szCs w:val="28"/>
        </w:rPr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2268"/>
        <w:gridCol w:w="1417"/>
        <w:gridCol w:w="1560"/>
        <w:gridCol w:w="993"/>
      </w:tblGrid>
      <w:tr w:rsidR="00C96E0B" w:rsidTr="00DC3D5C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9A19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Утверждено лимитов</w:t>
            </w:r>
          </w:p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обязательств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Кассовый</w:t>
            </w:r>
          </w:p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C96E0B" w:rsidTr="00DC3D5C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Default="00C96E0B" w:rsidP="009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233FE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 w:rsidP="00FD56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233FE">
              <w:rPr>
                <w:b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BB7565" w:rsidRDefault="00DE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57 259 300,16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BB7565" w:rsidRDefault="00DE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56 441 115,12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062931" w:rsidRDefault="00DE1C88" w:rsidP="00DE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98,6</w:t>
            </w:r>
          </w:p>
        </w:tc>
      </w:tr>
      <w:tr w:rsidR="008B3D45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Pr="00A233FE" w:rsidRDefault="008B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Default="008B3D45" w:rsidP="00DC3D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Pr="00A233FE" w:rsidRDefault="008B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Default="008B3D45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Pr="00BB7565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39 800 691,76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Pr="00BB7565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39 034 429,89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5" w:rsidRPr="00062931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98,1</w:t>
            </w:r>
          </w:p>
        </w:tc>
      </w:tr>
      <w:tr w:rsidR="00A233FE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9A1972" w:rsidP="00DC3D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Создание и содержание в целях ГО резерва МТС для ликвидации последствий ЧС</w:t>
            </w:r>
            <w:r w:rsidR="00DC3D5C">
              <w:rPr>
                <w:b/>
                <w:sz w:val="20"/>
                <w:szCs w:val="20"/>
                <w:lang w:eastAsia="ru-RU"/>
              </w:rPr>
              <w:t xml:space="preserve"> природного и техногенного характера на </w:t>
            </w:r>
            <w:r>
              <w:rPr>
                <w:b/>
                <w:sz w:val="20"/>
                <w:szCs w:val="20"/>
                <w:lang w:eastAsia="ru-RU"/>
              </w:rPr>
              <w:t>объектах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A233FE" w:rsidRDefault="00A2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D30075" w:rsidRDefault="002600E0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1752175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BB7565" w:rsidRDefault="009A1972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10</w:t>
            </w:r>
            <w:r w:rsidR="00E352DC">
              <w:rPr>
                <w:rFonts w:cs="Times New Roman"/>
                <w:b/>
                <w:sz w:val="20"/>
                <w:szCs w:val="20"/>
              </w:rPr>
              <w:t> 063 809,76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Default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10 063 809,27</w:t>
            </w:r>
          </w:p>
          <w:p w:rsidR="00E352DC" w:rsidRPr="00BB7565" w:rsidRDefault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FE" w:rsidRPr="00062931" w:rsidRDefault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DC3D5C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A233FE" w:rsidRDefault="00D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DC3D5C" w:rsidRDefault="00DC3D5C" w:rsidP="00234D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C3D5C">
              <w:rPr>
                <w:sz w:val="20"/>
                <w:szCs w:val="20"/>
                <w:lang w:eastAsia="ru-RU"/>
              </w:rPr>
              <w:t>Создание и содержание в целях ГО резерва МТС для ликвидации последствий ЧС природного и техногенного характера на объектах коммунальной инфраструктуры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A233FE" w:rsidRDefault="00DC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Default="00DC3D5C" w:rsidP="00DC3D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9400502</w:t>
            </w:r>
            <w:r w:rsidR="002600E0">
              <w:rPr>
                <w:sz w:val="20"/>
                <w:szCs w:val="20"/>
                <w:lang w:eastAsia="ru-RU"/>
              </w:rPr>
              <w:t>17521752</w:t>
            </w:r>
            <w:r>
              <w:rPr>
                <w:sz w:val="20"/>
                <w:szCs w:val="20"/>
                <w:lang w:eastAsia="ru-RU"/>
              </w:rPr>
              <w:t>44226</w:t>
            </w:r>
          </w:p>
          <w:p w:rsidR="00DC3D5C" w:rsidRPr="007946B9" w:rsidRDefault="002600E0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DC3D5C" w:rsidRPr="007946B9">
              <w:rPr>
                <w:sz w:val="20"/>
                <w:szCs w:val="20"/>
                <w:lang w:eastAsia="ru-RU"/>
              </w:rPr>
              <w:t>411000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DC3D5C" w:rsidRPr="007946B9">
              <w:rPr>
                <w:sz w:val="20"/>
                <w:szCs w:val="20"/>
                <w:lang w:eastAsia="ru-RU"/>
              </w:rPr>
              <w:t>3</w:t>
            </w:r>
            <w:r w:rsidR="00DC3D5C">
              <w:rPr>
                <w:sz w:val="20"/>
                <w:szCs w:val="20"/>
                <w:lang w:eastAsia="ru-RU"/>
              </w:rPr>
              <w:t>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A233FE" w:rsidRDefault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A233FE" w:rsidRDefault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C" w:rsidRPr="00A233FE" w:rsidRDefault="00EC063D" w:rsidP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EC063D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A233FE" w:rsidRDefault="00EC063D" w:rsidP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DC3D5C" w:rsidRDefault="00EC063D" w:rsidP="00EC06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C3D5C">
              <w:rPr>
                <w:sz w:val="20"/>
                <w:szCs w:val="20"/>
                <w:lang w:eastAsia="ru-RU"/>
              </w:rPr>
              <w:t>Создание и содержание в целях ГО резерва МТС для ликвидации последствий ЧС природного и техногенного характера на объектах коммунальной инфраструктуры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A233FE" w:rsidRDefault="00EC063D" w:rsidP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Default="00EC063D" w:rsidP="00EC06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94005021752175244310</w:t>
            </w:r>
          </w:p>
          <w:p w:rsidR="00EC063D" w:rsidRPr="007946B9" w:rsidRDefault="00EC063D" w:rsidP="00EC06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60000000000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A233FE" w:rsidRDefault="001D1A22" w:rsidP="001D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9 457 011,00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A233FE" w:rsidRDefault="001D1A22" w:rsidP="0077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9 457</w:t>
            </w:r>
            <w:r w:rsidR="00770C2B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="00770C2B">
              <w:rPr>
                <w:rFonts w:cs="Times New Roman"/>
                <w:sz w:val="20"/>
                <w:szCs w:val="20"/>
              </w:rPr>
              <w:t>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D" w:rsidRPr="00A233FE" w:rsidRDefault="001D1A22" w:rsidP="00EC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34D1D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A233FE" w:rsidRDefault="0023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DC3D5C" w:rsidRDefault="00234D1D" w:rsidP="00234D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C3D5C">
              <w:rPr>
                <w:sz w:val="20"/>
                <w:szCs w:val="20"/>
                <w:lang w:eastAsia="ru-RU"/>
              </w:rPr>
              <w:t>Создание и содержание в целях ГО резерва МТС для ликвидации последствий ЧС природного и техногенного характера на объектах коммунальной инфраструктуры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A233FE" w:rsidRDefault="0023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Default="00234D1D" w:rsidP="00AE4C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9400502</w:t>
            </w:r>
            <w:r w:rsidR="002600E0">
              <w:rPr>
                <w:sz w:val="20"/>
                <w:szCs w:val="20"/>
                <w:lang w:eastAsia="ru-RU"/>
              </w:rPr>
              <w:t>17521752</w:t>
            </w:r>
            <w:r>
              <w:rPr>
                <w:sz w:val="20"/>
                <w:szCs w:val="20"/>
                <w:lang w:eastAsia="ru-RU"/>
              </w:rPr>
              <w:t>44340</w:t>
            </w:r>
          </w:p>
          <w:p w:rsidR="00234D1D" w:rsidRPr="007946B9" w:rsidRDefault="002600E0" w:rsidP="00234D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234D1D" w:rsidRPr="007946B9">
              <w:rPr>
                <w:sz w:val="20"/>
                <w:szCs w:val="20"/>
                <w:lang w:eastAsia="ru-RU"/>
              </w:rPr>
              <w:t>41100003</w:t>
            </w:r>
            <w:r w:rsidR="00234D1D">
              <w:rPr>
                <w:sz w:val="20"/>
                <w:szCs w:val="20"/>
                <w:lang w:eastAsia="ru-RU"/>
              </w:rPr>
              <w:t>70000000000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A233FE" w:rsidRDefault="00770C2B" w:rsidP="0077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279 798,76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A233FE" w:rsidRDefault="00770C2B" w:rsidP="0077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279 798,76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D" w:rsidRPr="00A233FE" w:rsidRDefault="0077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234D1D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FD56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233FE">
              <w:rPr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FD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D30075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1752174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29</w:t>
            </w:r>
            <w:r>
              <w:rPr>
                <w:rFonts w:cs="Times New Roman"/>
                <w:b/>
                <w:sz w:val="20"/>
                <w:szCs w:val="20"/>
              </w:rPr>
              <w:t> 736 882,00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BB7565">
              <w:rPr>
                <w:rFonts w:cs="Times New Roman"/>
                <w:b/>
                <w:sz w:val="20"/>
                <w:szCs w:val="20"/>
              </w:rPr>
              <w:t> 97</w:t>
            </w:r>
            <w:r>
              <w:rPr>
                <w:rFonts w:cs="Times New Roman"/>
                <w:b/>
                <w:sz w:val="20"/>
                <w:szCs w:val="20"/>
              </w:rPr>
              <w:t>0 620,62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062931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931">
              <w:rPr>
                <w:rFonts w:cs="Times New Roman"/>
                <w:b/>
                <w:sz w:val="20"/>
                <w:szCs w:val="20"/>
              </w:rPr>
              <w:t>97</w:t>
            </w:r>
            <w:r>
              <w:rPr>
                <w:rFonts w:cs="Times New Roman"/>
                <w:b/>
                <w:sz w:val="20"/>
                <w:szCs w:val="20"/>
              </w:rPr>
              <w:t>,4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1953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</w:t>
            </w:r>
            <w:r w:rsidRPr="00A233FE">
              <w:rPr>
                <w:b/>
                <w:sz w:val="20"/>
                <w:szCs w:val="20"/>
                <w:lang w:eastAsia="ru-RU"/>
              </w:rPr>
              <w:t>одержани</w:t>
            </w:r>
            <w:r>
              <w:rPr>
                <w:b/>
                <w:sz w:val="20"/>
                <w:szCs w:val="20"/>
                <w:lang w:eastAsia="ru-RU"/>
              </w:rPr>
              <w:t>е и текущий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13 647 198,58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13 368 753,85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062931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FD56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3 789 806,69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3 693 908,72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97,5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295 912,58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219 100,45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6 117 531,39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6 058 808,98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677 242,95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658 378,53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97,2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600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1 054 649,53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1 054 649,53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6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273C41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3C41">
              <w:rPr>
                <w:sz w:val="20"/>
                <w:szCs w:val="20"/>
                <w:lang w:eastAsia="ru-RU"/>
              </w:rPr>
              <w:t>Содержание и текущий ремонт</w:t>
            </w:r>
            <w:r>
              <w:rPr>
                <w:sz w:val="20"/>
                <w:szCs w:val="20"/>
                <w:lang w:eastAsia="ru-RU"/>
              </w:rPr>
              <w:t xml:space="preserve"> сетей водоснабжения (микрорайон Заозерье)</w:t>
            </w:r>
            <w:r w:rsidRPr="00273C4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244225</w:t>
            </w:r>
            <w:r>
              <w:rPr>
                <w:sz w:val="20"/>
                <w:szCs w:val="20"/>
                <w:lang w:eastAsia="ru-RU"/>
              </w:rPr>
              <w:t xml:space="preserve"> 9</w:t>
            </w:r>
            <w:r w:rsidRPr="007946B9">
              <w:rPr>
                <w:sz w:val="20"/>
                <w:szCs w:val="20"/>
                <w:lang w:eastAsia="ru-RU"/>
              </w:rPr>
              <w:t>41100003294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</w:t>
            </w: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1 712 055,44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1 683 907,64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98,4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</w:t>
            </w:r>
            <w:r w:rsidRPr="00A233FE">
              <w:rPr>
                <w:b/>
                <w:sz w:val="20"/>
                <w:szCs w:val="20"/>
                <w:lang w:eastAsia="ru-RU"/>
              </w:rPr>
              <w:t>одержани</w:t>
            </w:r>
            <w:r>
              <w:rPr>
                <w:b/>
                <w:sz w:val="20"/>
                <w:szCs w:val="20"/>
                <w:lang w:eastAsia="ru-RU"/>
              </w:rPr>
              <w:t>е и текущий ремонт бесхозяйных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6 089 683,42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5 601 866,77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062931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931">
              <w:rPr>
                <w:rFonts w:cs="Times New Roman"/>
                <w:b/>
                <w:sz w:val="20"/>
                <w:szCs w:val="20"/>
              </w:rPr>
              <w:t>97,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5 047 050,12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5 047 050,12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950 694,78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90,5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7 328 445,25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7 328 445,25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1 339 371,21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1 316 662,07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E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98,3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Сети и объекты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604 809,88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585 409,59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273C41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3C41">
              <w:rPr>
                <w:sz w:val="20"/>
                <w:szCs w:val="20"/>
                <w:lang w:eastAsia="ru-RU"/>
              </w:rPr>
              <w:t>Техническая инвентаризация и паспортизация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36 404,96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36 404,96</w:t>
            </w:r>
          </w:p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273C41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3C41">
              <w:rPr>
                <w:sz w:val="20"/>
                <w:szCs w:val="20"/>
                <w:lang w:eastAsia="ru-RU"/>
              </w:rPr>
              <w:t>Обязательное страхование опасных объектов - сетей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000300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273C41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3C41">
              <w:rPr>
                <w:sz w:val="20"/>
                <w:szCs w:val="20"/>
                <w:lang w:eastAsia="ru-RU"/>
              </w:rPr>
              <w:t>Экспертиза поставленного товара, выполненной работы или оказанной услуги, включая АВР с последующим благоустройством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</w:t>
            </w: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337 200,00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337 200,00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E352DC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52DC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60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273C41" w:rsidRDefault="00490E57" w:rsidP="006026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3C41">
              <w:rPr>
                <w:sz w:val="20"/>
                <w:szCs w:val="20"/>
                <w:lang w:eastAsia="ru-RU"/>
              </w:rPr>
              <w:t>Техническая инвентаризация и паспортизация</w:t>
            </w:r>
            <w:r>
              <w:rPr>
                <w:sz w:val="20"/>
                <w:szCs w:val="20"/>
                <w:lang w:eastAsia="ru-RU"/>
              </w:rPr>
              <w:t xml:space="preserve"> сетей водоснабжения (микрорайон Заозерье)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60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7946B9" w:rsidRDefault="00490E57" w:rsidP="006026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946B9">
              <w:rPr>
                <w:sz w:val="20"/>
                <w:szCs w:val="20"/>
                <w:lang w:eastAsia="ru-RU"/>
              </w:rPr>
              <w:t>9400502</w:t>
            </w:r>
            <w:r>
              <w:rPr>
                <w:sz w:val="20"/>
                <w:szCs w:val="20"/>
                <w:lang w:eastAsia="ru-RU"/>
              </w:rPr>
              <w:t>1752174</w:t>
            </w:r>
            <w:r w:rsidRPr="007946B9">
              <w:rPr>
                <w:sz w:val="20"/>
                <w:szCs w:val="20"/>
                <w:lang w:eastAsia="ru-RU"/>
              </w:rPr>
              <w:t>24422</w:t>
            </w:r>
            <w:r>
              <w:rPr>
                <w:sz w:val="20"/>
                <w:szCs w:val="20"/>
                <w:lang w:eastAsia="ru-RU"/>
              </w:rPr>
              <w:t>6 9</w:t>
            </w:r>
            <w:r w:rsidRPr="007946B9">
              <w:rPr>
                <w:sz w:val="20"/>
                <w:szCs w:val="20"/>
                <w:lang w:eastAsia="ru-RU"/>
              </w:rPr>
              <w:t>41100003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7946B9">
              <w:rPr>
                <w:sz w:val="20"/>
                <w:szCs w:val="20"/>
                <w:lang w:eastAsia="ru-RU"/>
              </w:rPr>
              <w:t>94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7946B9">
              <w:rPr>
                <w:sz w:val="20"/>
                <w:szCs w:val="20"/>
                <w:lang w:eastAsia="ru-RU"/>
              </w:rPr>
              <w:t>00030</w:t>
            </w: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DE1C88" w:rsidRDefault="00490E57" w:rsidP="0060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1C88">
              <w:rPr>
                <w:rFonts w:cs="Times New Roman"/>
                <w:sz w:val="20"/>
                <w:szCs w:val="20"/>
              </w:rPr>
              <w:t>346 402,00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DE1C88" w:rsidRDefault="00490E57" w:rsidP="0060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1C8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DE1C88" w:rsidRDefault="00490E57" w:rsidP="0060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1C8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A233FE">
              <w:rPr>
                <w:b/>
                <w:sz w:val="20"/>
                <w:szCs w:val="20"/>
                <w:lang w:eastAsia="ru-RU"/>
              </w:rPr>
              <w:t>Расходы по содержанию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C058AB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1750059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DE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7 458 608,40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BB7565" w:rsidRDefault="00490E57" w:rsidP="00DE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56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7 406 685,23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062931" w:rsidRDefault="00490E57" w:rsidP="0049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99,7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94005051750059111211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10 771 518,27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10 771 518,27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94005051750059111213</w:t>
            </w:r>
          </w:p>
          <w:p w:rsidR="00490E57" w:rsidRPr="00F073B6" w:rsidRDefault="00490E57" w:rsidP="000914A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</w:t>
            </w:r>
            <w:r w:rsidR="000914AD"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3 184 193,00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3 136 843,75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98,5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Прочие выплаты. Ежемесячные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94005051750059112212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3 381,97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89,0</w:t>
            </w:r>
          </w:p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94005051750059244221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197 750,33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94005051750059244222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5 577,00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5 577,00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Коммунальные услуги                              Тепло</w:t>
            </w:r>
            <w:r>
              <w:rPr>
                <w:sz w:val="20"/>
                <w:szCs w:val="20"/>
                <w:lang w:eastAsia="ru-RU"/>
              </w:rPr>
              <w:t>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94005051750059244223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94110000040000000000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Коммунальные услуги           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94005051750059244221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94110000060000000000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183 900,00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Коммунальные услуги                   Водоснабжение и водоотведение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94005051750059244221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94110000070000000000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12 579,60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94005051750059244225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335 430,13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335 430,13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94005051750059244226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860 407,76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99,6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94005051750059244310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94110000360000000000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83 080,00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83 080,00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6E7624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E7624">
              <w:rPr>
                <w:sz w:val="20"/>
                <w:szCs w:val="20"/>
                <w:lang w:eastAsia="ru-RU"/>
              </w:rPr>
              <w:t>Увеличение стоимости материальных</w:t>
            </w:r>
            <w:r>
              <w:rPr>
                <w:sz w:val="20"/>
                <w:szCs w:val="20"/>
                <w:lang w:eastAsia="ru-RU"/>
              </w:rPr>
              <w:t xml:space="preserve">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94005051750059244340</w:t>
            </w:r>
          </w:p>
          <w:p w:rsidR="00490E57" w:rsidRPr="00F073B6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94110000370000000000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358 570,26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Прочие расходы                    Налог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94005051750059851290</w:t>
            </w:r>
          </w:p>
          <w:p w:rsidR="00490E57" w:rsidRPr="00FD671B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24110000190000000000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1 250 483,00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1 250 483,00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DC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Прочие расходы                                  Налог транспортный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94005051750059852290</w:t>
            </w:r>
          </w:p>
          <w:p w:rsidR="00490E57" w:rsidRPr="00FD671B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24110000210000000000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88 129,35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88 045,11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</w:t>
            </w:r>
          </w:p>
        </w:tc>
      </w:tr>
      <w:tr w:rsidR="00490E57" w:rsidTr="00DC3D5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33FE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94005051750059852290</w:t>
            </w:r>
          </w:p>
          <w:p w:rsidR="00490E57" w:rsidRPr="00FD671B" w:rsidRDefault="00490E57" w:rsidP="00273C4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24110000350000000000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29 518,05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29 118,05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7" w:rsidRPr="00A233FE" w:rsidRDefault="00490E57" w:rsidP="0027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98,6</w:t>
            </w:r>
          </w:p>
        </w:tc>
      </w:tr>
    </w:tbl>
    <w:p w:rsidR="00A233FE" w:rsidRDefault="00A2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>
          <w:rPr>
            <w:rFonts w:cs="Times New Roman"/>
            <w:color w:val="0000FF"/>
            <w:szCs w:val="28"/>
          </w:rPr>
          <w:t>&lt;*&gt;</w:t>
        </w:r>
      </w:hyperlink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972"/>
        <w:gridCol w:w="756"/>
        <w:gridCol w:w="972"/>
        <w:gridCol w:w="864"/>
        <w:gridCol w:w="972"/>
        <w:gridCol w:w="756"/>
        <w:gridCol w:w="972"/>
        <w:gridCol w:w="756"/>
      </w:tblGrid>
      <w:tr w:rsidR="00C96E0B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Объем услуг (работ),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ед. изм.          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96E0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факт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 xml:space="preserve">год n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2E3C9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  <w:r w:rsidR="00C96E0B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96E0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59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2014"/>
      <w:bookmarkEnd w:id="23"/>
      <w:r>
        <w:rPr>
          <w:rFonts w:cs="Times New Roman"/>
          <w:szCs w:val="28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2016"/>
      <w:bookmarkEnd w:id="24"/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казенным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95D9D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5" w:name="Par2019"/>
      <w:bookmarkEnd w:id="25"/>
      <w:r>
        <w:rPr>
          <w:rFonts w:cs="Times New Roman"/>
          <w:szCs w:val="28"/>
        </w:rPr>
        <w:t>3.1. Информация об общей стоимости недвижимого и движимого имущества муниципального казенного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C96E0B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n-1  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       </w:t>
            </w:r>
          </w:p>
        </w:tc>
      </w:tr>
      <w:tr w:rsidR="00C96E0B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31244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554546,1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AB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93,3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AB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D356A1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AB4DF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203743,0</w:t>
            </w:r>
          </w:p>
        </w:tc>
      </w:tr>
      <w:tr w:rsidR="00C96E0B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468600,6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5845,9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92704,6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271753,3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40150,3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40150,3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40150,3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7289,4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975,4</w:t>
            </w: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85945,5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5147,4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111038,4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1710,7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171A2C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</w:tr>
      <w:tr w:rsidR="00931244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128120,8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2809,4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107776,9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127086,4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8939,7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64880,5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664,9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8C3353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98837,2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6" w:name="Par2099"/>
      <w:bookmarkEnd w:id="26"/>
      <w:r>
        <w:rPr>
          <w:rFonts w:cs="Times New Roman"/>
          <w:szCs w:val="28"/>
        </w:rPr>
        <w:t>3.2. Информация об использовании имущества, закрепленного за муниципальным казенным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Tr="0093124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4AD" w:rsidRDefault="00C96E0B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D203E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3C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0914AD" w:rsidRDefault="000914AD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914AD" w:rsidRDefault="000914AD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914AD" w:rsidRDefault="000914AD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914AD" w:rsidRDefault="000914AD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96E0B" w:rsidRDefault="00D203E8" w:rsidP="002E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96E0B">
              <w:rPr>
                <w:rFonts w:ascii="Courier New" w:hAnsi="Courier New" w:cs="Courier New"/>
                <w:sz w:val="20"/>
                <w:szCs w:val="20"/>
              </w:rPr>
              <w:t xml:space="preserve">Год n       </w:t>
            </w:r>
          </w:p>
        </w:tc>
      </w:tr>
      <w:tr w:rsidR="00C96E0B" w:rsidTr="0093124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31244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1311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C96E0B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18706,2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18706,2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1892,1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931244" w:rsidRDefault="001333D6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9312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158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161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CE6AAD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</w:t>
            </w:r>
          </w:p>
        </w:tc>
      </w:tr>
      <w:tr w:rsidR="00931244" w:rsidTr="0093124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1244" w:rsidTr="0093124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931244" w:rsidRDefault="001333D6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00" w:history="1">
              <w:r w:rsidR="0093124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180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2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2183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31244" w:rsidTr="00931244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в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порядке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казенным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на праве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         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44" w:rsidRDefault="00931244" w:rsidP="0093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1" w:name="Par2200"/>
      <w:bookmarkEnd w:id="31"/>
      <w:r>
        <w:rPr>
          <w:rFonts w:cs="Times New Roman"/>
          <w:szCs w:val="28"/>
        </w:rPr>
        <w:t xml:space="preserve">&lt;*&gt; В графах 4-7 по </w:t>
      </w:r>
      <w:hyperlink w:anchor="Par2158" w:history="1">
        <w:r>
          <w:rPr>
            <w:rFonts w:cs="Times New Roman"/>
            <w:color w:val="0000FF"/>
            <w:szCs w:val="28"/>
          </w:rPr>
          <w:t>строкам 2.1.1</w:t>
        </w:r>
      </w:hyperlink>
      <w:r>
        <w:rPr>
          <w:rFonts w:cs="Times New Roman"/>
          <w:szCs w:val="28"/>
        </w:rPr>
        <w:t xml:space="preserve">, </w:t>
      </w:r>
      <w:hyperlink w:anchor="Par2161" w:history="1">
        <w:r>
          <w:rPr>
            <w:rFonts w:cs="Times New Roman"/>
            <w:color w:val="0000FF"/>
            <w:szCs w:val="28"/>
          </w:rPr>
          <w:t>2.1.2</w:t>
        </w:r>
      </w:hyperlink>
      <w:r>
        <w:rPr>
          <w:rFonts w:cs="Times New Roman"/>
          <w:szCs w:val="28"/>
        </w:rPr>
        <w:t xml:space="preserve">, </w:t>
      </w:r>
      <w:hyperlink w:anchor="Par2180" w:history="1">
        <w:r>
          <w:rPr>
            <w:rFonts w:cs="Times New Roman"/>
            <w:color w:val="0000FF"/>
            <w:szCs w:val="28"/>
          </w:rPr>
          <w:t>3.1</w:t>
        </w:r>
      </w:hyperlink>
      <w:r>
        <w:rPr>
          <w:rFonts w:cs="Times New Roman"/>
          <w:szCs w:val="28"/>
        </w:rPr>
        <w:t xml:space="preserve">, </w:t>
      </w:r>
      <w:hyperlink w:anchor="Par2183" w:history="1">
        <w:r>
          <w:rPr>
            <w:rFonts w:cs="Times New Roman"/>
            <w:color w:val="0000FF"/>
            <w:szCs w:val="28"/>
          </w:rPr>
          <w:t>3.2</w:t>
        </w:r>
      </w:hyperlink>
      <w:r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203E8" w:rsidRDefault="00D203E8">
      <w:pPr>
        <w:pStyle w:val="ConsPlusNonformat"/>
      </w:pPr>
    </w:p>
    <w:p w:rsidR="00C96E0B" w:rsidRDefault="00C96E0B">
      <w:pPr>
        <w:pStyle w:val="ConsPlusNonformat"/>
      </w:pPr>
      <w:r>
        <w:t>Руководитель финансово-</w:t>
      </w:r>
    </w:p>
    <w:p w:rsidR="00C96E0B" w:rsidRDefault="00C96E0B">
      <w:pPr>
        <w:pStyle w:val="ConsPlusNonformat"/>
      </w:pPr>
      <w:r>
        <w:t>экономической службы учреждения</w:t>
      </w:r>
      <w:r w:rsidR="00E35C82">
        <w:t xml:space="preserve">                  </w:t>
      </w:r>
    </w:p>
    <w:p w:rsidR="00C96E0B" w:rsidRDefault="00C96E0B">
      <w:pPr>
        <w:pStyle w:val="ConsPlusNonformat"/>
      </w:pPr>
      <w:r>
        <w:t>(или иное уполномоченное лицо) _______________ ____________________________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Исполнитель (лицо, ответственное</w:t>
      </w:r>
    </w:p>
    <w:p w:rsidR="00C96E0B" w:rsidRDefault="00C96E0B">
      <w:pPr>
        <w:pStyle w:val="ConsPlusNonformat"/>
      </w:pPr>
      <w:r>
        <w:t>за составление отчета)         _______________ ____________________________</w:t>
      </w:r>
    </w:p>
    <w:p w:rsidR="00C96E0B" w:rsidRDefault="00C96E0B">
      <w:pPr>
        <w:pStyle w:val="ConsPlusNonformat"/>
      </w:pPr>
      <w:r>
        <w:t xml:space="preserve">                                  (подпись)        (расшифровка подписи)</w:t>
      </w:r>
    </w:p>
    <w:p w:rsidR="00C96E0B" w:rsidRDefault="00C96E0B">
      <w:pPr>
        <w:pStyle w:val="ConsPlusNonformat"/>
      </w:pPr>
    </w:p>
    <w:p w:rsidR="00D203E8" w:rsidRDefault="00D203E8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________________________________________________</w:t>
      </w:r>
    </w:p>
    <w:p w:rsidR="00C96E0B" w:rsidRDefault="00C96E0B">
      <w:pPr>
        <w:pStyle w:val="ConsPlusNonformat"/>
      </w:pPr>
      <w:r>
        <w:t>(руководитель функционального (территориального)</w:t>
      </w:r>
    </w:p>
    <w:p w:rsidR="00C96E0B" w:rsidRDefault="00C96E0B">
      <w:pPr>
        <w:pStyle w:val="ConsPlusNonformat"/>
      </w:pPr>
      <w:r>
        <w:t>органа администрации города Перми,</w:t>
      </w:r>
    </w:p>
    <w:p w:rsidR="00C96E0B" w:rsidRDefault="00C96E0B">
      <w:pPr>
        <w:pStyle w:val="ConsPlusNonformat"/>
      </w:pPr>
      <w:r>
        <w:t>осуществляющего функции и полномочия учредителя)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r>
        <w:t>(начальник департамента имущественных</w:t>
      </w:r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>Отчет о деятельности муниципального</w:t>
      </w:r>
    </w:p>
    <w:p w:rsidR="00C96E0B" w:rsidRDefault="00C96E0B">
      <w:pPr>
        <w:pStyle w:val="ConsPlusNonformat"/>
      </w:pPr>
      <w:r>
        <w:t>казенного учреждения города Перми</w:t>
      </w:r>
    </w:p>
    <w:p w:rsidR="00C96E0B" w:rsidRDefault="00C96E0B">
      <w:pPr>
        <w:pStyle w:val="ConsPlusNonformat"/>
      </w:pPr>
      <w:r>
        <w:t>__________________________за период</w:t>
      </w:r>
    </w:p>
    <w:p w:rsidR="00C96E0B" w:rsidRDefault="00C96E0B">
      <w:pPr>
        <w:pStyle w:val="ConsPlusNonformat"/>
      </w:pPr>
      <w:r>
        <w:t>(наименование учреждения)</w:t>
      </w:r>
    </w:p>
    <w:p w:rsidR="00C96E0B" w:rsidRDefault="00C96E0B">
      <w:pPr>
        <w:pStyle w:val="ConsPlusNonformat"/>
      </w:pPr>
      <w:r>
        <w:t>с _____________ по _________________,</w:t>
      </w:r>
    </w:p>
    <w:p w:rsidR="00C96E0B" w:rsidRDefault="00C96E0B">
      <w:pPr>
        <w:pStyle w:val="ConsPlusNonformat"/>
      </w:pPr>
      <w:r>
        <w:t>размещенный ранее на официальном сайте</w:t>
      </w:r>
    </w:p>
    <w:p w:rsidR="00C96E0B" w:rsidRDefault="00C96E0B">
      <w:pPr>
        <w:pStyle w:val="ConsPlusNonformat"/>
      </w:pPr>
      <w:r>
        <w:t>муниципального образования город Пермь</w:t>
      </w:r>
    </w:p>
    <w:p w:rsidR="00C96E0B" w:rsidRDefault="00C96E0B">
      <w:pPr>
        <w:pStyle w:val="ConsPlusNonformat"/>
      </w:pPr>
      <w:r>
        <w:t>в информационно-телекоммуникационной</w:t>
      </w:r>
    </w:p>
    <w:p w:rsidR="00C96E0B" w:rsidRDefault="00C96E0B">
      <w:pPr>
        <w:pStyle w:val="ConsPlusNonformat"/>
      </w:pPr>
      <w:r>
        <w:t xml:space="preserve">сети Интернет, считать недействительным </w:t>
      </w:r>
      <w:hyperlink w:anchor="Par2233" w:history="1">
        <w:r>
          <w:rPr>
            <w:color w:val="0000FF"/>
          </w:rPr>
          <w:t>&lt;*&gt;</w:t>
        </w:r>
      </w:hyperlink>
      <w:r>
        <w:t>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6E0B" w:rsidRPr="00C26D5D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32" w:name="Par2233"/>
      <w:bookmarkEnd w:id="32"/>
      <w:r w:rsidRPr="00C26D5D">
        <w:rPr>
          <w:rFonts w:cs="Times New Roman"/>
          <w:sz w:val="20"/>
          <w:szCs w:val="20"/>
        </w:rPr>
        <w:t>&lt;*&gt; Информация об отмене размещенного ранее Отчета указывается муниципальным казенным учреждением в случае обнаружения неточностей и ошибок в Отчете и внесения изменений в размещенный ранее Отчет.</w:t>
      </w:r>
    </w:p>
    <w:p w:rsidR="00C96E0B" w:rsidRPr="00C26D5D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>
      <w:pPr>
        <w:pStyle w:val="ConsPlusNonformat"/>
      </w:pPr>
      <w:bookmarkStart w:id="33" w:name="Par2239"/>
      <w:bookmarkStart w:id="34" w:name="Par2588"/>
      <w:bookmarkEnd w:id="33"/>
      <w:bookmarkEnd w:id="34"/>
      <w:r>
        <w:t>____________________________________/______________ "__" _________ 201__ г.</w:t>
      </w:r>
    </w:p>
    <w:p w:rsidR="00C96E0B" w:rsidRDefault="00C96E0B">
      <w:pPr>
        <w:pStyle w:val="ConsPlusNonformat"/>
      </w:pPr>
      <w:r>
        <w:t xml:space="preserve">  </w:t>
      </w:r>
      <w:proofErr w:type="gramStart"/>
      <w:r>
        <w:t>Исполнитель (должность, Ф.И.О.,       (подпись)</w:t>
      </w:r>
      <w:proofErr w:type="gramEnd"/>
    </w:p>
    <w:p w:rsidR="00C96E0B" w:rsidRDefault="00C96E0B">
      <w:pPr>
        <w:pStyle w:val="ConsPlusNonformat"/>
      </w:pPr>
      <w:r>
        <w:t xml:space="preserve">       контактный телефон)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C96E0B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621D5F" w:rsidRDefault="00621D5F"/>
    <w:sectPr w:rsidR="00621D5F" w:rsidSect="00D203E8">
      <w:pgSz w:w="11905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224BC"/>
    <w:rsid w:val="0004793F"/>
    <w:rsid w:val="00062931"/>
    <w:rsid w:val="000856FA"/>
    <w:rsid w:val="000914AD"/>
    <w:rsid w:val="000B41BB"/>
    <w:rsid w:val="000B4C6A"/>
    <w:rsid w:val="000C13D1"/>
    <w:rsid w:val="000D3624"/>
    <w:rsid w:val="00104188"/>
    <w:rsid w:val="0012187E"/>
    <w:rsid w:val="001333D6"/>
    <w:rsid w:val="00171A2C"/>
    <w:rsid w:val="00174E13"/>
    <w:rsid w:val="001953E4"/>
    <w:rsid w:val="001C6FBD"/>
    <w:rsid w:val="001D1A22"/>
    <w:rsid w:val="001D3544"/>
    <w:rsid w:val="001E227A"/>
    <w:rsid w:val="00234D1D"/>
    <w:rsid w:val="002600E0"/>
    <w:rsid w:val="00273C41"/>
    <w:rsid w:val="002843C2"/>
    <w:rsid w:val="00286F9A"/>
    <w:rsid w:val="0029133C"/>
    <w:rsid w:val="00296960"/>
    <w:rsid w:val="002A3046"/>
    <w:rsid w:val="002B405D"/>
    <w:rsid w:val="002E3C9E"/>
    <w:rsid w:val="002E4196"/>
    <w:rsid w:val="002E7C25"/>
    <w:rsid w:val="002F0C55"/>
    <w:rsid w:val="002F1440"/>
    <w:rsid w:val="002F3160"/>
    <w:rsid w:val="002F5D2C"/>
    <w:rsid w:val="00323120"/>
    <w:rsid w:val="00334240"/>
    <w:rsid w:val="00393F59"/>
    <w:rsid w:val="003A4372"/>
    <w:rsid w:val="003B6C3A"/>
    <w:rsid w:val="003C0ECC"/>
    <w:rsid w:val="003D32BC"/>
    <w:rsid w:val="003D49C8"/>
    <w:rsid w:val="003F001C"/>
    <w:rsid w:val="003F24EA"/>
    <w:rsid w:val="003F4DA3"/>
    <w:rsid w:val="00422AD4"/>
    <w:rsid w:val="0043266F"/>
    <w:rsid w:val="00442C8E"/>
    <w:rsid w:val="00445A87"/>
    <w:rsid w:val="00454410"/>
    <w:rsid w:val="00490E57"/>
    <w:rsid w:val="004B5823"/>
    <w:rsid w:val="004E0599"/>
    <w:rsid w:val="004E55D7"/>
    <w:rsid w:val="00541D61"/>
    <w:rsid w:val="0054634A"/>
    <w:rsid w:val="00546CA5"/>
    <w:rsid w:val="0059027F"/>
    <w:rsid w:val="005A082D"/>
    <w:rsid w:val="005A67A3"/>
    <w:rsid w:val="006026B1"/>
    <w:rsid w:val="0061592F"/>
    <w:rsid w:val="006211D1"/>
    <w:rsid w:val="00621558"/>
    <w:rsid w:val="00621D5F"/>
    <w:rsid w:val="00650DB9"/>
    <w:rsid w:val="00680059"/>
    <w:rsid w:val="00683EB6"/>
    <w:rsid w:val="006A1221"/>
    <w:rsid w:val="006A265E"/>
    <w:rsid w:val="006B3C99"/>
    <w:rsid w:val="006C57CB"/>
    <w:rsid w:val="006C7228"/>
    <w:rsid w:val="006E7624"/>
    <w:rsid w:val="00706391"/>
    <w:rsid w:val="00721AE4"/>
    <w:rsid w:val="00725B67"/>
    <w:rsid w:val="00760950"/>
    <w:rsid w:val="00770C2B"/>
    <w:rsid w:val="0078770A"/>
    <w:rsid w:val="007A6B7A"/>
    <w:rsid w:val="007F4D17"/>
    <w:rsid w:val="007F6C54"/>
    <w:rsid w:val="008345E4"/>
    <w:rsid w:val="008727FF"/>
    <w:rsid w:val="008829D8"/>
    <w:rsid w:val="008903B6"/>
    <w:rsid w:val="008B1BBE"/>
    <w:rsid w:val="008B3D45"/>
    <w:rsid w:val="008B69B0"/>
    <w:rsid w:val="008C3353"/>
    <w:rsid w:val="008E251E"/>
    <w:rsid w:val="00931244"/>
    <w:rsid w:val="00972A0D"/>
    <w:rsid w:val="00972CE0"/>
    <w:rsid w:val="009A1972"/>
    <w:rsid w:val="009A1F47"/>
    <w:rsid w:val="009C0ABD"/>
    <w:rsid w:val="009C4214"/>
    <w:rsid w:val="009C5E72"/>
    <w:rsid w:val="009C7DCE"/>
    <w:rsid w:val="009D7F61"/>
    <w:rsid w:val="009F37C6"/>
    <w:rsid w:val="00A13DBD"/>
    <w:rsid w:val="00A233FE"/>
    <w:rsid w:val="00A319A1"/>
    <w:rsid w:val="00A46BC2"/>
    <w:rsid w:val="00A71D4E"/>
    <w:rsid w:val="00AB4DF0"/>
    <w:rsid w:val="00AE4C73"/>
    <w:rsid w:val="00AE4DC2"/>
    <w:rsid w:val="00B019F7"/>
    <w:rsid w:val="00B13DEA"/>
    <w:rsid w:val="00B24A9F"/>
    <w:rsid w:val="00B365BF"/>
    <w:rsid w:val="00B5676C"/>
    <w:rsid w:val="00B7435B"/>
    <w:rsid w:val="00B95D9D"/>
    <w:rsid w:val="00BB7565"/>
    <w:rsid w:val="00BE1A9B"/>
    <w:rsid w:val="00C05852"/>
    <w:rsid w:val="00C058AB"/>
    <w:rsid w:val="00C26D5D"/>
    <w:rsid w:val="00C966E2"/>
    <w:rsid w:val="00C96E0B"/>
    <w:rsid w:val="00CD0AED"/>
    <w:rsid w:val="00CE6AAD"/>
    <w:rsid w:val="00CF6045"/>
    <w:rsid w:val="00D15C9F"/>
    <w:rsid w:val="00D16DD4"/>
    <w:rsid w:val="00D203E8"/>
    <w:rsid w:val="00D30075"/>
    <w:rsid w:val="00D35157"/>
    <w:rsid w:val="00D356A1"/>
    <w:rsid w:val="00D44D9D"/>
    <w:rsid w:val="00D67BE9"/>
    <w:rsid w:val="00D81054"/>
    <w:rsid w:val="00DB474F"/>
    <w:rsid w:val="00DB77CD"/>
    <w:rsid w:val="00DC273C"/>
    <w:rsid w:val="00DC34AF"/>
    <w:rsid w:val="00DC3D5C"/>
    <w:rsid w:val="00DE1C88"/>
    <w:rsid w:val="00E03921"/>
    <w:rsid w:val="00E352DC"/>
    <w:rsid w:val="00E35C82"/>
    <w:rsid w:val="00E44A22"/>
    <w:rsid w:val="00E51568"/>
    <w:rsid w:val="00E84077"/>
    <w:rsid w:val="00EA717D"/>
    <w:rsid w:val="00EB0BCB"/>
    <w:rsid w:val="00EC063D"/>
    <w:rsid w:val="00ED2A5E"/>
    <w:rsid w:val="00ED6539"/>
    <w:rsid w:val="00ED7218"/>
    <w:rsid w:val="00EE48A1"/>
    <w:rsid w:val="00EF3618"/>
    <w:rsid w:val="00F1400C"/>
    <w:rsid w:val="00F3547E"/>
    <w:rsid w:val="00F47C4C"/>
    <w:rsid w:val="00F97581"/>
    <w:rsid w:val="00F97B60"/>
    <w:rsid w:val="00FA15BA"/>
    <w:rsid w:val="00FC7DD9"/>
    <w:rsid w:val="00FD08A4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065FAF0D82BBB3B2BA2A045BD7D484074498ADDB2F34746ECDF11E46DC335200D97CAAFBE921EE82C809H6T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065FAF0D82BBB3B2BA2A045BD7D484074498ADDA2E307168CDF11E46DC335200D97CAAFBE921EE82CD08H6T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150E-44BF-4FFE-834E-AFF23C59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Падерина Дарья Сергеевна</cp:lastModifiedBy>
  <cp:revision>2</cp:revision>
  <cp:lastPrinted>2015-03-12T07:34:00Z</cp:lastPrinted>
  <dcterms:created xsi:type="dcterms:W3CDTF">2015-04-06T12:13:00Z</dcterms:created>
  <dcterms:modified xsi:type="dcterms:W3CDTF">2015-04-06T12:13:00Z</dcterms:modified>
</cp:coreProperties>
</file>