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C7" w:rsidRDefault="008472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2C7" w:rsidRDefault="008472C7">
      <w:pPr>
        <w:pStyle w:val="ConsPlusNormal"/>
        <w:jc w:val="both"/>
        <w:outlineLvl w:val="0"/>
      </w:pPr>
    </w:p>
    <w:p w:rsidR="008472C7" w:rsidRDefault="008472C7">
      <w:pPr>
        <w:pStyle w:val="ConsPlusTitle"/>
        <w:jc w:val="center"/>
      </w:pPr>
      <w:r>
        <w:t>АДМИНИСТРАЦИЯ ГОРОДА ПЕРМИ</w:t>
      </w:r>
    </w:p>
    <w:p w:rsidR="008472C7" w:rsidRDefault="008472C7">
      <w:pPr>
        <w:pStyle w:val="ConsPlusTitle"/>
        <w:jc w:val="center"/>
      </w:pPr>
    </w:p>
    <w:p w:rsidR="008472C7" w:rsidRDefault="008472C7">
      <w:pPr>
        <w:pStyle w:val="ConsPlusTitle"/>
        <w:jc w:val="center"/>
      </w:pPr>
      <w:r>
        <w:t>РАСПОРЯЖЕНИЕ</w:t>
      </w:r>
    </w:p>
    <w:p w:rsidR="008472C7" w:rsidRDefault="008472C7">
      <w:pPr>
        <w:pStyle w:val="ConsPlusTitle"/>
        <w:jc w:val="center"/>
      </w:pPr>
      <w:r>
        <w:t>от 20 сентября 2010 г. N 142-р</w:t>
      </w:r>
    </w:p>
    <w:p w:rsidR="008472C7" w:rsidRDefault="008472C7">
      <w:pPr>
        <w:pStyle w:val="ConsPlusNormal"/>
        <w:jc w:val="center"/>
      </w:pPr>
    </w:p>
    <w:p w:rsidR="008472C7" w:rsidRDefault="008472C7">
      <w:pPr>
        <w:pStyle w:val="ConsPlusNormal"/>
        <w:jc w:val="center"/>
      </w:pPr>
      <w:r>
        <w:t>Список изменяющих документов</w:t>
      </w:r>
    </w:p>
    <w:p w:rsidR="008472C7" w:rsidRDefault="008472C7">
      <w:pPr>
        <w:pStyle w:val="ConsPlusNormal"/>
        <w:jc w:val="center"/>
      </w:pPr>
      <w:r>
        <w:t>(в ред. распоряжений Администрации г. Перми</w:t>
      </w:r>
    </w:p>
    <w:p w:rsidR="008472C7" w:rsidRDefault="008472C7">
      <w:pPr>
        <w:pStyle w:val="ConsPlusNormal"/>
        <w:jc w:val="center"/>
      </w:pPr>
      <w:r>
        <w:t xml:space="preserve">от 19.04.2012 </w:t>
      </w:r>
      <w:hyperlink r:id="rId5" w:history="1">
        <w:r>
          <w:rPr>
            <w:color w:val="0000FF"/>
          </w:rPr>
          <w:t>N 36</w:t>
        </w:r>
      </w:hyperlink>
      <w:r>
        <w:t xml:space="preserve">, от 07.08.2012 </w:t>
      </w:r>
      <w:hyperlink r:id="rId6" w:history="1">
        <w:r>
          <w:rPr>
            <w:color w:val="0000FF"/>
          </w:rPr>
          <w:t>N 26-р</w:t>
        </w:r>
      </w:hyperlink>
      <w:r>
        <w:t>)</w:t>
      </w:r>
    </w:p>
    <w:p w:rsidR="008472C7" w:rsidRDefault="008472C7">
      <w:pPr>
        <w:pStyle w:val="ConsPlusNormal"/>
        <w:jc w:val="center"/>
      </w:pPr>
    </w:p>
    <w:p w:rsidR="008472C7" w:rsidRDefault="008472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коррупции":</w:t>
      </w:r>
    </w:p>
    <w:p w:rsidR="008472C7" w:rsidRDefault="008472C7">
      <w:pPr>
        <w:pStyle w:val="ConsPlusNormal"/>
        <w:spacing w:before="220"/>
        <w:ind w:firstLine="540"/>
        <w:jc w:val="both"/>
      </w:pPr>
      <w:r>
        <w:t xml:space="preserve">1. Установить, что гражданин, замещавший должность муниципальной службы в администрации города Перми, предусмотренную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Перечня должностей муниципальной службы в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распоряжением администрации города Перми от 21 августа 2009 г. N 178-р (в ред. от 01.04.2010 N 49-р) (далее - Перечень), или должность муниципальной службы, включенную в Перечень должностей муниципальной службы в функциональных и территориальных органах, функциональных подразделениях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правовым актом руководителя аппарата администрации города Перми либо руководителя функционального или территориального органа администрации города Перми в соответствии с </w:t>
      </w:r>
      <w:hyperlink r:id="rId11" w:history="1">
        <w:r>
          <w:rPr>
            <w:color w:val="0000FF"/>
          </w:rPr>
          <w:t>пунктом 3</w:t>
        </w:r>
      </w:hyperlink>
      <w:r>
        <w:t xml:space="preserve"> Перечня, в течение двух лет со дня увольнения с муниципальной службы:</w:t>
      </w:r>
    </w:p>
    <w:p w:rsidR="008472C7" w:rsidRDefault="008472C7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1.1. имеет право замещать на условиях трудового договора должности в организации и(или)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8472C7" w:rsidRDefault="008472C7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19.04.2012 N 36)</w:t>
      </w:r>
    </w:p>
    <w:p w:rsidR="008472C7" w:rsidRDefault="008472C7">
      <w:pPr>
        <w:pStyle w:val="ConsPlusNormal"/>
        <w:spacing w:before="220"/>
        <w:ind w:firstLine="540"/>
        <w:jc w:val="both"/>
      </w:pPr>
      <w:r>
        <w:t xml:space="preserve">1.2. обязан при заключении трудовых или гражданско-правовых договоров на выполнение работ (оказание услуг), указанных в </w:t>
      </w:r>
      <w:hyperlink w:anchor="P12" w:history="1">
        <w:r>
          <w:rPr>
            <w:color w:val="0000FF"/>
          </w:rPr>
          <w:t>пункте 1.1</w:t>
        </w:r>
      </w:hyperlink>
      <w:r>
        <w:t xml:space="preserve"> настоящего распоряжения, сообщать работодателю сведения о последнем месте своей службы.</w:t>
      </w:r>
    </w:p>
    <w:p w:rsidR="008472C7" w:rsidRDefault="008472C7">
      <w:pPr>
        <w:pStyle w:val="ConsPlusNormal"/>
        <w:jc w:val="both"/>
      </w:pPr>
      <w:r>
        <w:t xml:space="preserve">(п. 1.2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19.04.2012 N 36)</w:t>
      </w:r>
    </w:p>
    <w:p w:rsidR="008472C7" w:rsidRDefault="008472C7">
      <w:pPr>
        <w:pStyle w:val="ConsPlusNonformat"/>
        <w:spacing w:before="200"/>
        <w:jc w:val="both"/>
      </w:pPr>
      <w:r>
        <w:t xml:space="preserve">     1</w:t>
      </w:r>
    </w:p>
    <w:p w:rsidR="008472C7" w:rsidRDefault="008472C7">
      <w:pPr>
        <w:pStyle w:val="ConsPlusNonformat"/>
        <w:jc w:val="both"/>
      </w:pPr>
      <w:r>
        <w:t xml:space="preserve">    1 .  Под   функциями   </w:t>
      </w:r>
      <w:proofErr w:type="gramStart"/>
      <w:r>
        <w:t>муниципального  (</w:t>
      </w:r>
      <w:proofErr w:type="gramEnd"/>
      <w:r>
        <w:t>административного)   управления</w:t>
      </w:r>
    </w:p>
    <w:p w:rsidR="008472C7" w:rsidRDefault="008472C7">
      <w:pPr>
        <w:pStyle w:val="ConsPlusNonformat"/>
        <w:jc w:val="both"/>
      </w:pPr>
      <w:r>
        <w:t xml:space="preserve">организацией   </w:t>
      </w:r>
      <w:proofErr w:type="gramStart"/>
      <w:r>
        <w:t>понимаются  полномочия</w:t>
      </w:r>
      <w:proofErr w:type="gramEnd"/>
      <w:r>
        <w:t xml:space="preserve">  муниципального  служащего  принимать</w:t>
      </w:r>
    </w:p>
    <w:p w:rsidR="008472C7" w:rsidRDefault="008472C7">
      <w:pPr>
        <w:pStyle w:val="ConsPlusNonformat"/>
        <w:jc w:val="both"/>
      </w:pPr>
      <w:r>
        <w:t>обязательные       для       исполнения      решения      по      кадровым,</w:t>
      </w:r>
    </w:p>
    <w:p w:rsidR="008472C7" w:rsidRDefault="008472C7">
      <w:pPr>
        <w:pStyle w:val="ConsPlusNonformat"/>
        <w:jc w:val="both"/>
      </w:pPr>
      <w:r>
        <w:t>организационно-</w:t>
      </w:r>
      <w:proofErr w:type="gramStart"/>
      <w:r>
        <w:t>техническим,  финансовым</w:t>
      </w:r>
      <w:proofErr w:type="gramEnd"/>
      <w:r>
        <w:t>,  материально-техническим  или иным</w:t>
      </w:r>
    </w:p>
    <w:p w:rsidR="008472C7" w:rsidRDefault="008472C7">
      <w:pPr>
        <w:pStyle w:val="ConsPlusNonformat"/>
        <w:jc w:val="both"/>
      </w:pPr>
      <w:proofErr w:type="gramStart"/>
      <w:r>
        <w:t>вопросам  в</w:t>
      </w:r>
      <w:proofErr w:type="gramEnd"/>
      <w:r>
        <w:t xml:space="preserve">  отношении данной организации, в том числе решения, связанные с</w:t>
      </w:r>
    </w:p>
    <w:p w:rsidR="008472C7" w:rsidRDefault="008472C7">
      <w:pPr>
        <w:pStyle w:val="ConsPlusNonformat"/>
        <w:jc w:val="both"/>
      </w:pPr>
      <w:r>
        <w:t>выдачей   разрешений</w:t>
      </w:r>
      <w:proofErr w:type="gramStart"/>
      <w:r>
        <w:t xml:space="preserve">   (</w:t>
      </w:r>
      <w:proofErr w:type="gramEnd"/>
      <w:r>
        <w:t>лицензий)   на   осуществление  определенного  вида</w:t>
      </w:r>
    </w:p>
    <w:p w:rsidR="008472C7" w:rsidRDefault="008472C7">
      <w:pPr>
        <w:pStyle w:val="ConsPlusNonformat"/>
        <w:jc w:val="both"/>
      </w:pPr>
      <w:r>
        <w:t>деятельности   и(</w:t>
      </w:r>
      <w:proofErr w:type="gramStart"/>
      <w:r>
        <w:t xml:space="preserve">или)   </w:t>
      </w:r>
      <w:proofErr w:type="gramEnd"/>
      <w:r>
        <w:t>отдельных   действий   данной   организацией,  либо</w:t>
      </w:r>
    </w:p>
    <w:p w:rsidR="008472C7" w:rsidRDefault="008472C7">
      <w:pPr>
        <w:pStyle w:val="ConsPlusNonformat"/>
        <w:jc w:val="both"/>
      </w:pPr>
      <w:r>
        <w:lastRenderedPageBreak/>
        <w:t>подготавливать проекты таких решений.</w:t>
      </w:r>
    </w:p>
    <w:p w:rsidR="008472C7" w:rsidRDefault="008472C7">
      <w:pPr>
        <w:pStyle w:val="ConsPlusNonformat"/>
        <w:jc w:val="both"/>
      </w:pPr>
      <w:r>
        <w:t xml:space="preserve">     1</w:t>
      </w:r>
    </w:p>
    <w:p w:rsidR="008472C7" w:rsidRDefault="008472C7">
      <w:pPr>
        <w:pStyle w:val="ConsPlusNonformat"/>
        <w:jc w:val="both"/>
      </w:pPr>
      <w:r>
        <w:t xml:space="preserve">(п. </w:t>
      </w:r>
      <w:proofErr w:type="gramStart"/>
      <w:r>
        <w:t>1  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Администрации г. Перми от 19.04.2012 N 36)</w:t>
      </w:r>
    </w:p>
    <w:p w:rsidR="008472C7" w:rsidRDefault="008472C7">
      <w:pPr>
        <w:pStyle w:val="ConsPlusNormal"/>
        <w:ind w:firstLine="540"/>
        <w:jc w:val="both"/>
      </w:pPr>
      <w:r>
        <w:t>2. Заместителям главы администрации города Перми, руководителю аппарата администрации города Перми, руководителям функциональных и территориальных органов администрации города Перми обеспечить ознакомление муниципальных служащих с настоящим распоряжением под подпись.</w:t>
      </w:r>
    </w:p>
    <w:p w:rsidR="008472C7" w:rsidRDefault="008472C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момента официального опубликования.</w:t>
      </w:r>
    </w:p>
    <w:p w:rsidR="008472C7" w:rsidRDefault="008472C7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07.08.2012 N 26-р)</w:t>
      </w:r>
    </w:p>
    <w:p w:rsidR="008472C7" w:rsidRDefault="008472C7">
      <w:pPr>
        <w:pStyle w:val="ConsPlusNonformat"/>
        <w:spacing w:before="200"/>
        <w:jc w:val="both"/>
      </w:pPr>
      <w:r>
        <w:t xml:space="preserve">     1</w:t>
      </w:r>
    </w:p>
    <w:p w:rsidR="008472C7" w:rsidRDefault="008472C7">
      <w:pPr>
        <w:pStyle w:val="ConsPlusNonformat"/>
        <w:jc w:val="both"/>
      </w:pPr>
      <w:r>
        <w:t xml:space="preserve">    3 . Управлению по общим вопросам администрации города </w:t>
      </w:r>
      <w:proofErr w:type="gramStart"/>
      <w:r>
        <w:t>Перми  обеспечить</w:t>
      </w:r>
      <w:proofErr w:type="gramEnd"/>
    </w:p>
    <w:p w:rsidR="008472C7" w:rsidRDefault="008472C7">
      <w:pPr>
        <w:pStyle w:val="ConsPlusNonformat"/>
        <w:jc w:val="both"/>
      </w:pPr>
      <w:r>
        <w:t xml:space="preserve">опубликование   распоряжения   в   </w:t>
      </w:r>
      <w:proofErr w:type="gramStart"/>
      <w:r>
        <w:t>печатном  средстве</w:t>
      </w:r>
      <w:proofErr w:type="gramEnd"/>
      <w:r>
        <w:t xml:space="preserve">  массовой  информации</w:t>
      </w:r>
    </w:p>
    <w:p w:rsidR="008472C7" w:rsidRDefault="008472C7">
      <w:pPr>
        <w:pStyle w:val="ConsPlusNonformat"/>
        <w:jc w:val="both"/>
      </w:pPr>
      <w:r>
        <w:t xml:space="preserve">"Официальный   </w:t>
      </w:r>
      <w:proofErr w:type="gramStart"/>
      <w:r>
        <w:t>бюллетень  органов</w:t>
      </w:r>
      <w:proofErr w:type="gramEnd"/>
      <w:r>
        <w:t xml:space="preserve">  местного  самоуправления  муниципального</w:t>
      </w:r>
    </w:p>
    <w:p w:rsidR="008472C7" w:rsidRDefault="008472C7">
      <w:pPr>
        <w:pStyle w:val="ConsPlusNonformat"/>
        <w:jc w:val="both"/>
      </w:pPr>
      <w:r>
        <w:t>образования город Пермь".</w:t>
      </w:r>
    </w:p>
    <w:p w:rsidR="008472C7" w:rsidRDefault="008472C7">
      <w:pPr>
        <w:pStyle w:val="ConsPlusNonformat"/>
        <w:jc w:val="both"/>
      </w:pPr>
      <w:r>
        <w:t xml:space="preserve">     1</w:t>
      </w:r>
    </w:p>
    <w:p w:rsidR="008472C7" w:rsidRDefault="008472C7">
      <w:pPr>
        <w:pStyle w:val="ConsPlusNonformat"/>
        <w:jc w:val="both"/>
      </w:pPr>
      <w:r>
        <w:t xml:space="preserve">(п. </w:t>
      </w:r>
      <w:proofErr w:type="gramStart"/>
      <w:r>
        <w:t>3  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Администрации г. Перми от 07.08.2012 N 26-р)</w:t>
      </w:r>
    </w:p>
    <w:p w:rsidR="008472C7" w:rsidRDefault="008472C7">
      <w:pPr>
        <w:pStyle w:val="ConsPlusNormal"/>
        <w:ind w:firstLine="540"/>
        <w:jc w:val="both"/>
      </w:pPr>
      <w:r>
        <w:t>4. Контроль за исполнением распоряжения возложить на и.о. руководителя аппарата администрации города Перми Анисимову Е.Л.</w:t>
      </w:r>
    </w:p>
    <w:p w:rsidR="008472C7" w:rsidRDefault="008472C7">
      <w:pPr>
        <w:pStyle w:val="ConsPlusNormal"/>
        <w:ind w:firstLine="540"/>
        <w:jc w:val="both"/>
      </w:pPr>
    </w:p>
    <w:p w:rsidR="008472C7" w:rsidRDefault="008472C7">
      <w:pPr>
        <w:pStyle w:val="ConsPlusNormal"/>
        <w:jc w:val="right"/>
      </w:pPr>
      <w:r>
        <w:t>Вр. и.о. главы администрации города Перми</w:t>
      </w:r>
    </w:p>
    <w:p w:rsidR="008472C7" w:rsidRDefault="008472C7">
      <w:pPr>
        <w:pStyle w:val="ConsPlusNormal"/>
        <w:jc w:val="right"/>
      </w:pPr>
      <w:r>
        <w:t>А.Ю.МАХОВИКОВ</w:t>
      </w:r>
    </w:p>
    <w:p w:rsidR="008472C7" w:rsidRDefault="008472C7">
      <w:pPr>
        <w:pStyle w:val="ConsPlusNormal"/>
        <w:ind w:firstLine="540"/>
        <w:jc w:val="both"/>
      </w:pPr>
    </w:p>
    <w:p w:rsidR="008472C7" w:rsidRDefault="008472C7">
      <w:pPr>
        <w:pStyle w:val="ConsPlusNormal"/>
        <w:ind w:firstLine="540"/>
        <w:jc w:val="both"/>
      </w:pPr>
    </w:p>
    <w:p w:rsidR="008472C7" w:rsidRDefault="00847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97D" w:rsidRDefault="0098097D">
      <w:bookmarkStart w:id="1" w:name="_GoBack"/>
      <w:bookmarkEnd w:id="1"/>
    </w:p>
    <w:sectPr w:rsidR="0098097D" w:rsidSect="0039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8472C7"/>
    <w:rsid w:val="009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4903-ACA5-41B0-A03B-C3DFAC5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500B3994120B9C53366DEFC295C6953501674AB02F752A152CA14D8g3RBE" TargetMode="External"/><Relationship Id="rId13" Type="http://schemas.openxmlformats.org/officeDocument/2006/relationships/hyperlink" Target="consultantplus://offline/ref=D27500B3994120B9C53378D3EA4501625A5B4A7EA706FA00FC0D91498F324754AC1BA0CB0701DAD8D2F391g1R9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7500B3994120B9C53366DEFC295C6950511473A604F752A152CA14D8g3RBE" TargetMode="External"/><Relationship Id="rId12" Type="http://schemas.openxmlformats.org/officeDocument/2006/relationships/hyperlink" Target="consultantplus://offline/ref=D27500B3994120B9C53378D3EA4501625A5B4A7EA706FA00FC0D91498F324754AC1BA0CB0701DAD8D2F391g1R7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7500B3994120B9C53378D3EA4501625A5B4A7EA708F505FD0D91498F324754AC1BA0CB0701DAD8D2F391g1R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500B3994120B9C53378D3EA4501625A5B4A7EA708F505FD0D91498F324754AC1BA0CB0701DAD8D2F391g1R4E" TargetMode="External"/><Relationship Id="rId11" Type="http://schemas.openxmlformats.org/officeDocument/2006/relationships/hyperlink" Target="consultantplus://offline/ref=D27500B3994120B9C53378D3EA4501625A5B4A7EA301FF03F90ECC43876B4B56AB14FFDC0048D6D9D2F39113gER1E" TargetMode="External"/><Relationship Id="rId5" Type="http://schemas.openxmlformats.org/officeDocument/2006/relationships/hyperlink" Target="consultantplus://offline/ref=D27500B3994120B9C53378D3EA4501625A5B4A7EA706FA00FC0D91498F324754AC1BA0CB0701DAD8D2F391g1R4E" TargetMode="External"/><Relationship Id="rId15" Type="http://schemas.openxmlformats.org/officeDocument/2006/relationships/hyperlink" Target="consultantplus://offline/ref=D27500B3994120B9C53378D3EA4501625A5B4A7EA708F505FD0D91498F324754AC1BA0CB0701DAD8D2F391g1R7E" TargetMode="External"/><Relationship Id="rId10" Type="http://schemas.openxmlformats.org/officeDocument/2006/relationships/hyperlink" Target="consultantplus://offline/ref=D27500B3994120B9C53378D3EA4501625A5B4A7EA301FF03F90ECC43876B4B56AB14FFDC0048D6D9D2F39113gER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7500B3994120B9C53378D3EA4501625A5B4A7EA301FF03F90ECC43876B4B56AB14FFDC0048D6D9D2F39110gER5E" TargetMode="External"/><Relationship Id="rId14" Type="http://schemas.openxmlformats.org/officeDocument/2006/relationships/hyperlink" Target="consultantplus://offline/ref=D27500B3994120B9C53378D3EA4501625A5B4A7EA706FA00FC0D91498F324754AC1BA0CB0701DAD8D2F391g1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2017-07-04T04:17:00Z</dcterms:created>
  <dcterms:modified xsi:type="dcterms:W3CDTF">2017-07-04T04:17:00Z</dcterms:modified>
</cp:coreProperties>
</file>