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1B" w:rsidRPr="00DE7C1B" w:rsidRDefault="00DE7C1B" w:rsidP="00DE7C1B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1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DE7C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границ территории квартала № 2322, ограниченной </w:t>
      </w:r>
      <w:proofErr w:type="spellStart"/>
      <w:r w:rsidRPr="00DE7C1B">
        <w:rPr>
          <w:rFonts w:ascii="Times New Roman" w:hAnsi="Times New Roman" w:cs="Times New Roman"/>
          <w:b/>
          <w:sz w:val="28"/>
          <w:szCs w:val="28"/>
        </w:rPr>
        <w:t>ул.Зарайской</w:t>
      </w:r>
      <w:proofErr w:type="spellEnd"/>
      <w:r w:rsidRPr="00DE7C1B">
        <w:rPr>
          <w:rFonts w:ascii="Times New Roman" w:hAnsi="Times New Roman" w:cs="Times New Roman"/>
          <w:b/>
          <w:sz w:val="28"/>
          <w:szCs w:val="28"/>
        </w:rPr>
        <w:t xml:space="preserve">, жилым домом по ул.Зарайской,9а, жилым домом по ул.Зарайской,7б, </w:t>
      </w:r>
      <w:proofErr w:type="spellStart"/>
      <w:r w:rsidRPr="00DE7C1B">
        <w:rPr>
          <w:rFonts w:ascii="Times New Roman" w:hAnsi="Times New Roman" w:cs="Times New Roman"/>
          <w:b/>
          <w:sz w:val="28"/>
          <w:szCs w:val="28"/>
        </w:rPr>
        <w:t>ул.Адмирала</w:t>
      </w:r>
      <w:proofErr w:type="spellEnd"/>
      <w:r w:rsidRPr="00DE7C1B">
        <w:rPr>
          <w:rFonts w:ascii="Times New Roman" w:hAnsi="Times New Roman" w:cs="Times New Roman"/>
          <w:b/>
          <w:sz w:val="28"/>
          <w:szCs w:val="28"/>
        </w:rPr>
        <w:t xml:space="preserve"> Старикова в Орджоникидзевском районе города Перми,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E7C1B">
        <w:rPr>
          <w:rFonts w:ascii="Times New Roman" w:hAnsi="Times New Roman" w:cs="Times New Roman"/>
          <w:b/>
          <w:sz w:val="28"/>
          <w:szCs w:val="28"/>
        </w:rPr>
        <w:t xml:space="preserve">отношении которой подготавливается решение </w:t>
      </w:r>
      <w:r w:rsidRPr="00DE7C1B">
        <w:rPr>
          <w:rFonts w:ascii="Times New Roman" w:hAnsi="Times New Roman" w:cs="Times New Roman"/>
          <w:b/>
          <w:sz w:val="28"/>
          <w:szCs w:val="28"/>
        </w:rPr>
        <w:br/>
        <w:t xml:space="preserve">о развитии застроенной территории </w:t>
      </w:r>
    </w:p>
    <w:p w:rsidR="00DE7C1B" w:rsidRDefault="00DE7C1B" w:rsidP="00DE7C1B">
      <w:pPr>
        <w:tabs>
          <w:tab w:val="left" w:pos="4320"/>
          <w:tab w:val="left" w:pos="7740"/>
          <w:tab w:val="left" w:pos="8820"/>
        </w:tabs>
        <w:ind w:right="-6"/>
        <w:jc w:val="center"/>
        <w:rPr>
          <w:rStyle w:val="a4"/>
          <w:b/>
          <w:bCs/>
          <w:i w:val="0"/>
        </w:rPr>
      </w:pPr>
    </w:p>
    <w:p w:rsidR="00DE7C1B" w:rsidRPr="00DE7C1B" w:rsidRDefault="00DE7C1B" w:rsidP="00DE7C1B">
      <w:pPr>
        <w:tabs>
          <w:tab w:val="left" w:pos="4320"/>
          <w:tab w:val="left" w:pos="7740"/>
          <w:tab w:val="left" w:pos="8820"/>
        </w:tabs>
        <w:ind w:right="-6"/>
        <w:jc w:val="center"/>
        <w:rPr>
          <w:rStyle w:val="a4"/>
          <w:b/>
          <w:bCs/>
          <w:i w:val="0"/>
        </w:rPr>
      </w:pPr>
    </w:p>
    <w:p w:rsidR="00DE7C1B" w:rsidRDefault="00DE7C1B" w:rsidP="00DE7C1B">
      <w:pPr>
        <w:tabs>
          <w:tab w:val="left" w:pos="0"/>
        </w:tabs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Администрация города Перми приглашает принять участие в публичных слушаниях по теме «Обсуждение проекта границ территории квартала № 2322, ограниченной </w:t>
      </w:r>
      <w:proofErr w:type="spellStart"/>
      <w:r>
        <w:rPr>
          <w:sz w:val="28"/>
          <w:szCs w:val="28"/>
        </w:rPr>
        <w:t>ул.Зарайской</w:t>
      </w:r>
      <w:proofErr w:type="spellEnd"/>
      <w:r>
        <w:rPr>
          <w:sz w:val="28"/>
          <w:szCs w:val="28"/>
        </w:rPr>
        <w:t xml:space="preserve">, жилым домом по ул.Зарайской,9а, жилым домом по ул.Зарайской,7б, </w:t>
      </w:r>
      <w:proofErr w:type="spellStart"/>
      <w:r>
        <w:rPr>
          <w:sz w:val="28"/>
          <w:szCs w:val="28"/>
        </w:rPr>
        <w:t>ул.Адмирала</w:t>
      </w:r>
      <w:proofErr w:type="spellEnd"/>
      <w:r>
        <w:rPr>
          <w:sz w:val="28"/>
          <w:szCs w:val="28"/>
        </w:rPr>
        <w:t xml:space="preserve"> Старикова в Орджоникидзевском районе города Перми, в отношении которой подготавливается решение о развитии застроенной территории»</w:t>
      </w:r>
      <w:r>
        <w:rPr>
          <w:rStyle w:val="a4"/>
          <w:bCs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граждан, проживающих на территории, применительно к которой подготовлен проект границ застроенной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решения о развитии застроенной территории в случае принятия такого решения.</w:t>
      </w:r>
    </w:p>
    <w:p w:rsidR="00DE7C1B" w:rsidRDefault="00DE7C1B" w:rsidP="00DE7C1B">
      <w:pPr>
        <w:tabs>
          <w:tab w:val="left" w:pos="4320"/>
          <w:tab w:val="left" w:pos="7740"/>
          <w:tab w:val="left" w:pos="8820"/>
        </w:tabs>
        <w:ind w:firstLine="709"/>
        <w:jc w:val="both"/>
      </w:pPr>
      <w:r>
        <w:rPr>
          <w:sz w:val="28"/>
          <w:szCs w:val="28"/>
        </w:rPr>
        <w:t xml:space="preserve">Мероприятие в рамках публичных слушаний состоится </w:t>
      </w:r>
      <w:r w:rsidR="0072211D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72211D">
        <w:rPr>
          <w:sz w:val="28"/>
          <w:szCs w:val="28"/>
        </w:rPr>
        <w:t>9</w:t>
      </w:r>
      <w:r>
        <w:rPr>
          <w:sz w:val="28"/>
          <w:szCs w:val="28"/>
        </w:rPr>
        <w:t xml:space="preserve">.2016 в 18.30 час. по адресу: 614026,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ул.Александра</w:t>
      </w:r>
      <w:proofErr w:type="spellEnd"/>
      <w:r>
        <w:rPr>
          <w:sz w:val="28"/>
          <w:szCs w:val="28"/>
        </w:rPr>
        <w:t xml:space="preserve"> Щербакова,24, администрация Орджоникидзевского района города Перми. </w:t>
      </w:r>
    </w:p>
    <w:p w:rsidR="00DE7C1B" w:rsidRDefault="00DE7C1B" w:rsidP="00DE7C1B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 можно в холле администрации Орджоникидзевского района города Перми по адресу: 614026,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Щербакова,24,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ул.Сибирская,15, каб.317, телефон 212 51 24, ознакомиться с постановлением о назначении публичных слушаний –на официальном сайте муниципального образования город Пермь в информационно-телекоммуникационной сети Интернет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gorodperm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\ Публичные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слушания и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DE7C1B" w:rsidRDefault="00DE7C1B" w:rsidP="00DE7C1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теме публичных слушаний могут быть направлены по </w:t>
      </w:r>
      <w:r w:rsidR="0072211D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72211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.2016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.Пермь</w:t>
      </w:r>
      <w:proofErr w:type="spellEnd"/>
      <w:r>
        <w:rPr>
          <w:sz w:val="28"/>
          <w:szCs w:val="28"/>
        </w:rPr>
        <w:t xml:space="preserve">, ул.Сибирская,15, каб.003 и территориальный организационный комитет по проведению публичных слушаний при администрации Орджоникидзевского района города Перми по адресу: 614026,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ул.Александра</w:t>
      </w:r>
      <w:proofErr w:type="spellEnd"/>
      <w:r>
        <w:rPr>
          <w:sz w:val="28"/>
          <w:szCs w:val="28"/>
        </w:rPr>
        <w:t xml:space="preserve"> Щербакова,24.</w:t>
      </w:r>
    </w:p>
    <w:p w:rsidR="00DE7C1B" w:rsidRDefault="00DE7C1B" w:rsidP="00DE7C1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</w:p>
    <w:p w:rsidR="003F04FB" w:rsidRDefault="003F04FB"/>
    <w:sectPr w:rsidR="003F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B"/>
    <w:rsid w:val="003F04FB"/>
    <w:rsid w:val="0072211D"/>
    <w:rsid w:val="00D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C855-1370-4F7D-8725-2494D562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C1B"/>
    <w:rPr>
      <w:color w:val="0000FF"/>
      <w:u w:val="single"/>
    </w:rPr>
  </w:style>
  <w:style w:type="paragraph" w:customStyle="1" w:styleId="style5">
    <w:name w:val="style5"/>
    <w:basedOn w:val="a"/>
    <w:rsid w:val="00DE7C1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DE7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/&#1055;&#1091;&#1073;&#1083;&#1080;&#109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Сергеевна</dc:creator>
  <cp:keywords/>
  <dc:description/>
  <cp:lastModifiedBy>Епифанова Лариса Сергеевна</cp:lastModifiedBy>
  <cp:revision>2</cp:revision>
  <dcterms:created xsi:type="dcterms:W3CDTF">2016-07-22T06:19:00Z</dcterms:created>
  <dcterms:modified xsi:type="dcterms:W3CDTF">2016-07-25T04:45:00Z</dcterms:modified>
</cp:coreProperties>
</file>