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C0E" w:rsidRPr="00B10C0E" w:rsidRDefault="00B10C0E" w:rsidP="00B10C0E">
      <w:pPr>
        <w:pStyle w:val="style5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C0E"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  <w:t xml:space="preserve">Сообщение о проведении </w:t>
      </w:r>
      <w:r w:rsidRPr="00B10C0E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проектам решений </w:t>
      </w:r>
      <w:r w:rsidRPr="00B10C0E">
        <w:rPr>
          <w:rFonts w:ascii="Times New Roman" w:hAnsi="Times New Roman" w:cs="Times New Roman"/>
          <w:b/>
          <w:sz w:val="28"/>
          <w:szCs w:val="28"/>
        </w:rPr>
        <w:br/>
        <w:t xml:space="preserve">Пермской городской Думы «О внесении изменений в решение </w:t>
      </w:r>
    </w:p>
    <w:p w:rsidR="00B10C0E" w:rsidRPr="00B10C0E" w:rsidRDefault="00B10C0E" w:rsidP="00B10C0E">
      <w:pPr>
        <w:pStyle w:val="style5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b/>
          <w:bCs/>
          <w:i w:val="0"/>
        </w:rPr>
      </w:pPr>
      <w:r w:rsidRPr="00B10C0E">
        <w:rPr>
          <w:rFonts w:ascii="Times New Roman" w:hAnsi="Times New Roman" w:cs="Times New Roman"/>
          <w:b/>
          <w:sz w:val="28"/>
          <w:szCs w:val="28"/>
        </w:rPr>
        <w:t xml:space="preserve">Пермской городской Думы от 17.12.2010 № 205 «Об утверждении </w:t>
      </w:r>
      <w:r w:rsidRPr="00B10C0E">
        <w:rPr>
          <w:rFonts w:ascii="Times New Roman" w:hAnsi="Times New Roman" w:cs="Times New Roman"/>
          <w:b/>
          <w:sz w:val="28"/>
          <w:szCs w:val="28"/>
        </w:rPr>
        <w:br/>
        <w:t>Генерального плана города Перми»</w:t>
      </w:r>
    </w:p>
    <w:p w:rsidR="00B10C0E" w:rsidRDefault="00B10C0E" w:rsidP="00B10C0E">
      <w:pPr>
        <w:pStyle w:val="style5"/>
        <w:spacing w:before="0" w:beforeAutospacing="0" w:after="0" w:afterAutospacing="0"/>
        <w:jc w:val="center"/>
        <w:rPr>
          <w:rStyle w:val="a4"/>
          <w:b/>
          <w:bCs/>
          <w:i w:val="0"/>
          <w:sz w:val="28"/>
          <w:szCs w:val="28"/>
        </w:rPr>
      </w:pPr>
    </w:p>
    <w:p w:rsidR="00B10C0E" w:rsidRDefault="00B10C0E" w:rsidP="00B10C0E">
      <w:pPr>
        <w:pStyle w:val="style5"/>
        <w:spacing w:before="0" w:beforeAutospacing="0" w:after="0" w:afterAutospacing="0"/>
        <w:jc w:val="center"/>
        <w:rPr>
          <w:rStyle w:val="a4"/>
          <w:b/>
          <w:bCs/>
          <w:i w:val="0"/>
          <w:sz w:val="28"/>
          <w:szCs w:val="28"/>
        </w:rPr>
      </w:pPr>
    </w:p>
    <w:p w:rsidR="00B10C0E" w:rsidRDefault="00B10C0E" w:rsidP="00B10C0E">
      <w:pPr>
        <w:tabs>
          <w:tab w:val="left" w:pos="-142"/>
          <w:tab w:val="left" w:pos="0"/>
        </w:tabs>
        <w:ind w:firstLine="709"/>
        <w:jc w:val="both"/>
      </w:pPr>
      <w:r>
        <w:rPr>
          <w:sz w:val="28"/>
          <w:szCs w:val="28"/>
        </w:rPr>
        <w:t xml:space="preserve">Администрация города Перми приглашает </w:t>
      </w:r>
      <w:r>
        <w:rPr>
          <w:rStyle w:val="a4"/>
          <w:bCs/>
          <w:i w:val="0"/>
          <w:sz w:val="28"/>
          <w:szCs w:val="28"/>
        </w:rPr>
        <w:t>всех заинтересованных лиц</w:t>
      </w:r>
      <w:r>
        <w:rPr>
          <w:sz w:val="28"/>
          <w:szCs w:val="28"/>
        </w:rPr>
        <w:t xml:space="preserve"> принять участие в публичных слушаниях по теме «Обсуждение проектов решений Пермской городской Думы «О внесении изменений в решение Пермской городской Думы от 17.12.2010 № 205 «Об утверждении Генерального плана города Перми».</w:t>
      </w:r>
      <w:r>
        <w:rPr>
          <w:rStyle w:val="a4"/>
          <w:bCs/>
          <w:i w:val="0"/>
          <w:sz w:val="28"/>
          <w:szCs w:val="28"/>
        </w:rPr>
        <w:t xml:space="preserve"> </w:t>
      </w:r>
    </w:p>
    <w:p w:rsidR="00B10C0E" w:rsidRDefault="00B10C0E" w:rsidP="00B10C0E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состоятся:</w:t>
      </w:r>
    </w:p>
    <w:p w:rsidR="00B10C0E" w:rsidRDefault="00B10C0E" w:rsidP="00B10C0E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27.10.2016 в 18.30 час. по адресу: 614990, </w:t>
      </w:r>
      <w:proofErr w:type="spellStart"/>
      <w:r>
        <w:rPr>
          <w:sz w:val="28"/>
          <w:szCs w:val="28"/>
        </w:rPr>
        <w:t>г.Пермь</w:t>
      </w:r>
      <w:proofErr w:type="spellEnd"/>
      <w:r>
        <w:rPr>
          <w:sz w:val="28"/>
          <w:szCs w:val="28"/>
        </w:rPr>
        <w:t>, ул.Сибирская,58, администрация Свердловского района города Перми, актовый зал,</w:t>
      </w:r>
    </w:p>
    <w:p w:rsidR="00B10C0E" w:rsidRDefault="00B10C0E" w:rsidP="00B10C0E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01.11.2016 в 18.30 час. по адресу: 614990, </w:t>
      </w:r>
      <w:proofErr w:type="spellStart"/>
      <w:r>
        <w:rPr>
          <w:sz w:val="28"/>
          <w:szCs w:val="28"/>
        </w:rPr>
        <w:t>г.Пермь</w:t>
      </w:r>
      <w:proofErr w:type="spellEnd"/>
      <w:r>
        <w:rPr>
          <w:sz w:val="28"/>
          <w:szCs w:val="28"/>
        </w:rPr>
        <w:t>, ул.Ленина,85, администрация Дзержинского района города Перми, актовый зал,</w:t>
      </w:r>
    </w:p>
    <w:p w:rsidR="00B10C0E" w:rsidRDefault="00B10C0E" w:rsidP="00B10C0E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07.11.2016 в 18.30 час. по адресу: 614095, </w:t>
      </w:r>
      <w:proofErr w:type="spellStart"/>
      <w:r>
        <w:rPr>
          <w:sz w:val="28"/>
          <w:szCs w:val="28"/>
        </w:rPr>
        <w:t>г.Пермь</w:t>
      </w:r>
      <w:proofErr w:type="spellEnd"/>
      <w:r>
        <w:rPr>
          <w:sz w:val="28"/>
          <w:szCs w:val="28"/>
        </w:rPr>
        <w:t>, ул.Мира,15, администрация Индустриального района города Перми, актовый зал,</w:t>
      </w:r>
    </w:p>
    <w:p w:rsidR="00B10C0E" w:rsidRDefault="00B10C0E" w:rsidP="00B10C0E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09.11.2016 в 18.30 час. по адресу: 614113, </w:t>
      </w:r>
      <w:proofErr w:type="spellStart"/>
      <w:r>
        <w:rPr>
          <w:sz w:val="28"/>
          <w:szCs w:val="28"/>
        </w:rPr>
        <w:t>г.Пермь</w:t>
      </w:r>
      <w:proofErr w:type="spellEnd"/>
      <w:r>
        <w:rPr>
          <w:sz w:val="28"/>
          <w:szCs w:val="28"/>
        </w:rPr>
        <w:t>, ул.Кировоградская,33, администрация Кировского района города Перми, актовый зал,</w:t>
      </w:r>
    </w:p>
    <w:p w:rsidR="00B10C0E" w:rsidRDefault="00B10C0E" w:rsidP="00B10C0E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14.11.2016 в 18.30 час. по адресу: 614014, </w:t>
      </w:r>
      <w:proofErr w:type="spellStart"/>
      <w:r>
        <w:rPr>
          <w:sz w:val="28"/>
          <w:szCs w:val="28"/>
        </w:rPr>
        <w:t>г.Пермь</w:t>
      </w:r>
      <w:proofErr w:type="spellEnd"/>
      <w:r>
        <w:rPr>
          <w:sz w:val="28"/>
          <w:szCs w:val="28"/>
        </w:rPr>
        <w:t>, ул.Уральская,36, администрация Мотовилихинского района города Перми, актовый зал,</w:t>
      </w:r>
    </w:p>
    <w:p w:rsidR="00B10C0E" w:rsidRDefault="00B10C0E" w:rsidP="00B10C0E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16.11.2016 в 18.30 час. по адресу: 614026, </w:t>
      </w:r>
      <w:proofErr w:type="spellStart"/>
      <w:r>
        <w:rPr>
          <w:sz w:val="28"/>
          <w:szCs w:val="28"/>
        </w:rPr>
        <w:t>г.Пермь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ул.Александра</w:t>
      </w:r>
      <w:proofErr w:type="spellEnd"/>
      <w:r>
        <w:rPr>
          <w:sz w:val="28"/>
          <w:szCs w:val="28"/>
        </w:rPr>
        <w:t xml:space="preserve"> Щербакова,24</w:t>
      </w:r>
      <w:r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Style w:val="desc"/>
          <w:sz w:val="28"/>
          <w:szCs w:val="28"/>
        </w:rPr>
        <w:t xml:space="preserve"> администрация Орджоникидзевского района города Перми, актовый зал</w:t>
      </w:r>
      <w:r>
        <w:rPr>
          <w:sz w:val="28"/>
          <w:szCs w:val="28"/>
        </w:rPr>
        <w:t>,</w:t>
      </w:r>
    </w:p>
    <w:p w:rsidR="00B10C0E" w:rsidRDefault="00B10C0E" w:rsidP="00B10C0E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21.11.2016 в 18.30 час. по адресу: 614105, </w:t>
      </w:r>
      <w:proofErr w:type="spellStart"/>
      <w:r>
        <w:rPr>
          <w:sz w:val="28"/>
          <w:szCs w:val="28"/>
        </w:rPr>
        <w:t>г.Пермь</w:t>
      </w:r>
      <w:proofErr w:type="spellEnd"/>
      <w:r>
        <w:rPr>
          <w:sz w:val="28"/>
          <w:szCs w:val="28"/>
        </w:rPr>
        <w:t xml:space="preserve">, ул.Транспортная,2, </w:t>
      </w:r>
      <w:r>
        <w:rPr>
          <w:sz w:val="28"/>
          <w:szCs w:val="28"/>
        </w:rPr>
        <w:br/>
        <w:t xml:space="preserve">администрация поселка Новые </w:t>
      </w:r>
      <w:proofErr w:type="spellStart"/>
      <w:r>
        <w:rPr>
          <w:sz w:val="28"/>
          <w:szCs w:val="28"/>
        </w:rPr>
        <w:t>Ляды</w:t>
      </w:r>
      <w:proofErr w:type="spellEnd"/>
      <w:r>
        <w:rPr>
          <w:sz w:val="28"/>
          <w:szCs w:val="28"/>
        </w:rPr>
        <w:t xml:space="preserve"> города Перми,</w:t>
      </w:r>
    </w:p>
    <w:p w:rsidR="00B10C0E" w:rsidRDefault="00B10C0E" w:rsidP="00B10C0E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23.11.2016 в 18.30 час. по адресу: 614000, </w:t>
      </w:r>
      <w:proofErr w:type="spellStart"/>
      <w:r>
        <w:rPr>
          <w:sz w:val="28"/>
          <w:szCs w:val="28"/>
        </w:rPr>
        <w:t>г.Пермь</w:t>
      </w:r>
      <w:proofErr w:type="spellEnd"/>
      <w:r>
        <w:rPr>
          <w:sz w:val="28"/>
          <w:szCs w:val="28"/>
        </w:rPr>
        <w:t>, ул.Борчанинова,8, общественный центр Ленинского района города Перми.</w:t>
      </w:r>
    </w:p>
    <w:p w:rsidR="00B10C0E" w:rsidRDefault="00B10C0E" w:rsidP="00B10C0E">
      <w:pPr>
        <w:pStyle w:val="style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Ответственными за проведение публичных слушаний по обсуждению проектов решений Пермской городской Думы «О внесении изменений в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решение Пермской городской Думы от 17.12.2010 № 205 «Об утверждении Генерального плана города Перми» являются департамент градостроительства и архитектуры администрации города Перми и территориальные организационные комитеты по проведению публичных слушаний</w:t>
      </w:r>
      <w:r>
        <w:rPr>
          <w:sz w:val="28"/>
          <w:szCs w:val="28"/>
        </w:rPr>
        <w:t>.</w:t>
      </w:r>
    </w:p>
    <w:p w:rsidR="00B10C0E" w:rsidRDefault="00B10C0E" w:rsidP="00B10C0E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материалами по теме публичных слушаний, а также получить необходимую информацию можно в департаменте градостроительства и архитектуры администрации города Перми по адресу: 614000, </w:t>
      </w:r>
      <w:proofErr w:type="spellStart"/>
      <w:r>
        <w:rPr>
          <w:sz w:val="28"/>
          <w:szCs w:val="28"/>
        </w:rPr>
        <w:t>г.Пермь</w:t>
      </w:r>
      <w:proofErr w:type="spellEnd"/>
      <w:r>
        <w:rPr>
          <w:sz w:val="28"/>
          <w:szCs w:val="28"/>
        </w:rPr>
        <w:t>, ул.Сибирская,15, каб.317, телефон 212 51 24 и</w:t>
      </w:r>
      <w:r>
        <w:rPr>
          <w:sz w:val="28"/>
          <w:szCs w:val="28"/>
        </w:rPr>
        <w:t> </w:t>
      </w:r>
      <w:r>
        <w:rPr>
          <w:sz w:val="28"/>
          <w:szCs w:val="28"/>
        </w:rPr>
        <w:t>территориальных организационных комитетах по проведению публичных слушаний, с постановлением о</w:t>
      </w:r>
      <w:r>
        <w:rPr>
          <w:sz w:val="28"/>
          <w:szCs w:val="28"/>
        </w:rPr>
        <w:t> </w:t>
      </w:r>
      <w:r>
        <w:rPr>
          <w:sz w:val="28"/>
          <w:szCs w:val="28"/>
        </w:rPr>
        <w:t>назначении публичных слушаний – на</w:t>
      </w:r>
      <w:r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официальном сайте муниципального </w:t>
      </w:r>
      <w:r>
        <w:rPr>
          <w:sz w:val="28"/>
          <w:szCs w:val="28"/>
        </w:rPr>
        <w:t>образования город Пермь в</w:t>
      </w:r>
      <w:r>
        <w:rPr>
          <w:sz w:val="28"/>
          <w:szCs w:val="28"/>
        </w:rPr>
        <w:t> </w:t>
      </w:r>
      <w:r>
        <w:rPr>
          <w:sz w:val="28"/>
          <w:szCs w:val="28"/>
        </w:rPr>
        <w:t xml:space="preserve">информационно-телекоммуникационной сети Интернет </w:t>
      </w:r>
      <w:hyperlink r:id="rId4" w:history="1">
        <w:r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  <w:u w:val="none"/>
            <w:lang w:val="en-US"/>
          </w:rPr>
          <w:t>gorodperm</w:t>
        </w:r>
        <w:proofErr w:type="spellEnd"/>
        <w:r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>
          <w:rPr>
            <w:rStyle w:val="a3"/>
            <w:color w:val="auto"/>
            <w:sz w:val="28"/>
            <w:szCs w:val="28"/>
            <w:u w:val="none"/>
          </w:rPr>
          <w:t>\Публичные</w:t>
        </w:r>
      </w:hyperlink>
      <w:r>
        <w:rPr>
          <w:sz w:val="28"/>
          <w:szCs w:val="28"/>
        </w:rPr>
        <w:t xml:space="preserve"> слушания и в печатном средстве массовой информации «Официальный бюллетень органов местного самоуправления муниципального образования город Пермь».</w:t>
      </w:r>
    </w:p>
    <w:p w:rsidR="00B10C0E" w:rsidRDefault="00B10C0E" w:rsidP="00B10C0E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Предложения и замечания по теме публичных слушаний могут быть направлены заинтересованными лицами по 24.11.2016 в департамент градостроительства и архитектуры администрации города Перми по адресу: </w:t>
      </w:r>
      <w:smartTag w:uri="urn:schemas-microsoft-com:office:smarttags" w:element="metricconverter">
        <w:smartTagPr>
          <w:attr w:name="ProductID" w:val="614000, г"/>
        </w:smartTagPr>
        <w:r>
          <w:rPr>
            <w:sz w:val="28"/>
            <w:szCs w:val="28"/>
          </w:rPr>
          <w:t xml:space="preserve">614000, </w:t>
        </w:r>
        <w:proofErr w:type="spellStart"/>
        <w:r>
          <w:rPr>
            <w:sz w:val="28"/>
            <w:szCs w:val="28"/>
          </w:rPr>
          <w:t>г</w:t>
        </w:r>
      </w:smartTag>
      <w:r>
        <w:rPr>
          <w:sz w:val="28"/>
          <w:szCs w:val="28"/>
        </w:rPr>
        <w:t>.Пермь</w:t>
      </w:r>
      <w:proofErr w:type="spellEnd"/>
      <w:r>
        <w:rPr>
          <w:sz w:val="28"/>
          <w:szCs w:val="28"/>
        </w:rPr>
        <w:t>, ул.Сибирская,15, каб.003 и территориальные организационные комитеты по проведению публичных слушаний.</w:t>
      </w:r>
    </w:p>
    <w:p w:rsidR="00C26722" w:rsidRDefault="00C26722">
      <w:bookmarkStart w:id="0" w:name="_GoBack"/>
      <w:bookmarkEnd w:id="0"/>
    </w:p>
    <w:sectPr w:rsidR="00C26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C0E"/>
    <w:rsid w:val="00B10C0E"/>
    <w:rsid w:val="00C2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91323-15FB-4953-A538-C6E9FBFB9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10C0E"/>
    <w:rPr>
      <w:color w:val="0000FF"/>
      <w:u w:val="single"/>
    </w:rPr>
  </w:style>
  <w:style w:type="paragraph" w:customStyle="1" w:styleId="style5">
    <w:name w:val="style5"/>
    <w:basedOn w:val="a"/>
    <w:rsid w:val="00B10C0E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customStyle="1" w:styleId="desc">
    <w:name w:val="desc"/>
    <w:basedOn w:val="a0"/>
    <w:rsid w:val="00B10C0E"/>
  </w:style>
  <w:style w:type="character" w:styleId="a4">
    <w:name w:val="Emphasis"/>
    <w:basedOn w:val="a0"/>
    <w:qFormat/>
    <w:rsid w:val="00B10C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rodperm.ru/&#1055;&#1091;&#1073;&#1083;&#1080;&#1095;&#1085;&#1099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Епифанова Лариса Сергеевна</dc:creator>
  <cp:keywords/>
  <dc:description/>
  <cp:lastModifiedBy>Епифанова Лариса Сергеевна</cp:lastModifiedBy>
  <cp:revision>1</cp:revision>
  <dcterms:created xsi:type="dcterms:W3CDTF">2016-09-29T04:55:00Z</dcterms:created>
  <dcterms:modified xsi:type="dcterms:W3CDTF">2016-09-29T04:58:00Z</dcterms:modified>
</cp:coreProperties>
</file>