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CE" w:rsidRDefault="00A774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74CE" w:rsidRDefault="00A774CE">
      <w:pPr>
        <w:pStyle w:val="ConsPlusNormal"/>
        <w:jc w:val="both"/>
        <w:outlineLvl w:val="0"/>
      </w:pPr>
    </w:p>
    <w:p w:rsidR="00A774CE" w:rsidRDefault="00A774CE">
      <w:pPr>
        <w:pStyle w:val="ConsPlusTitle"/>
        <w:jc w:val="center"/>
        <w:outlineLvl w:val="0"/>
      </w:pPr>
      <w:r>
        <w:t>АДМИНИСТРАЦИЯ ГОРОДА ПЕРМИ</w:t>
      </w:r>
    </w:p>
    <w:p w:rsidR="00A774CE" w:rsidRDefault="00A774CE">
      <w:pPr>
        <w:pStyle w:val="ConsPlusTitle"/>
        <w:jc w:val="center"/>
      </w:pPr>
    </w:p>
    <w:p w:rsidR="00A774CE" w:rsidRDefault="00A774CE">
      <w:pPr>
        <w:pStyle w:val="ConsPlusTitle"/>
        <w:jc w:val="center"/>
      </w:pPr>
      <w:r>
        <w:t>ПОСТАНОВЛЕНИЕ</w:t>
      </w:r>
    </w:p>
    <w:p w:rsidR="00A774CE" w:rsidRDefault="00A774CE">
      <w:pPr>
        <w:pStyle w:val="ConsPlusTitle"/>
        <w:jc w:val="center"/>
      </w:pPr>
      <w:r>
        <w:t>от 29 мая 2012 г. N 43-П</w:t>
      </w:r>
    </w:p>
    <w:p w:rsidR="00A774CE" w:rsidRDefault="00A774CE">
      <w:pPr>
        <w:pStyle w:val="ConsPlusTitle"/>
        <w:jc w:val="center"/>
      </w:pPr>
    </w:p>
    <w:p w:rsidR="00A774CE" w:rsidRDefault="00A774CE">
      <w:pPr>
        <w:pStyle w:val="ConsPlusTitle"/>
        <w:jc w:val="center"/>
      </w:pPr>
      <w:r>
        <w:t>ОБ УТВЕРЖДЕНИИ АДМИНИСТРАТИВНОГО РЕГЛАМЕНТА</w:t>
      </w:r>
    </w:p>
    <w:p w:rsidR="00A774CE" w:rsidRDefault="00A774CE">
      <w:pPr>
        <w:pStyle w:val="ConsPlusTitle"/>
        <w:jc w:val="center"/>
      </w:pPr>
      <w:r>
        <w:t>ПО ПРЕДОСТАВЛЕНИЮ ТЕРРИТОРИАЛЬНЫМ ОРГАНОМ АДМИНИСТРАЦИИ</w:t>
      </w:r>
    </w:p>
    <w:p w:rsidR="00A774CE" w:rsidRDefault="00A774CE">
      <w:pPr>
        <w:pStyle w:val="ConsPlusTitle"/>
        <w:jc w:val="center"/>
      </w:pPr>
      <w:r>
        <w:t>ГОРОДА ПЕРМИ МУНИЦИПАЛЬНОЙ УСЛУГИ "ПРИНЯТИЕ ДОКУМЕНТОВ,</w:t>
      </w:r>
    </w:p>
    <w:p w:rsidR="00A774CE" w:rsidRDefault="00A774CE">
      <w:pPr>
        <w:pStyle w:val="ConsPlusTitle"/>
        <w:jc w:val="center"/>
      </w:pPr>
      <w:r>
        <w:t xml:space="preserve">ВЫДАЧА РЕШЕНИЙ О ПЕРЕВОДЕ ИЛИ ОТКАЗЕ В ПЕРЕВОДЕ </w:t>
      </w:r>
      <w:proofErr w:type="gramStart"/>
      <w:r>
        <w:t>ЖИЛОГО</w:t>
      </w:r>
      <w:proofErr w:type="gramEnd"/>
    </w:p>
    <w:p w:rsidR="00A774CE" w:rsidRDefault="00A774CE">
      <w:pPr>
        <w:pStyle w:val="ConsPlusTitle"/>
        <w:jc w:val="center"/>
      </w:pPr>
      <w:r>
        <w:t>ПОМЕЩЕНИЯ В НЕЖИЛОЕ ПОМЕЩЕНИЕ ИЛИ НЕЖИЛОГО ПОМЕЩЕНИЯ</w:t>
      </w:r>
    </w:p>
    <w:p w:rsidR="00A774CE" w:rsidRDefault="00A774CE">
      <w:pPr>
        <w:pStyle w:val="ConsPlusTitle"/>
        <w:jc w:val="center"/>
      </w:pPr>
      <w:r>
        <w:t>В ЖИЛОЕ ПОМЕЩЕНИЕ"</w:t>
      </w:r>
    </w:p>
    <w:p w:rsidR="00A774CE" w:rsidRDefault="00A774CE">
      <w:pPr>
        <w:pStyle w:val="ConsPlusNormal"/>
        <w:jc w:val="center"/>
      </w:pPr>
    </w:p>
    <w:p w:rsidR="00A774CE" w:rsidRDefault="00A774CE">
      <w:pPr>
        <w:pStyle w:val="ConsPlusNormal"/>
        <w:jc w:val="center"/>
      </w:pPr>
      <w:r>
        <w:t>Список изменяющих документов</w:t>
      </w:r>
    </w:p>
    <w:p w:rsidR="00A774CE" w:rsidRDefault="00A774CE">
      <w:pPr>
        <w:pStyle w:val="ConsPlusNormal"/>
        <w:jc w:val="center"/>
      </w:pPr>
      <w:proofErr w:type="gramStart"/>
      <w:r>
        <w:t xml:space="preserve">(в ред. Постановлений Администрации г. Перми от 03.12.2012 </w:t>
      </w:r>
      <w:hyperlink r:id="rId5" w:history="1">
        <w:r>
          <w:rPr>
            <w:color w:val="0000FF"/>
          </w:rPr>
          <w:t>N 847</w:t>
        </w:r>
      </w:hyperlink>
      <w:r>
        <w:t>,</w:t>
      </w:r>
      <w:proofErr w:type="gramEnd"/>
    </w:p>
    <w:p w:rsidR="00A774CE" w:rsidRDefault="00A774CE">
      <w:pPr>
        <w:pStyle w:val="ConsPlusNormal"/>
        <w:jc w:val="center"/>
      </w:pPr>
      <w:r>
        <w:t xml:space="preserve">от 25.01.2013 </w:t>
      </w:r>
      <w:hyperlink r:id="rId6" w:history="1">
        <w:r>
          <w:rPr>
            <w:color w:val="0000FF"/>
          </w:rPr>
          <w:t>N 31</w:t>
        </w:r>
      </w:hyperlink>
      <w:r>
        <w:t xml:space="preserve">, от 30.09.2013 </w:t>
      </w:r>
      <w:hyperlink r:id="rId7" w:history="1">
        <w:r>
          <w:rPr>
            <w:color w:val="0000FF"/>
          </w:rPr>
          <w:t>N 789</w:t>
        </w:r>
      </w:hyperlink>
      <w:r>
        <w:t xml:space="preserve">, от 11.11.2013 </w:t>
      </w:r>
      <w:hyperlink r:id="rId8" w:history="1">
        <w:r>
          <w:rPr>
            <w:color w:val="0000FF"/>
          </w:rPr>
          <w:t>N 977</w:t>
        </w:r>
      </w:hyperlink>
      <w:r>
        <w:t>,</w:t>
      </w:r>
    </w:p>
    <w:p w:rsidR="00A774CE" w:rsidRDefault="00A774CE">
      <w:pPr>
        <w:pStyle w:val="ConsPlusNormal"/>
        <w:jc w:val="center"/>
      </w:pPr>
      <w:r>
        <w:t xml:space="preserve">от 04.12.2013 </w:t>
      </w:r>
      <w:hyperlink r:id="rId9" w:history="1">
        <w:r>
          <w:rPr>
            <w:color w:val="0000FF"/>
          </w:rPr>
          <w:t>N 1127</w:t>
        </w:r>
      </w:hyperlink>
      <w:r>
        <w:t xml:space="preserve">, от 25.12.2014 </w:t>
      </w:r>
      <w:hyperlink r:id="rId10" w:history="1">
        <w:r>
          <w:rPr>
            <w:color w:val="0000FF"/>
          </w:rPr>
          <w:t>N 1046</w:t>
        </w:r>
      </w:hyperlink>
      <w:r>
        <w:t xml:space="preserve">, от 22.01.2015 </w:t>
      </w:r>
      <w:hyperlink r:id="rId11" w:history="1">
        <w:r>
          <w:rPr>
            <w:color w:val="0000FF"/>
          </w:rPr>
          <w:t>N 28</w:t>
        </w:r>
      </w:hyperlink>
      <w:r>
        <w:t>,</w:t>
      </w:r>
    </w:p>
    <w:p w:rsidR="00A774CE" w:rsidRDefault="00A774CE">
      <w:pPr>
        <w:pStyle w:val="ConsPlusNormal"/>
        <w:jc w:val="center"/>
      </w:pPr>
      <w:r>
        <w:t xml:space="preserve">от 21.08.2015 </w:t>
      </w:r>
      <w:hyperlink r:id="rId12" w:history="1">
        <w:r>
          <w:rPr>
            <w:color w:val="0000FF"/>
          </w:rPr>
          <w:t>N 581</w:t>
        </w:r>
      </w:hyperlink>
      <w:r>
        <w:t xml:space="preserve">, от 29.04.2016 </w:t>
      </w:r>
      <w:hyperlink r:id="rId13" w:history="1">
        <w:r>
          <w:rPr>
            <w:color w:val="0000FF"/>
          </w:rPr>
          <w:t>N 298</w:t>
        </w:r>
      </w:hyperlink>
      <w:r>
        <w:t xml:space="preserve">, от 02.12.2016 </w:t>
      </w:r>
      <w:hyperlink r:id="rId14" w:history="1">
        <w:r>
          <w:rPr>
            <w:color w:val="0000FF"/>
          </w:rPr>
          <w:t>N 1071</w:t>
        </w:r>
      </w:hyperlink>
      <w:r>
        <w:t>,</w:t>
      </w:r>
    </w:p>
    <w:p w:rsidR="00A774CE" w:rsidRDefault="00A774CE">
      <w:pPr>
        <w:pStyle w:val="ConsPlusNormal"/>
        <w:jc w:val="center"/>
      </w:pPr>
      <w:r>
        <w:t xml:space="preserve">от 23.05.2017 </w:t>
      </w:r>
      <w:hyperlink r:id="rId15" w:history="1">
        <w:r>
          <w:rPr>
            <w:color w:val="0000FF"/>
          </w:rPr>
          <w:t>N 386</w:t>
        </w:r>
      </w:hyperlink>
      <w:r>
        <w:t>)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по предоставлению территориальным органом администрации города Перми муниципальной услуги "Принятие документов, выдача решений о переводе или отказе в переводе жилого помещения в нежилое помещение или нежилого помещения в жилое помещение" (далее - Административный регламент).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2. Информационно-аналитическому управлению администрации города Перми </w:t>
      </w:r>
      <w:proofErr w:type="gramStart"/>
      <w:r>
        <w:t>разместить постановление</w:t>
      </w:r>
      <w:proofErr w:type="gramEnd"/>
      <w:r>
        <w:t xml:space="preserve"> на официальном Интернет-сайте муниципального образования город Пермь.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момента официального опубликования, за исключением положений Административного </w:t>
      </w:r>
      <w:hyperlink w:anchor="P42" w:history="1">
        <w:r>
          <w:rPr>
            <w:color w:val="0000FF"/>
          </w:rPr>
          <w:t>регламента</w:t>
        </w:r>
      </w:hyperlink>
      <w:r>
        <w:t xml:space="preserve"> по предоставлению муниципальной услуги в электронном виде.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В части обеспечения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положения Административного </w:t>
      </w:r>
      <w:hyperlink w:anchor="P42" w:history="1">
        <w:r>
          <w:rPr>
            <w:color w:val="0000FF"/>
          </w:rPr>
          <w:t>регламента</w:t>
        </w:r>
      </w:hyperlink>
      <w:r>
        <w:t xml:space="preserve"> вступают в силу с 1 июля 2012 г.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В части обеспечения возможности для заявителей осуществлять с использованием Единого портала государственных и муниципальных услуг мониторинг предоставления муниципальных услуг положения Административного </w:t>
      </w:r>
      <w:hyperlink w:anchor="P42" w:history="1">
        <w:r>
          <w:rPr>
            <w:color w:val="0000FF"/>
          </w:rPr>
          <w:t>регламента</w:t>
        </w:r>
      </w:hyperlink>
      <w:r>
        <w:t xml:space="preserve"> вступают в силу с 1 января 2013 г.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градостроительства и архитектуры администрации города Перми Горюнова О.В.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right"/>
      </w:pPr>
      <w:r>
        <w:t>Глава администрации города Перми</w:t>
      </w:r>
    </w:p>
    <w:p w:rsidR="00A774CE" w:rsidRDefault="00A774CE">
      <w:pPr>
        <w:pStyle w:val="ConsPlusNormal"/>
        <w:jc w:val="right"/>
      </w:pPr>
      <w:r>
        <w:t>А.Ю.МАХОВИКОВ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right"/>
        <w:outlineLvl w:val="0"/>
      </w:pPr>
      <w:r>
        <w:t>УТВЕРЖДЕН</w:t>
      </w:r>
    </w:p>
    <w:p w:rsidR="00A774CE" w:rsidRDefault="00A774CE">
      <w:pPr>
        <w:pStyle w:val="ConsPlusNormal"/>
        <w:jc w:val="right"/>
      </w:pPr>
      <w:r>
        <w:t>Постановлением</w:t>
      </w:r>
    </w:p>
    <w:p w:rsidR="00A774CE" w:rsidRDefault="00A774CE">
      <w:pPr>
        <w:pStyle w:val="ConsPlusNormal"/>
        <w:jc w:val="right"/>
      </w:pPr>
      <w:r>
        <w:t>администрации города Перми</w:t>
      </w:r>
    </w:p>
    <w:p w:rsidR="00A774CE" w:rsidRDefault="00A774CE">
      <w:pPr>
        <w:pStyle w:val="ConsPlusNormal"/>
        <w:jc w:val="right"/>
      </w:pPr>
      <w:r>
        <w:t>от 29.05.2012 N 43-П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A774CE" w:rsidRDefault="00A774CE">
      <w:pPr>
        <w:pStyle w:val="ConsPlusTitle"/>
        <w:jc w:val="center"/>
      </w:pPr>
      <w:r>
        <w:t>ПО ПРЕДОСТАВЛЕНИЮ ТЕРРИТОРИАЛЬНЫМ ОРГАНОМ АДМИНИСТРАЦИИ</w:t>
      </w:r>
    </w:p>
    <w:p w:rsidR="00A774CE" w:rsidRDefault="00A774CE">
      <w:pPr>
        <w:pStyle w:val="ConsPlusTitle"/>
        <w:jc w:val="center"/>
      </w:pPr>
      <w:r>
        <w:t>ГОРОДА ПЕРМИ МУНИЦИПАЛЬНОЙ УСЛУГИ "ПРИНЯТИЕ ДОКУМЕНТОВ,</w:t>
      </w:r>
    </w:p>
    <w:p w:rsidR="00A774CE" w:rsidRDefault="00A774CE">
      <w:pPr>
        <w:pStyle w:val="ConsPlusTitle"/>
        <w:jc w:val="center"/>
      </w:pPr>
      <w:r>
        <w:t xml:space="preserve">ВЫДАЧА РЕШЕНИЙ О ПЕРЕВОДЕ ИЛИ ОТКАЗЕ В ПЕРЕВОДЕ </w:t>
      </w:r>
      <w:proofErr w:type="gramStart"/>
      <w:r>
        <w:t>ЖИЛОГО</w:t>
      </w:r>
      <w:proofErr w:type="gramEnd"/>
    </w:p>
    <w:p w:rsidR="00A774CE" w:rsidRDefault="00A774CE">
      <w:pPr>
        <w:pStyle w:val="ConsPlusTitle"/>
        <w:jc w:val="center"/>
      </w:pPr>
      <w:r>
        <w:t>ПОМЕЩЕНИЯ В НЕЖИЛОЕ ПОМЕЩЕНИЕ ИЛИ НЕЖИЛОГО ПОМЕЩЕНИЯ</w:t>
      </w:r>
    </w:p>
    <w:p w:rsidR="00A774CE" w:rsidRDefault="00A774CE">
      <w:pPr>
        <w:pStyle w:val="ConsPlusTitle"/>
        <w:jc w:val="center"/>
      </w:pPr>
      <w:r>
        <w:t>В ЖИЛОЕ ПОМЕЩЕНИЕ"</w:t>
      </w:r>
    </w:p>
    <w:p w:rsidR="00A774CE" w:rsidRDefault="00A774CE">
      <w:pPr>
        <w:pStyle w:val="ConsPlusNormal"/>
        <w:jc w:val="center"/>
      </w:pPr>
    </w:p>
    <w:p w:rsidR="00A774CE" w:rsidRDefault="00A774CE">
      <w:pPr>
        <w:pStyle w:val="ConsPlusNormal"/>
        <w:jc w:val="center"/>
      </w:pPr>
      <w:r>
        <w:t>Список изменяющих документов</w:t>
      </w:r>
    </w:p>
    <w:p w:rsidR="00A774CE" w:rsidRDefault="00A774CE">
      <w:pPr>
        <w:pStyle w:val="ConsPlusNormal"/>
        <w:jc w:val="center"/>
      </w:pPr>
      <w:proofErr w:type="gramStart"/>
      <w:r>
        <w:t xml:space="preserve">(в ред. Постановлений Администрации г. Перми от 03.12.2012 </w:t>
      </w:r>
      <w:hyperlink r:id="rId18" w:history="1">
        <w:r>
          <w:rPr>
            <w:color w:val="0000FF"/>
          </w:rPr>
          <w:t>N 847</w:t>
        </w:r>
      </w:hyperlink>
      <w:r>
        <w:t>,</w:t>
      </w:r>
      <w:proofErr w:type="gramEnd"/>
    </w:p>
    <w:p w:rsidR="00A774CE" w:rsidRDefault="00A774CE">
      <w:pPr>
        <w:pStyle w:val="ConsPlusNormal"/>
        <w:jc w:val="center"/>
      </w:pPr>
      <w:r>
        <w:t xml:space="preserve">от 25.01.2013 </w:t>
      </w:r>
      <w:hyperlink r:id="rId19" w:history="1">
        <w:r>
          <w:rPr>
            <w:color w:val="0000FF"/>
          </w:rPr>
          <w:t>N 31</w:t>
        </w:r>
      </w:hyperlink>
      <w:r>
        <w:t xml:space="preserve">, от 30.09.2013 </w:t>
      </w:r>
      <w:hyperlink r:id="rId20" w:history="1">
        <w:r>
          <w:rPr>
            <w:color w:val="0000FF"/>
          </w:rPr>
          <w:t>N 789</w:t>
        </w:r>
      </w:hyperlink>
      <w:r>
        <w:t xml:space="preserve">, от 11.11.2013 </w:t>
      </w:r>
      <w:hyperlink r:id="rId21" w:history="1">
        <w:r>
          <w:rPr>
            <w:color w:val="0000FF"/>
          </w:rPr>
          <w:t>N 977</w:t>
        </w:r>
      </w:hyperlink>
      <w:r>
        <w:t>,</w:t>
      </w:r>
    </w:p>
    <w:p w:rsidR="00A774CE" w:rsidRDefault="00A774CE">
      <w:pPr>
        <w:pStyle w:val="ConsPlusNormal"/>
        <w:jc w:val="center"/>
      </w:pPr>
      <w:r>
        <w:t xml:space="preserve">от 04.12.2013 </w:t>
      </w:r>
      <w:hyperlink r:id="rId22" w:history="1">
        <w:r>
          <w:rPr>
            <w:color w:val="0000FF"/>
          </w:rPr>
          <w:t>N 1127</w:t>
        </w:r>
      </w:hyperlink>
      <w:r>
        <w:t xml:space="preserve">, от 25.12.2014 </w:t>
      </w:r>
      <w:hyperlink r:id="rId23" w:history="1">
        <w:r>
          <w:rPr>
            <w:color w:val="0000FF"/>
          </w:rPr>
          <w:t>N 1046</w:t>
        </w:r>
      </w:hyperlink>
      <w:r>
        <w:t xml:space="preserve">, от 22.01.2015 </w:t>
      </w:r>
      <w:hyperlink r:id="rId24" w:history="1">
        <w:r>
          <w:rPr>
            <w:color w:val="0000FF"/>
          </w:rPr>
          <w:t>N 28</w:t>
        </w:r>
      </w:hyperlink>
      <w:r>
        <w:t>,</w:t>
      </w:r>
    </w:p>
    <w:p w:rsidR="00A774CE" w:rsidRDefault="00A774CE">
      <w:pPr>
        <w:pStyle w:val="ConsPlusNormal"/>
        <w:jc w:val="center"/>
      </w:pPr>
      <w:r>
        <w:t xml:space="preserve">от 21.08.2015 </w:t>
      </w:r>
      <w:hyperlink r:id="rId25" w:history="1">
        <w:r>
          <w:rPr>
            <w:color w:val="0000FF"/>
          </w:rPr>
          <w:t>N 581</w:t>
        </w:r>
      </w:hyperlink>
      <w:r>
        <w:t xml:space="preserve">, от 29.04.2016 </w:t>
      </w:r>
      <w:hyperlink r:id="rId26" w:history="1">
        <w:r>
          <w:rPr>
            <w:color w:val="0000FF"/>
          </w:rPr>
          <w:t>N 298</w:t>
        </w:r>
      </w:hyperlink>
      <w:r>
        <w:t xml:space="preserve">, от 02.12.2016 </w:t>
      </w:r>
      <w:hyperlink r:id="rId27" w:history="1">
        <w:r>
          <w:rPr>
            <w:color w:val="0000FF"/>
          </w:rPr>
          <w:t>N 1071</w:t>
        </w:r>
      </w:hyperlink>
      <w:r>
        <w:t>,</w:t>
      </w:r>
    </w:p>
    <w:p w:rsidR="00A774CE" w:rsidRDefault="00A774CE">
      <w:pPr>
        <w:pStyle w:val="ConsPlusNormal"/>
        <w:jc w:val="center"/>
      </w:pPr>
      <w:r>
        <w:t xml:space="preserve">от 23.05.2017 </w:t>
      </w:r>
      <w:hyperlink r:id="rId28" w:history="1">
        <w:r>
          <w:rPr>
            <w:color w:val="0000FF"/>
          </w:rPr>
          <w:t>N 386</w:t>
        </w:r>
      </w:hyperlink>
      <w:r>
        <w:t>)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center"/>
        <w:outlineLvl w:val="1"/>
      </w:pPr>
      <w:r>
        <w:t>I. Общие положения предоставления муниципальной услуги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по предоставлению территориальным органом администрации города Перми муниципальной услуги "Принятие документов, выдача решений о переводе или отказе в переводе жилого помещения в нежилое помещение или нежилого помещения в жилое помещение" (далее - Административный регламент) разработан в целях повышения качества и доступности предоставления муниципальной услуги по переводу жилого помещения в нежилое помещение или нежилого помещения в жилое помещение (далее - перевод</w:t>
      </w:r>
      <w:proofErr w:type="gramEnd"/>
      <w:r>
        <w:t xml:space="preserve"> </w:t>
      </w:r>
      <w:proofErr w:type="gramStart"/>
      <w:r>
        <w:t>помещения), информации по вопросам, связанным с предоставлением муниципальной услуги "Принятие документов, выдача решений о переводе или отказе в переводе жилого помещения в нежилое помещение или нежилого помещения в жилое помещение" (далее - муниципальная услуга), создания комфортных условий для участников отношений, возникающих при предоставлении муниципальной услуги, установления сроков и последовательности административных процедур при оказании муниципальной услуги.</w:t>
      </w:r>
      <w:proofErr w:type="gramEnd"/>
    </w:p>
    <w:p w:rsidR="00A774CE" w:rsidRDefault="00A774CE">
      <w:pPr>
        <w:pStyle w:val="ConsPlusNormal"/>
        <w:spacing w:before="220"/>
        <w:ind w:firstLine="540"/>
        <w:jc w:val="both"/>
      </w:pPr>
      <w:r>
        <w:t>1.2. Получателями муниципальной услуги могут выступать собственники жилых и нежилых помещений в жилых домах (далее - помещения) - физические, юридические лица, их уполномоченные представители, а также наниматели жилых помещений по договору социального найма, уполномоченные собственником жилого или нежилого помещения в установленном порядке на перевод помещения (далее - Заявитель).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1.3. Муниципальная услуга предоставляется территориальным органом администрации города Перми (далее - Территориальный орган) по месту нахождения переводимого помещения.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Письменные обращения принимаются путем личного обращения Заявителя в Территориальный орган либо многофункциональный центр предоставления государственных и муниципальных услуг (краевое государственное автономное учреждение "Пермский краевой </w:t>
      </w:r>
      <w:r>
        <w:lastRenderedPageBreak/>
        <w:t>многофункциональный центр") (далее - МФЦ) в соответствии с соглашением о взаимодействии, заключенным между МФЦ и Территориальным органом.</w:t>
      </w:r>
    </w:p>
    <w:p w:rsidR="00A774CE" w:rsidRDefault="00A774C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30.09.2013 N 789)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Электронные заявления направляются путем заполнения формы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услуг): www.gosuslugi.ru.</w:t>
      </w:r>
    </w:p>
    <w:p w:rsidR="00A774CE" w:rsidRDefault="00A774C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21.08.2015 N 581)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1.4. </w:t>
      </w:r>
      <w:hyperlink w:anchor="P349" w:history="1">
        <w:r>
          <w:rPr>
            <w:color w:val="0000FF"/>
          </w:rPr>
          <w:t>Информация</w:t>
        </w:r>
      </w:hyperlink>
      <w:r>
        <w:t xml:space="preserve"> о местах нахождения, графике работы Территориальных органов, справочных телефонах, электронной почте представлена в приложении 1 к настоящему Административному регламенту, размещается на официальном Интернет-сайте муниципального образования город Пермь: http://www.gorodperm.ru, информационных стендах.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Информирование о стадии предоставления муниципальной услуги осуществляется специалистами Территориального органа: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при личном приеме, по телефонам;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посредством почтовой связи или по электронной почте.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Заявители, представившие документы для получения муниципальной услуги, информируются </w:t>
      </w:r>
      <w:proofErr w:type="gramStart"/>
      <w:r>
        <w:t>о</w:t>
      </w:r>
      <w:proofErr w:type="gramEnd"/>
      <w:r>
        <w:t xml:space="preserve"> (об):</w:t>
      </w:r>
    </w:p>
    <w:p w:rsidR="00A774CE" w:rsidRDefault="00A774CE">
      <w:pPr>
        <w:pStyle w:val="ConsPlusNormal"/>
        <w:spacing w:before="220"/>
        <w:ind w:firstLine="540"/>
        <w:jc w:val="both"/>
      </w:pPr>
      <w:proofErr w:type="gramStart"/>
      <w:r>
        <w:t>сроке</w:t>
      </w:r>
      <w:proofErr w:type="gramEnd"/>
      <w:r>
        <w:t xml:space="preserve"> завершения оформления документов и месте предоставления муниципальной услуги;</w:t>
      </w:r>
    </w:p>
    <w:p w:rsidR="00A774CE" w:rsidRDefault="00A774CE">
      <w:pPr>
        <w:pStyle w:val="ConsPlusNormal"/>
        <w:spacing w:before="220"/>
        <w:ind w:firstLine="540"/>
        <w:jc w:val="both"/>
      </w:pPr>
      <w:proofErr w:type="gramStart"/>
      <w:r>
        <w:t>отказе</w:t>
      </w:r>
      <w:proofErr w:type="gramEnd"/>
      <w:r>
        <w:t xml:space="preserve"> в предоставлении муниципальной услуги.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Информация о переносе срока предоставления муниципальной услуги или об отказе в ее предоставлении сообщается лично или направляется Заявителю в письменной форме и дублируется по телефону или электронной почте при наличии соответствующих данных в заявлении.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Информация о сроке завершения оформления документов и возможности их получения сообщается Заявителю при подаче документов.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Информация об административных процедурах муниципальной услуги предоставляется бесплатно.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Юридический адрес МФЦ: 614006, г. Пермь, ул. Куйбышева, 14.</w:t>
      </w:r>
    </w:p>
    <w:p w:rsidR="00A774CE" w:rsidRDefault="00A774CE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30.09.2013 N 789)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График работы администрации МФЦ: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понедельник-четверг: с 09.00 час. до 18.00 час</w:t>
      </w:r>
      <w:proofErr w:type="gramStart"/>
      <w:r>
        <w:t>.;</w:t>
      </w:r>
      <w:proofErr w:type="gramEnd"/>
    </w:p>
    <w:p w:rsidR="00A774CE" w:rsidRDefault="00A774CE">
      <w:pPr>
        <w:pStyle w:val="ConsPlusNormal"/>
        <w:spacing w:before="220"/>
        <w:ind w:firstLine="540"/>
        <w:jc w:val="both"/>
      </w:pPr>
      <w:r>
        <w:t>пятница: с 09.00 час. до 17.00 час</w:t>
      </w:r>
      <w:proofErr w:type="gramStart"/>
      <w:r>
        <w:t>.;</w:t>
      </w:r>
      <w:proofErr w:type="gramEnd"/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номер телефона: (342) 270-11-20 общий (110, 128 </w:t>
      </w:r>
      <w:proofErr w:type="gramStart"/>
      <w:r>
        <w:t>добавочные</w:t>
      </w:r>
      <w:proofErr w:type="gramEnd"/>
      <w:r>
        <w:t>).</w:t>
      </w:r>
    </w:p>
    <w:p w:rsidR="00A774CE" w:rsidRDefault="00A774CE">
      <w:pPr>
        <w:pStyle w:val="ConsPlusNormal"/>
        <w:jc w:val="both"/>
      </w:pPr>
      <w:r>
        <w:t xml:space="preserve">(введено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29.04.2016 N 298)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г. Пермь, ул. Куйбышева, 9,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г. Пермь, ул. Лодыгина, 28в,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lastRenderedPageBreak/>
        <w:t>г. Пермь, ул. Адмирала Ушакова, 11,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г. Пермь, ул. Бригадирская, 8,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г. Пермь, ул. 9-го Мая, 3,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г. Пермь, ул. Федосеева, 7,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г. Пермь, ул. Уральская, 47а,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г. Пермь, ул. Коспашская, 12;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A774CE" w:rsidRDefault="00A774CE">
      <w:pPr>
        <w:pStyle w:val="ConsPlusNormal"/>
        <w:jc w:val="both"/>
      </w:pPr>
      <w:r>
        <w:t xml:space="preserve">(введено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29.04.2016 N 298)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График приема и регистрации заявлений: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понедельник, вторник, среда, пятница: 08.00 час. - 19.00 час</w:t>
      </w:r>
      <w:proofErr w:type="gramStart"/>
      <w:r>
        <w:t>.;</w:t>
      </w:r>
      <w:proofErr w:type="gramEnd"/>
    </w:p>
    <w:p w:rsidR="00A774CE" w:rsidRDefault="00A774C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23.05.2017 N 386)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четверг: 08.00 час. - 20.00 час</w:t>
      </w:r>
      <w:proofErr w:type="gramStart"/>
      <w:r>
        <w:t>.;</w:t>
      </w:r>
      <w:proofErr w:type="gramEnd"/>
    </w:p>
    <w:p w:rsidR="00A774CE" w:rsidRDefault="00A774CE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23.05.2017 N 386)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суббота: 09.00 час. - 17.00 час</w:t>
      </w:r>
      <w:proofErr w:type="gramStart"/>
      <w:r>
        <w:t>.;</w:t>
      </w:r>
      <w:proofErr w:type="gramEnd"/>
    </w:p>
    <w:p w:rsidR="00A774CE" w:rsidRDefault="00A774CE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23.05.2017 N 386)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перерыв на обед отсутствует.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г. Пермь, ул. Транспортная, 2;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A774CE" w:rsidRDefault="00A774CE">
      <w:pPr>
        <w:pStyle w:val="ConsPlusNormal"/>
        <w:jc w:val="both"/>
      </w:pPr>
      <w:r>
        <w:t xml:space="preserve">(введено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29.04.2016 N 298)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График приема и регистрации заявлений: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понедельник-пятница: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18.00 час.</w:t>
      </w:r>
    </w:p>
    <w:p w:rsidR="00A774CE" w:rsidRDefault="00A774CE">
      <w:pPr>
        <w:pStyle w:val="ConsPlusNormal"/>
        <w:jc w:val="both"/>
      </w:pPr>
      <w:r>
        <w:t xml:space="preserve">(введено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29.04.2016 N 298)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A774CE" w:rsidRDefault="00A774CE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29.04.2016 N 298)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A774CE" w:rsidRDefault="00A774CE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29.04.2016 N 298)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Абзацы </w:t>
      </w:r>
      <w:proofErr w:type="gramStart"/>
      <w:r>
        <w:t>двенадцатый-двадцать</w:t>
      </w:r>
      <w:proofErr w:type="gramEnd"/>
      <w:r>
        <w:t xml:space="preserve"> девятый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29.04.2016 N 298.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1.5. При ответах на телефонные звонки и устные обращения специалисты Территориальных органов подробно и в вежливой (корректной) форме информируют обратившихся граждан по интересующим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 случае если специалист, принявший звонок, не может самостоятельно ответить на поставленные вопросы, обратившемуся гражданину должен быть сообщен телефонный номер, по которому можно получить необходимую информацию.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lastRenderedPageBreak/>
        <w:t>1.6. На официальном Интернет-сайте муниципального образования город Пермь, информационных стендах в местах предоставления муниципальной услуги размещается следующая информация: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адреса Территориальных органов, предоставляющих муниципальную услугу, время приема Заявителей;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 или выдержки из него при размещении информации на стенде;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 и сроках отдельных административных процедур;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перечень, формы документов для заполнения, образцы заполнения документов (бланки для заполнения);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порядок получения консультаций, информирования о ходе предоставления муниципальной услуги;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 при предоставлении муниципальной услуги.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ind w:firstLine="540"/>
        <w:jc w:val="both"/>
      </w:pPr>
      <w:r>
        <w:t>2.1. Муниципальная услуга - принятие документов, выдача решений о переводе или отказе в переводе жилого помещения в нежилое помещение или нежилого помещения в жилое помещение.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2.2. Муниципальную услугу предоставляют Территориальные органы.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A774CE" w:rsidRDefault="00A774CE">
      <w:pPr>
        <w:pStyle w:val="ConsPlusNormal"/>
        <w:spacing w:before="220"/>
        <w:ind w:firstLine="540"/>
        <w:jc w:val="both"/>
      </w:pPr>
      <w:proofErr w:type="gramStart"/>
      <w:r>
        <w:t xml:space="preserve"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либо об отказе в переводе (далее - уведомление о переводе (отказе в переводе) жилого помещения в нежилое помещение или нежилого помещения в жилое помещение по </w:t>
      </w:r>
      <w:hyperlink r:id="rId42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10 августа 2005 г. N 502 "Об утверждении формы</w:t>
      </w:r>
      <w:proofErr w:type="gramEnd"/>
      <w:r>
        <w:t xml:space="preserve"> уведомления о переводе (отказе в переводе) жилого (нежилого) помещения в нежилое (жилое) помещение").</w:t>
      </w:r>
    </w:p>
    <w:p w:rsidR="00A774CE" w:rsidRDefault="00A774CE">
      <w:pPr>
        <w:pStyle w:val="ConsPlusNormal"/>
        <w:spacing w:before="220"/>
        <w:ind w:firstLine="540"/>
        <w:jc w:val="both"/>
      </w:pPr>
      <w:bookmarkStart w:id="1" w:name="P128"/>
      <w:bookmarkEnd w:id="1"/>
      <w:r>
        <w:t>2.3. Общий срок предоставления муниципальной услуги составляет не более 35 календарных дней со дня принятия заявления и необходимых документов Территориальным органом: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прием и регистрация заявления о переводе помещения и необходимых документов - 1 календарный день;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рассмотрение заявления о переводе помещения и необходимых документов - не более 29 календарных дней;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подписание решения Территориального органа о переводе жилого помещения в нежилое помещение или нежилого помещения в жилое помещение либо об отказе в переводе и выдача (направление) уведомления о переводе (отказе в переводе) жилого помещения в нежилое </w:t>
      </w:r>
      <w:r>
        <w:lastRenderedPageBreak/>
        <w:t>помещение или нежилого помещения в жилое помещение - не более 5 календарных дней.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2.4. Предоставление муниципальной услуги осуществляется в соответствии с нормативными правовыми актами:</w:t>
      </w:r>
    </w:p>
    <w:p w:rsidR="00A774CE" w:rsidRDefault="00A774CE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4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4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A774CE" w:rsidRDefault="00A774CE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2005 г. N 502 "Об утверждении формы уведомления о переводе (отказе в переводе) жилого (нежилого) помещения в нежилое (жилое) помещение";</w:t>
      </w:r>
    </w:p>
    <w:p w:rsidR="00A774CE" w:rsidRDefault="00A774CE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A774CE" w:rsidRDefault="00A774CE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A774CE" w:rsidRDefault="00A774CE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Постановление</w:t>
        </w:r>
      </w:hyperlink>
      <w:r>
        <w:t xml:space="preserve"> Госстроя России от 27 сентября 2003 г. N 170 "Об утверждении Правил и норм технической эксплуатации жилищного фонда";</w:t>
      </w:r>
    </w:p>
    <w:p w:rsidR="00A774CE" w:rsidRDefault="00A774CE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 июня 2010 г. N 64 "Об утверждении СанПиН 2.1.2.2645-10";</w:t>
      </w:r>
    </w:p>
    <w:p w:rsidR="00A774CE" w:rsidRDefault="00A774CE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29 августа 2007 г. N 354 "Об утверждении Положения о приемочной комиссии при территориальном органе администрации города Перми";</w:t>
      </w:r>
    </w:p>
    <w:p w:rsidR="00A774CE" w:rsidRDefault="00A774CE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10 декабря 2007 г. N 516 "Об утверждении </w:t>
      </w:r>
      <w:proofErr w:type="gramStart"/>
      <w:r>
        <w:t>Регламента взаимодействия территориальных органов администрации города Перми</w:t>
      </w:r>
      <w:proofErr w:type="gramEnd"/>
      <w:r>
        <w:t xml:space="preserve"> в процессе осуществления действий по переводу жилого помещения в нежилое помещение и нежилого помещения в жилое помещение на территории города Перми".</w:t>
      </w:r>
    </w:p>
    <w:p w:rsidR="00A774CE" w:rsidRDefault="00A774CE">
      <w:pPr>
        <w:pStyle w:val="ConsPlusNormal"/>
        <w:spacing w:before="220"/>
        <w:ind w:firstLine="540"/>
        <w:jc w:val="both"/>
      </w:pPr>
      <w:bookmarkStart w:id="2" w:name="P146"/>
      <w:bookmarkEnd w:id="2"/>
      <w:r>
        <w:t xml:space="preserve">2.5. Основанием для предоставления муниципальной услуги является поступление в Территориальный орган </w:t>
      </w:r>
      <w:hyperlink w:anchor="P461" w:history="1">
        <w:r>
          <w:rPr>
            <w:color w:val="0000FF"/>
          </w:rPr>
          <w:t>заявления</w:t>
        </w:r>
      </w:hyperlink>
      <w:r>
        <w:t xml:space="preserve"> в письменном виде или в виде электронного документа по форме согласно приложению 2 к настоящему Административному регламенту (далее - Заявление) и следующих документов: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2.5.1. </w:t>
      </w:r>
      <w:proofErr w:type="gramStart"/>
      <w:r>
        <w:t>представляемые</w:t>
      </w:r>
      <w:proofErr w:type="gramEnd"/>
      <w:r>
        <w:t xml:space="preserve"> Заявителем лично: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правоустанавливающие документы на переводимое помещение (подлинники или засвидетельствованные в нотариальном порядке копии), права на которые не зарегистрированы в Едином государственном реестре прав на недвижимое имущество и сделок с ним;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lastRenderedPageBreak/>
        <w:t>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774CE" w:rsidRDefault="00A774CE">
      <w:pPr>
        <w:pStyle w:val="ConsPlusNormal"/>
        <w:spacing w:before="220"/>
        <w:ind w:firstLine="540"/>
        <w:jc w:val="both"/>
      </w:pPr>
      <w:proofErr w:type="gramStart"/>
      <w:r>
        <w:t xml:space="preserve">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доме, перечень которого определен в </w:t>
      </w:r>
      <w:hyperlink r:id="rId55" w:history="1">
        <w:r>
          <w:rPr>
            <w:color w:val="0000FF"/>
          </w:rPr>
          <w:t>статье 36</w:t>
        </w:r>
      </w:hyperlink>
      <w:r>
        <w:t xml:space="preserve"> Жилищного кодекса Российской Федерации, необходимо представление решения собственников помещений в многоквартирном доме, в котором находится переводимое помещение, выражающих согласие на проведение работ, затрагивающих общее имущество собственников помещений в многоквартирном доме</w:t>
      </w:r>
      <w:proofErr w:type="gramEnd"/>
      <w:r>
        <w:t xml:space="preserve">, </w:t>
      </w:r>
      <w:proofErr w:type="gramStart"/>
      <w:r>
        <w:t>полученное</w:t>
      </w:r>
      <w:proofErr w:type="gramEnd"/>
      <w:r>
        <w:t xml:space="preserve"> и оформленное в соответствии с требованиями Жилищного </w:t>
      </w:r>
      <w:hyperlink r:id="rId56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Если перевод помещения приведет к уменьшению размера общего имущества собственников многоквартирного жилого дома, собственнику необходимо получить на такое уменьшение согласие всех собственников помещений в многоквартирном жилом доме в соответствии со </w:t>
      </w:r>
      <w:hyperlink r:id="rId57" w:history="1">
        <w:r>
          <w:rPr>
            <w:color w:val="0000FF"/>
          </w:rPr>
          <w:t>статьей 36</w:t>
        </w:r>
      </w:hyperlink>
      <w:r>
        <w:t xml:space="preserve"> Жилищного кодекса Российской Федерации.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В случае если интересы Заявителя представляет представитель Заявителя, должны быть представлены документы, подтверждающие полномочия и удостоверяющие личность представителя Заявителя;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2.5.2. запрашиваемые специалистами Территориального органа в рамках межведомственного взаимодействия: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поэтажный план дома, в котором находится переводимое помещение.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и информацию в Территориальный орган по собственной инициативе.</w:t>
      </w:r>
    </w:p>
    <w:p w:rsidR="00A774CE" w:rsidRDefault="00A774CE">
      <w:pPr>
        <w:pStyle w:val="ConsPlusNormal"/>
        <w:jc w:val="both"/>
      </w:pPr>
      <w:r>
        <w:t xml:space="preserve">(п. 2.5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25.12.2014 N 1046)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2.6. В приеме документов отказывается в случае, если:</w:t>
      </w:r>
    </w:p>
    <w:p w:rsidR="00A774CE" w:rsidRDefault="00A774C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02.12.2016 N 1071)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Заявление подано лицом, не уполномоченным на совершение такого рода действий;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Заявление оформлено ненадлежащим образом (наличие ошибок, подчисток, противоречивых сведений, фамилия, имя и отчество Заявителя, адрес регистрации написаны не полностью, отсутствует собственноручная подпись Заявителя);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в документах обнаружено наличие ошибок, подчисток, приписок, зачеркнутых слов и иных не оговоренных в установленном порядке исправлений;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нотариально не удостоверены, не скреплены печатями, не имеют необходимых реквизитов, отсутствуют надлежащие подписи сторон или определенных законодательством должностных лиц;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документы имеют повреждения, наличие которых не позволяет однозначно истолковать их </w:t>
      </w:r>
      <w:r>
        <w:lastRenderedPageBreak/>
        <w:t>содержание.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Заявителем не представлены в установленный </w:t>
      </w:r>
      <w:hyperlink w:anchor="P224" w:history="1">
        <w:r>
          <w:rPr>
            <w:color w:val="0000FF"/>
          </w:rPr>
          <w:t>пунктом 3.1</w:t>
        </w:r>
      </w:hyperlink>
      <w:r>
        <w:t xml:space="preserve"> настоящего Административного регламента срок оригиналы документов или хотя бы один из документов, указанных в </w:t>
      </w:r>
      <w:hyperlink w:anchor="P146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регламента, если Заявление направлялось по электронной почте.</w:t>
      </w:r>
    </w:p>
    <w:p w:rsidR="00A774CE" w:rsidRDefault="00A774CE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25.01.2013 N 31)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2.7. Основаниями для отказа в предоставлении муниципальной услуги являются: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указанных в </w:t>
      </w:r>
      <w:hyperlink w:anchor="P146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представление документов в ненадлежащий орган;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несоответствие проекта переустройства и (или) перепланировки помещения требованиям законодательства;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несоблюдение установленных </w:t>
      </w:r>
      <w:hyperlink r:id="rId61" w:history="1">
        <w:r>
          <w:rPr>
            <w:color w:val="0000FF"/>
          </w:rPr>
          <w:t>статьей 22</w:t>
        </w:r>
      </w:hyperlink>
      <w:r>
        <w:t xml:space="preserve"> Жилищного кодекса Российской Федерации условий перевода помещения.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2.8. Предоставление муниципальной услуги осуществляется бесплатно.</w:t>
      </w:r>
    </w:p>
    <w:p w:rsidR="00A774CE" w:rsidRDefault="00A774CE">
      <w:pPr>
        <w:pStyle w:val="ConsPlusNormal"/>
        <w:spacing w:before="220"/>
        <w:ind w:firstLine="540"/>
        <w:jc w:val="both"/>
      </w:pPr>
      <w:bookmarkStart w:id="3" w:name="P174"/>
      <w:bookmarkEnd w:id="3"/>
      <w:r>
        <w:t>2.9. Максимальный срок ожидания в очереди при подаче Заявления и при получении результата предоставления муниципальной услуги - 15 минут.</w:t>
      </w:r>
    </w:p>
    <w:p w:rsidR="00A774CE" w:rsidRDefault="00A774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11.11.2013 N 977)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2.10. Срок регистрации Заявления составляет не более 30 минут с момента его подачи. Заявителю выдается расписка в получении документов с указанием перечня и даты их получения Территориальным органом.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2.11. Заявитель вправе получать информацию о стадии предоставления муниципальной услуги.</w:t>
      </w:r>
    </w:p>
    <w:p w:rsidR="00A774CE" w:rsidRDefault="00A774CE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2.12. Требования к помещениям, в которых предоставляется муниципальная услуга: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2.12.1. здание Территориального органа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наименование Территориального органа;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местонахождение и юридический адрес;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режим работы;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телефонные номера и электронный адрес.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Информационные таблички должны размещаться рядом </w:t>
      </w:r>
      <w:proofErr w:type="gramStart"/>
      <w:r>
        <w:t>со</w:t>
      </w:r>
      <w:proofErr w:type="gramEnd"/>
      <w:r>
        <w:t xml:space="preserve"> входом либо на двери входа так, чтобы их хорошо видели посетители;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2.12.2. количество парковочных мест определяется в зависимости от интенсивности работы и количества получателей муниципальных услуг, обращающихся в Территориальный орган. При расчете количества парковочных мест за основу принимается количество ежегодных обращений граждан или организаций.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</w:t>
      </w:r>
      <w:r>
        <w:lastRenderedPageBreak/>
        <w:t>транспортные средства.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Предоставляется бесплатный доступ посетителей к парковочным местам;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2.12.3. помещения для работы с гражданами предпочтительно размещать на нижних этажах зданий.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У входа в каждое из помещений должна быть размещена табличка с наименованием помещения (зал ожидания, приема/выдачи документов) и его внутренней схемой;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2.12.4. залы ожидания в очереди на подачу Заявления или получение документов должны быть оборудованы стульями, кресельными секциями, скамьями. Количество сидячих мест ожидания определяется исходя из фактической нагрузки и возможностей для их размещения в здании, но не может составлять менее 3;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2.12.5. места для информирования должны быть оборудованы информационными стендами. Стенды должны располагаться в доступном для просмотра (в том числе при большом количестве посетителей) месте. Материалы должны размещаться на уровне глаз человека среднего роста, представлять информацию в удобной для восприятия форме;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тексты информационных материалов должны быть напечатаны удобным для чтения шрифтом, без исправлений, наиболее важные места подчеркнуты.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Информационные стенды должны быть оборудованы карманами формата А</w:t>
      </w:r>
      <w:proofErr w:type="gramStart"/>
      <w:r>
        <w:t>4</w:t>
      </w:r>
      <w:proofErr w:type="gramEnd"/>
      <w:r>
        <w:t xml:space="preserve"> для размещения информационных листков, образцов заполнения Заявлений на предоставление муниципальной услуги, перечнем документов, необходимых для предоставления муниципальной услуги.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Информационные материалы должны находиться в месте, где обеспечивается беспрепятственный подход к ним;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2.12.6.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2.12.7. кабинеты (окна) для приема Заявителей должны быть оборудованы информационными табличками (вывесками) с указанием: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номера окна (кабинета);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прием;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времени перерыва на обед, технического перерыва.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Кабинеты (окна) для приема (выдачи) документов/информации не могут закрываться на обед, технический перерыв одновременно.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для Заявителей возможность свободного входа и выхода из помещения при необходимости;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2.12.8.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A774CE" w:rsidRDefault="00A774CE">
      <w:pPr>
        <w:pStyle w:val="ConsPlusNormal"/>
        <w:jc w:val="both"/>
      </w:pPr>
      <w:r>
        <w:t xml:space="preserve">(п. 2.12.8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2.13. Места предоставления муниципальной услуги должны быть оборудованы системами кондиционирования воздуха, средствами пожаротушения и оповещения о возникновении </w:t>
      </w:r>
      <w:r>
        <w:lastRenderedPageBreak/>
        <w:t>чрезвычайной ситуации, общественными туалетами.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2.14. Показателями доступности и качества предоставления муниципальной услуги являются: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открытый доступ к информации о порядке и сроках предоставления муниципальной услуги, порядке обжалования решений, действий (бездействия) должностных лиц, муниципальных служащих Территориального органа;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соблюдение установленных сроков ожидания в очереди при подаче Заявления и при получении результата предоставления муниципальной услуги, определенных </w:t>
      </w:r>
      <w:hyperlink w:anchor="P174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соблюдение сроков предоставления муниципальной услуги, установленных </w:t>
      </w:r>
      <w:hyperlink w:anchor="P128" w:history="1">
        <w:r>
          <w:rPr>
            <w:color w:val="0000FF"/>
          </w:rPr>
          <w:t>пунктом 2.3</w:t>
        </w:r>
      </w:hyperlink>
      <w:r>
        <w:t xml:space="preserve"> настоящего Административного регламента;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соблюдение требований к помещениям, в которых предоставляется муниципальная услуга, установленных </w:t>
      </w:r>
      <w:hyperlink w:anchor="P178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соблюдение стандарта предоставления муниципальной услуги;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отсутствие жалоб со стороны Заявителей на решения, действия (бездействие) должностных лиц Территориального органа, нарушения требований стандарта предоставления муниципальной услуги.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Количество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орган, предоставляющий муниципальную услугу, в рамках оказания одной муниципальной услуги не должно превышать 2 раз.</w:t>
      </w:r>
    </w:p>
    <w:p w:rsidR="00A774CE" w:rsidRDefault="00A774CE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22.01.2015 N 28)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2.15.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заявителями.</w:t>
      </w:r>
    </w:p>
    <w:p w:rsidR="00A774CE" w:rsidRDefault="00A774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2.15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center"/>
        <w:outlineLvl w:val="1"/>
      </w:pPr>
      <w:r>
        <w:t xml:space="preserve">III. </w:t>
      </w:r>
      <w:proofErr w:type="gramStart"/>
      <w:r>
        <w:t>Административные процедуры предоставления муниципальной</w:t>
      </w:r>
      <w:proofErr w:type="gramEnd"/>
    </w:p>
    <w:p w:rsidR="00A774CE" w:rsidRDefault="00A774CE">
      <w:pPr>
        <w:pStyle w:val="ConsPlusNormal"/>
        <w:jc w:val="center"/>
      </w:pPr>
      <w:r>
        <w:t>услуги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ind w:firstLine="540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прием, регистрация Заявления и представленных документов;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рассмотрение Заявления и представленных документов, подготовка и согласование проекта решения Территориального органа о переводе помещения либо об отказе в переводе (далее - Решение), оформление уведомления о переводе (отказе в переводе) помещения. Перевод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 оформляется в виде распоряжения руководителя Территориального органа;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подписание Решения, уведомления о переводе (отказе в переводе) помещения, а также уведомления собственников помещений, примыкающих к переводимому помещению, о принятом решении (в случае принятия решения о переводе помещения), выдача документов Заявителю.</w:t>
      </w:r>
    </w:p>
    <w:p w:rsidR="00A774CE" w:rsidRDefault="00A774CE">
      <w:pPr>
        <w:pStyle w:val="ConsPlusNormal"/>
        <w:spacing w:before="220"/>
        <w:ind w:firstLine="540"/>
        <w:jc w:val="both"/>
      </w:pPr>
      <w:bookmarkStart w:id="5" w:name="P224"/>
      <w:bookmarkEnd w:id="5"/>
      <w:r>
        <w:t>3.1. Прием и регистрация Заявления и представленных документов.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Для данной административной процедуры необходима реализация следующих </w:t>
      </w:r>
      <w:r>
        <w:lastRenderedPageBreak/>
        <w:t>административных действий: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предварительное установление права Заявителя на получение муниципальной услуги;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прием и регистрация Заявления и представленных документов;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административного действия предварительного установления права Заявителя на получение муниципальной услуги является поступление в отдел, ответственный за прием и выдачу документов, Заявления и документов, указанных в </w:t>
      </w:r>
      <w:hyperlink w:anchor="P146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регламента. К Заявлению, направленному по электронной почте в виде электронного документа, Заявителю необходимо прикрепить отсканированные документы, предусмотренные </w:t>
      </w:r>
      <w:hyperlink w:anchor="P146" w:history="1">
        <w:r>
          <w:rPr>
            <w:color w:val="0000FF"/>
          </w:rPr>
          <w:t>пунктом 2.5</w:t>
        </w:r>
      </w:hyperlink>
      <w:r>
        <w:t xml:space="preserve"> настоящего Административного регламента. В течение 5 календарных дней после направления электронного Заявления и отсканированных документов Заявителем должны быть представлены оригиналы документов, предусмотренные </w:t>
      </w:r>
      <w:hyperlink w:anchor="P146" w:history="1">
        <w:r>
          <w:rPr>
            <w:color w:val="0000FF"/>
          </w:rPr>
          <w:t>пунктом 2.5</w:t>
        </w:r>
      </w:hyperlink>
      <w:r>
        <w:t xml:space="preserve"> настоящего Административного регламента.</w:t>
      </w:r>
    </w:p>
    <w:p w:rsidR="00A774CE" w:rsidRDefault="00A774C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25.01.2013 N 31)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специалист, в должностные обязанности которого входит прием и регистрация заявлений.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прием и регистрация заявлений, осуществляет проверку поступившего Заявления и документов, удостоверяясь, что: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Заявитель обратился в надлежащий Территориальный орган;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Заявление подано лицом, уполномоченным на совершение такого рода действий;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Заявление оформлено надлежащим образом (отсутствуют ошибки, подчистки, противоречивые сведения, фамилия, имя и отчество Заявителя, адрес регистрации написаны полностью, присутствует собственноручная подпись Заявителя);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представлены все необходимые документы, предусмотренные </w:t>
      </w:r>
      <w:hyperlink w:anchor="P146" w:history="1">
        <w:r>
          <w:rPr>
            <w:color w:val="0000FF"/>
          </w:rPr>
          <w:t>пунктом 2.5</w:t>
        </w:r>
      </w:hyperlink>
      <w:r>
        <w:t xml:space="preserve"> настоящего Административного регламента (за исключением выписок из Единого государственного реестра индивидуальных предпринимателей, Единого государственного реестра юридических лиц);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в документах нет ошибок, подчисток, приписок, зачеркнутых слов и иных не оговоренных в установленном порядке исправлений;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нотариально удостоверены, скреплены печатями, имеют необходимые реквизиты, надлежащие подписи сторон или определенных законодательством должностных лиц;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При неправильном заполнении Заявления и (или) представленных документов специалист, в должностные обязанности которого входит прием и регистрация заявлений, объясняет Заявителю содержание выявленных недостатков и сообщает о возможных мерах по их устранению.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Если недостатки, препятствующие приему документов, допустимо устранить в течение приема и регистрации Заявления, они устраняются незамедлительно.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В случае невозможности устранения выявленных недостатков в течение приема и регистрации Заявления документы возвращаются Заявителю.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В случае надлежащего оформления Заявления и представленных документов специалист, в должностные обязанности которого входит прием и регистрация заявлений: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lastRenderedPageBreak/>
        <w:t>регистрирует Заявление с представленными документами в автоматизированной информационной системе обеспечения градостроительной деятельности;</w:t>
      </w:r>
    </w:p>
    <w:p w:rsidR="00A774CE" w:rsidRDefault="00A774C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04.12.2013 N 1127)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оформляет расписку в приеме Заявления и документов с указанием перечня и даты их поступления, передает ее Заявителю.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- 1 календарный день с момента поступления Заявления и документов.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прием и регистрация заявлений, направляет Заявление и документы руководителю Территориального органа в целях определения ответственного исполнителя, в должностные обязанности которого входит рассмотрение Заявления и документов (далее - Ответственный исполнитель). Срок передачи Заявления и документов - не позднее 1 календарного дня, следующего за днем регистрации Заявления и документов.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3.2. Рассмотрение Заявления и представленных документов, подготовка и согласование проекта Решения, оформление уведомления о переводе (об отказе в переводе) помещения (далее - Уведомление).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Для данной административной процедуры необходима реализация следующих административных действий: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 руководителем Территориального органа и определение Ответственного исполнителя;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 Ответственным исполнителем, подготовка проекта Решения, оформление Уведомления, уведомления собственников помещений, примыкающих к переводимому помещению, о принятом решении (в случае принятия решения о переводе помещения);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согласование проекта Решения специалистом, в должностные обязанности которого входит проведение правовой экспертизы проектов распоряжений Территориального органа, заместителем руководителя Территориального органа, курирующим вопросы согласования перевода помещения;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3.2.1. основанием для начала административного действия - рассмотрения Заявления и документов руководителем Территориального органа и определения Ответственного исполнителя является поступление Заявления и документов руководителю Территориального органа;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руководитель Территориального органа;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не более 1 календарного дня с момента поступления Заявления и документов руководителю Территориального органа;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руководитель Территориального органа определяет Ответственного исполнителя, передает ему Заявление и документы для рассмотрения.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поступление Заявления и представленных документов Ответственному исполнителю;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lastRenderedPageBreak/>
        <w:t>3.2.2. рассмотрение Заявления и документов, принятие решения о возможности (невозможности) перевода помещения, подготовка проекта Решения, оформление Уведомления, а также уведомления собственников помещений, примыкающих к переводимому помещению, о принятом решении (в случае принятия решения о переводе помещения);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ответственным за выполнение данного административного действия является Ответственный исполнитель;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не более 20 календарных дней со дня, следующего за днем поступления Заявления и документов Ответственному исполнителю;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Ответственный исполнитель рассматривает Заявление и документы на соответствие требованиям действующего законодательства.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В случае соответствия представленных документов требованиям действующего законодательства подготавливает проект решения о переводе помещения, Уведомление, уведомление собственников помещений, примыкающих к переводимому помещению, о принятом решении (в случае принятия решения о переводе помещения).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В случае несоответствия представленных документов требованиям действующего законодательства подготавливает проект решения об отказе в переводе помещения, содержащего основания для отказа, предусмотренные Жилищным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Федерации, и Уведомление.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Ответственный исполнитель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 Подготовка и направление межведомственного запроса вышеуказанных документов осуществляется в случае непредставления Заявителем данных документов. Подготовка ответа на межведомственный запрос осуществляется в сроки, предусмотренные законодательством, в электронной форме, в том числе с использованием системы межведомственного электронного взаимодействия. Результатом подготовки и направления межведомственного запроса является получение запрашиваемых документов либо отказ в их представлении.</w:t>
      </w:r>
    </w:p>
    <w:p w:rsidR="00A774CE" w:rsidRDefault="00A774C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21.08.2015 N 581)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Результатом данного административного действия является передача специалисту, в должностные обязанности которого входит проведение правовой экспертизы, следующих документов (далее - пакет документов):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Заявление и представленные документы;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Проект Решения;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Уведомления;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уведомления собственников помещений, примыкающих к переводимому помещению, о принятом решении (в случае принятия решения о переводе помещения);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3.2.3. основанием для начала административного действия согласования проекта Решения специалистом, в должностные обязанности которого входит проведение правовой экспертизы, заместителем руководителя Территориального органа, курирующим вопросы согласования перевода помещения (далее - заместитель руководителя Территориального органа), является поступление пакета документов специалисту, в должностные обязанности которого входит </w:t>
      </w:r>
      <w:r>
        <w:lastRenderedPageBreak/>
        <w:t>проведение правовой экспертизы проектов;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административного действия являются специалист, в должностные обязанности которого входит проведение правовой экспертизы, заместитель руководителя Территориального органа;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не более 5 календарных дней с момента поступления пакета документов специалисту, в должностные обязанности которого входит проведение правовой экспертизы, не более 3 календарных дней с момента поступления пакета документов заместителю руководителя Территориального органа;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проведение правовой экспертизы: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рассматривает проект Решения на соответствие требованиям действующего законодательства Российской Федерации;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осуществляет согласование с проставлением подписи в листе согласования и направляет пакет документов заместителю руководителя Территориального органа или руководителю Территориального органа;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рассматривает пакет документов на соответствие требованиям действующего законодательства Российской Федерации;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осуществляет согласование с проставлением подписи в листе согласования и направляет пакет документов на подпись руководителю Территориального органа.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курирования вопросов согласования перевода помещений</w:t>
      </w:r>
      <w:proofErr w:type="gramEnd"/>
      <w:r>
        <w:t xml:space="preserve"> руководителем Территориального органа согласование проекта Решения заместителем руководителя Территориального органа исключается.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3.3. Подписание Решения, Уведомления, а также уведомления собственников помещений, примыкающих к переводимому помещению, о принятом решении (в случае принятия решения о переводе помещения), выдача (направление) документов Заявителю.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Для данной административной процедуры необходима реализация следующих административных действий: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подписание Решения, Уведомления, а также уведомления собственников помещений, примыкающих к переводимому помещению, о принятом решении (в случае принятия решения о переводе помещения) руководителем Территориального органа;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выдача (направление) документов Заявителю;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на подпись руководителю Территориального органа пакета документов;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административного действия являются руководитель Территориального органа, специалист, в должностные обязанности которого входит регистрация и выдача документов Заявителю;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руководитель Территориального органа в течение 4 календарных дней, следующих за днем поступления пакета документов: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рассматривает представленный пакет документов;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lastRenderedPageBreak/>
        <w:t>подписывает Решение, Уведомление, а также уведомление собственников помещений, примыкающих к переводимому помещению, о принятом решении (в случае принятия решения о переводе помещения);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передает пакет документов специалисту, в должностные обязанности которого входит регистрация и выдача документов Заявителю;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3.3.2. специалист, в должностные обязанности которого входит регистрация и выдача документов Заявителю, в течение 1 календарного дня, следующего за днем поступления пакета документов: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выдает Заявителю (направляет способом, указанным в Заявлении) Уведомление;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направляет уведомление собственникам помещений, примыкающих к переводимому помещению, о принятом решении (в случае принятия решения о переводе помещения).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выдача (направление) Заявителю Уведомления.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A774CE" w:rsidRDefault="00A774CE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21.08.2015 N 581)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3.4. </w:t>
      </w:r>
      <w:hyperlink w:anchor="P589" w:history="1">
        <w:r>
          <w:rPr>
            <w:color w:val="0000FF"/>
          </w:rPr>
          <w:t>Блок-схема</w:t>
        </w:r>
      </w:hyperlink>
      <w:r>
        <w:t xml:space="preserve"> алгоритма предоставления муниципальной услуги представлена в приложении 3 к настоящему Административному регламенту.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A774CE" w:rsidRDefault="00A774CE">
      <w:pPr>
        <w:pStyle w:val="ConsPlusNormal"/>
        <w:jc w:val="center"/>
      </w:pPr>
      <w:r>
        <w:t>муниципальной услуги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ind w:firstLine="540"/>
        <w:jc w:val="both"/>
      </w:pPr>
      <w:r>
        <w:t>4.1.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Территориального органа.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положений Административного регламента. Периодичность осуществления текущего контроля составляет один раз в год.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4.4. Специалист, в должностные обязанности которого входит прием и регистрация заявлений, несет персональную ответственность за соблюдение сроков и порядка приема документов, установленных настоящим Административным регламентом.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Ответственный исполнитель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соблюдение сроков и порядка предоставления муниципальной услуги;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lastRenderedPageBreak/>
        <w:t>правильность предоставления муниципальной услуги;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правильность оснований для отказа в предоставлении муниципальной услуги;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достоверность выданной информации, правомерность предоставления информации;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соблюдение сроков и порядка предоставления информации.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регистрация и выдача документов Заявителю, несет персональную ответственность за соблюдение сроков и порядка выдачи документов.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4.5. Текущий контроль осуществляется путем проведения руководителем Территориального органа проверок соблюдения и исполнения специалистами положений нормативных правовых актов Российской Федерации, настоящего Административного регламента. Периодичность осуществления текущего контроля составляет один раз в год.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4.6. Для проведения проверки полноты предоставления муниципальной услуги формируется комиссия в следующем составе: председатель комиссии - руководитель Территориального органа, члены комиссии - специалисты структурных подразделений.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4.7. Проверки полноты и качества предоставления муниципальной услуги осуществляются на основании приказа руководителя Территориального органа.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Проверки могут быть плановыми (осуществляться на основании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проведенных проверок в случае </w:t>
      </w:r>
      <w:proofErr w:type="gramStart"/>
      <w:r>
        <w:t>выявления нарушений соблюдения положений настоящего Административного регламента</w:t>
      </w:r>
      <w:proofErr w:type="gramEnd"/>
      <w:r>
        <w:t xml:space="preserve"> виновные должностные лица несут ответственность в соответствии с действующим законодательством Российской Федерации.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center"/>
        <w:outlineLvl w:val="1"/>
      </w:pPr>
      <w:r>
        <w:t>V. Порядок обжалования решений и действий (бездействия)</w:t>
      </w:r>
    </w:p>
    <w:p w:rsidR="00A774CE" w:rsidRDefault="00A774CE">
      <w:pPr>
        <w:pStyle w:val="ConsPlusNormal"/>
        <w:jc w:val="center"/>
      </w:pPr>
      <w:r>
        <w:t>органа, предоставляющего муниципальную услугу,</w:t>
      </w:r>
    </w:p>
    <w:p w:rsidR="00A774CE" w:rsidRDefault="00A774CE">
      <w:pPr>
        <w:pStyle w:val="ConsPlusNormal"/>
        <w:jc w:val="center"/>
      </w:pPr>
      <w:r>
        <w:t>а также должностных лиц, муниципальных служащих</w:t>
      </w:r>
    </w:p>
    <w:p w:rsidR="00A774CE" w:rsidRDefault="00A774CE">
      <w:pPr>
        <w:pStyle w:val="ConsPlusNormal"/>
        <w:jc w:val="center"/>
      </w:pPr>
    </w:p>
    <w:p w:rsidR="00A774CE" w:rsidRDefault="00A774CE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A774CE" w:rsidRDefault="00A774CE">
      <w:pPr>
        <w:pStyle w:val="ConsPlusNormal"/>
        <w:jc w:val="center"/>
      </w:pPr>
      <w:r>
        <w:t>от 03.12.2012 N 847)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</w:t>
      </w:r>
      <w:proofErr w:type="gramStart"/>
      <w:r>
        <w:t>служащих</w:t>
      </w:r>
      <w:proofErr w:type="gramEnd"/>
      <w:r>
        <w:t xml:space="preserve">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A774CE" w:rsidRDefault="00A774CE">
      <w:pPr>
        <w:pStyle w:val="ConsPlusNormal"/>
        <w:jc w:val="both"/>
      </w:pPr>
      <w:r>
        <w:lastRenderedPageBreak/>
        <w:t xml:space="preserve">(п. 5.2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02.12.2016 N 1071)</w:t>
      </w:r>
    </w:p>
    <w:p w:rsidR="00A774CE" w:rsidRDefault="00A774CE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Территориального органа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sectPr w:rsidR="00A774CE" w:rsidSect="00717B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4CE" w:rsidRDefault="00A774CE">
      <w:pPr>
        <w:pStyle w:val="ConsPlusNormal"/>
        <w:jc w:val="right"/>
        <w:outlineLvl w:val="1"/>
      </w:pPr>
      <w:r>
        <w:lastRenderedPageBreak/>
        <w:t>Приложение 1</w:t>
      </w:r>
    </w:p>
    <w:p w:rsidR="00A774CE" w:rsidRDefault="00A774CE">
      <w:pPr>
        <w:pStyle w:val="ConsPlusNormal"/>
        <w:jc w:val="right"/>
      </w:pPr>
      <w:r>
        <w:t>к Административному регламенту</w:t>
      </w:r>
    </w:p>
    <w:p w:rsidR="00A774CE" w:rsidRDefault="00A774CE">
      <w:pPr>
        <w:pStyle w:val="ConsPlusNormal"/>
        <w:jc w:val="right"/>
      </w:pPr>
      <w:r>
        <w:t xml:space="preserve">по предоставлению </w:t>
      </w:r>
      <w:proofErr w:type="gramStart"/>
      <w:r>
        <w:t>территориальным</w:t>
      </w:r>
      <w:proofErr w:type="gramEnd"/>
    </w:p>
    <w:p w:rsidR="00A774CE" w:rsidRDefault="00A774CE">
      <w:pPr>
        <w:pStyle w:val="ConsPlusNormal"/>
        <w:jc w:val="right"/>
      </w:pPr>
      <w:r>
        <w:t>органом администрации города Перми</w:t>
      </w:r>
    </w:p>
    <w:p w:rsidR="00A774CE" w:rsidRDefault="00A774CE">
      <w:pPr>
        <w:pStyle w:val="ConsPlusNormal"/>
        <w:jc w:val="right"/>
      </w:pPr>
      <w:r>
        <w:t>муниципальной услуги "Принятие</w:t>
      </w:r>
    </w:p>
    <w:p w:rsidR="00A774CE" w:rsidRDefault="00A774CE">
      <w:pPr>
        <w:pStyle w:val="ConsPlusNormal"/>
        <w:jc w:val="right"/>
      </w:pPr>
      <w:r>
        <w:t>документов, выдача решений о</w:t>
      </w:r>
    </w:p>
    <w:p w:rsidR="00A774CE" w:rsidRDefault="00A774CE">
      <w:pPr>
        <w:pStyle w:val="ConsPlusNormal"/>
        <w:jc w:val="right"/>
      </w:pPr>
      <w:proofErr w:type="gramStart"/>
      <w:r>
        <w:t>переводе</w:t>
      </w:r>
      <w:proofErr w:type="gramEnd"/>
      <w:r>
        <w:t xml:space="preserve"> или отказе в переводе</w:t>
      </w:r>
    </w:p>
    <w:p w:rsidR="00A774CE" w:rsidRDefault="00A774CE">
      <w:pPr>
        <w:pStyle w:val="ConsPlusNormal"/>
        <w:jc w:val="right"/>
      </w:pPr>
      <w:r>
        <w:t xml:space="preserve">жилого помещения в </w:t>
      </w:r>
      <w:proofErr w:type="gramStart"/>
      <w:r>
        <w:t>нежилое</w:t>
      </w:r>
      <w:proofErr w:type="gramEnd"/>
    </w:p>
    <w:p w:rsidR="00A774CE" w:rsidRDefault="00A774CE">
      <w:pPr>
        <w:pStyle w:val="ConsPlusNormal"/>
        <w:jc w:val="right"/>
      </w:pPr>
      <w:r>
        <w:t>помещение или нежилого помещения</w:t>
      </w:r>
    </w:p>
    <w:p w:rsidR="00A774CE" w:rsidRDefault="00A774CE">
      <w:pPr>
        <w:pStyle w:val="ConsPlusNormal"/>
        <w:jc w:val="right"/>
      </w:pPr>
      <w:r>
        <w:t>в жилое помещение"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center"/>
      </w:pPr>
      <w:bookmarkStart w:id="6" w:name="P349"/>
      <w:bookmarkEnd w:id="6"/>
      <w:r>
        <w:t>ИНФОРМАЦИЯ</w:t>
      </w:r>
    </w:p>
    <w:p w:rsidR="00A774CE" w:rsidRDefault="00A774CE">
      <w:pPr>
        <w:pStyle w:val="ConsPlusNormal"/>
        <w:jc w:val="center"/>
      </w:pPr>
      <w:r>
        <w:t>о местах нахождения, графике работы территориальных органов</w:t>
      </w:r>
    </w:p>
    <w:p w:rsidR="00A774CE" w:rsidRDefault="00A774CE">
      <w:pPr>
        <w:pStyle w:val="ConsPlusNormal"/>
        <w:jc w:val="center"/>
      </w:pPr>
      <w:r>
        <w:t>администрации города Перми, справочных телефонах,</w:t>
      </w:r>
    </w:p>
    <w:p w:rsidR="00A774CE" w:rsidRDefault="00A774CE">
      <w:pPr>
        <w:pStyle w:val="ConsPlusNormal"/>
        <w:jc w:val="center"/>
      </w:pPr>
      <w:r>
        <w:t>электронной почте</w:t>
      </w:r>
    </w:p>
    <w:p w:rsidR="00A774CE" w:rsidRDefault="00A774CE">
      <w:pPr>
        <w:pStyle w:val="ConsPlusNormal"/>
        <w:jc w:val="center"/>
      </w:pPr>
    </w:p>
    <w:p w:rsidR="00A774CE" w:rsidRDefault="00A774CE">
      <w:pPr>
        <w:pStyle w:val="ConsPlusNormal"/>
        <w:jc w:val="center"/>
      </w:pPr>
      <w:r>
        <w:t>Список изменяющих документов</w:t>
      </w:r>
    </w:p>
    <w:p w:rsidR="00A774CE" w:rsidRDefault="00A774CE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03.12.2012 N 847)</w:t>
      </w:r>
    </w:p>
    <w:p w:rsidR="00A774CE" w:rsidRDefault="00A774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098"/>
        <w:gridCol w:w="2778"/>
        <w:gridCol w:w="2268"/>
        <w:gridCol w:w="1417"/>
        <w:gridCol w:w="2098"/>
      </w:tblGrid>
      <w:tr w:rsidR="00A774CE">
        <w:tc>
          <w:tcPr>
            <w:tcW w:w="2324" w:type="dxa"/>
          </w:tcPr>
          <w:p w:rsidR="00A774CE" w:rsidRDefault="00A774CE">
            <w:pPr>
              <w:pStyle w:val="ConsPlusNormal"/>
              <w:jc w:val="center"/>
            </w:pPr>
            <w:r>
              <w:t>Наименование территориального органа администрации города Перми</w:t>
            </w:r>
          </w:p>
        </w:tc>
        <w:tc>
          <w:tcPr>
            <w:tcW w:w="2098" w:type="dxa"/>
          </w:tcPr>
          <w:p w:rsidR="00A774CE" w:rsidRDefault="00A774CE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778" w:type="dxa"/>
          </w:tcPr>
          <w:p w:rsidR="00A774CE" w:rsidRDefault="00A774CE">
            <w:pPr>
              <w:pStyle w:val="ConsPlusNormal"/>
              <w:jc w:val="center"/>
            </w:pPr>
            <w:r>
              <w:t>Наименование структурного подразделения по согласованию перевода помещения</w:t>
            </w:r>
          </w:p>
        </w:tc>
        <w:tc>
          <w:tcPr>
            <w:tcW w:w="2268" w:type="dxa"/>
          </w:tcPr>
          <w:p w:rsidR="00A774CE" w:rsidRDefault="00A774CE">
            <w:pPr>
              <w:pStyle w:val="ConsPlusNormal"/>
              <w:jc w:val="center"/>
            </w:pPr>
            <w:r>
              <w:t>График работы с посетителями</w:t>
            </w:r>
          </w:p>
        </w:tc>
        <w:tc>
          <w:tcPr>
            <w:tcW w:w="1417" w:type="dxa"/>
          </w:tcPr>
          <w:p w:rsidR="00A774CE" w:rsidRDefault="00A774CE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2098" w:type="dxa"/>
          </w:tcPr>
          <w:p w:rsidR="00A774CE" w:rsidRDefault="00A774CE">
            <w:pPr>
              <w:pStyle w:val="ConsPlusNormal"/>
              <w:jc w:val="center"/>
            </w:pPr>
            <w:r>
              <w:t>Адреса электронной почты</w:t>
            </w:r>
          </w:p>
        </w:tc>
      </w:tr>
      <w:tr w:rsidR="00A774CE">
        <w:tc>
          <w:tcPr>
            <w:tcW w:w="2324" w:type="dxa"/>
          </w:tcPr>
          <w:p w:rsidR="00A774CE" w:rsidRDefault="00A774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774CE" w:rsidRDefault="00A774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A774CE" w:rsidRDefault="00A774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774CE" w:rsidRDefault="00A774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774CE" w:rsidRDefault="00A774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774CE" w:rsidRDefault="00A774CE">
            <w:pPr>
              <w:pStyle w:val="ConsPlusNormal"/>
              <w:jc w:val="center"/>
            </w:pPr>
            <w:r>
              <w:t>6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Администрация Индустриального района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г. Пермь, ул. Мира, 15</w:t>
            </w:r>
          </w:p>
        </w:tc>
        <w:tc>
          <w:tcPr>
            <w:tcW w:w="277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отдел по вопросам землепользования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понедельник: 10.00 час. - 17.00 час.</w:t>
            </w:r>
          </w:p>
          <w:p w:rsidR="00A774CE" w:rsidRDefault="00A774CE">
            <w:pPr>
              <w:pStyle w:val="ConsPlusNormal"/>
            </w:pPr>
            <w:r>
              <w:t>среда: 10.00 час. - 17.00 час.</w:t>
            </w:r>
          </w:p>
          <w:p w:rsidR="00A774CE" w:rsidRDefault="00A774CE">
            <w:pPr>
              <w:pStyle w:val="ConsPlusNormal"/>
            </w:pPr>
            <w:r>
              <w:t>перерыв: 13.00 час. - 14.00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227-91-17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air@gorodperm.ru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A774CE" w:rsidRDefault="00A774C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03.12.2012 N 847)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Администрация Ленинского района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г. Пермь, ул. Пермская, 59</w:t>
            </w:r>
          </w:p>
        </w:tc>
        <w:tc>
          <w:tcPr>
            <w:tcW w:w="277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отдел жилищно-коммунального хозяйства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вторник: 14.00 час. - 17.00 час.</w:t>
            </w:r>
          </w:p>
          <w:p w:rsidR="00A774CE" w:rsidRDefault="00A774CE">
            <w:pPr>
              <w:pStyle w:val="ConsPlusNormal"/>
            </w:pPr>
            <w:r>
              <w:t>четверг: 14.00 час. - 17.00 час.</w:t>
            </w:r>
          </w:p>
          <w:p w:rsidR="00A774CE" w:rsidRDefault="00A774CE">
            <w:pPr>
              <w:pStyle w:val="ConsPlusNormal"/>
            </w:pPr>
            <w:r>
              <w:t>перерыв: 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212-14-63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alen@gorodperm.ru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A774CE" w:rsidRDefault="00A774CE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03.12.2012 N 847)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Администрация Кировского района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г. Пермь, ул. Кировоградская, 33</w:t>
            </w:r>
          </w:p>
        </w:tc>
        <w:tc>
          <w:tcPr>
            <w:tcW w:w="277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сектор по градостроительству и землепользованию</w:t>
            </w:r>
          </w:p>
        </w:tc>
        <w:tc>
          <w:tcPr>
            <w:tcW w:w="226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вторник: 09.00 час. - 11.30 час.</w:t>
            </w:r>
          </w:p>
          <w:p w:rsidR="00A774CE" w:rsidRDefault="00A774CE">
            <w:pPr>
              <w:pStyle w:val="ConsPlusNormal"/>
            </w:pPr>
            <w:r>
              <w:t>четверг: 09.00 час. - 11.30 час.</w:t>
            </w:r>
          </w:p>
          <w:p w:rsidR="00A774CE" w:rsidRDefault="00A774CE">
            <w:pPr>
              <w:pStyle w:val="ConsPlusNormal"/>
            </w:pPr>
            <w:r>
              <w:t>перерыв: 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282-80-01, 282-78-80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akir@gorodperm.ru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A774CE" w:rsidRDefault="00A774CE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03.12.2012 N 847)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 xml:space="preserve">Администрация поселка </w:t>
            </w:r>
            <w:proofErr w:type="gramStart"/>
            <w:r>
              <w:t>Новые</w:t>
            </w:r>
            <w:proofErr w:type="gramEnd"/>
            <w:r>
              <w:t xml:space="preserve"> Ляды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 xml:space="preserve">г. Пермь, поселок </w:t>
            </w:r>
            <w:proofErr w:type="gramStart"/>
            <w:r>
              <w:t>Новые</w:t>
            </w:r>
            <w:proofErr w:type="gramEnd"/>
            <w:r>
              <w:t xml:space="preserve"> Ляды, ул. Транспортная, 2</w:t>
            </w:r>
          </w:p>
        </w:tc>
        <w:tc>
          <w:tcPr>
            <w:tcW w:w="277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помощник главы администрации поселка Новые Ляды по вопросам жилищно-коммунального хозяйства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вторник: 14.00 час. - 17.00 час.</w:t>
            </w:r>
          </w:p>
          <w:p w:rsidR="00A774CE" w:rsidRDefault="00A774CE">
            <w:pPr>
              <w:pStyle w:val="ConsPlusNormal"/>
            </w:pPr>
            <w:r>
              <w:t>четверг: 14.00 час. - 17.00 час.</w:t>
            </w:r>
          </w:p>
          <w:p w:rsidR="00A774CE" w:rsidRDefault="00A774CE">
            <w:pPr>
              <w:pStyle w:val="ConsPlusNormal"/>
            </w:pPr>
            <w:r>
              <w:t>перерыв: 13.00 час. - 14.00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295-86-46, 295-85-82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anld@gorodperm.ru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A774CE" w:rsidRDefault="00A774CE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03.12.2012 N 847)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Администрация Мотовилихинского района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г. Пермь, ул. Уральская, 36</w:t>
            </w:r>
          </w:p>
        </w:tc>
        <w:tc>
          <w:tcPr>
            <w:tcW w:w="277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отдел инфраструктуры района</w:t>
            </w:r>
          </w:p>
        </w:tc>
        <w:tc>
          <w:tcPr>
            <w:tcW w:w="226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понедельник: 09.00 час. - 17.30 час.</w:t>
            </w:r>
          </w:p>
          <w:p w:rsidR="00A774CE" w:rsidRDefault="00A774CE">
            <w:pPr>
              <w:pStyle w:val="ConsPlusNormal"/>
            </w:pPr>
            <w:r>
              <w:t>четверг: 09.00 час. - 12.00 час.</w:t>
            </w:r>
          </w:p>
          <w:p w:rsidR="00A774CE" w:rsidRDefault="00A774CE">
            <w:pPr>
              <w:pStyle w:val="ConsPlusNormal"/>
            </w:pPr>
            <w:r>
              <w:t>перерыв: 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260-35-64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amtv@gorodperm.ru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A774CE" w:rsidRDefault="00A774C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03.12.2012 N 847)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Администрация Дзержинского района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г. Пермь, ул. Ленина, 85</w:t>
            </w:r>
          </w:p>
        </w:tc>
        <w:tc>
          <w:tcPr>
            <w:tcW w:w="277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сектор по вопросам землепользования и строительства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вторник: 09.00 час. - 13.00 час.</w:t>
            </w:r>
          </w:p>
          <w:p w:rsidR="00A774CE" w:rsidRDefault="00A774CE">
            <w:pPr>
              <w:pStyle w:val="ConsPlusNormal"/>
            </w:pPr>
            <w:r>
              <w:t>четверг: 14.00 час. - 17.00 час.</w:t>
            </w:r>
          </w:p>
          <w:p w:rsidR="00A774CE" w:rsidRDefault="00A774CE">
            <w:pPr>
              <w:pStyle w:val="ConsPlusNormal"/>
            </w:pPr>
            <w:r>
              <w:t>перерыв: 13.00 час. - 14.00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246-61-68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adzr@gorodperm.ru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A774CE" w:rsidRDefault="00A774CE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03.12.2012 N 847)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Администрация Орджоникидзевского района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г. Пермь, ул. Александра Щербакова, 24</w:t>
            </w:r>
          </w:p>
        </w:tc>
        <w:tc>
          <w:tcPr>
            <w:tcW w:w="277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отдел по вопросам землепользования и градостроительства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понедельник: 10.00 час. - 17.00 час.</w:t>
            </w:r>
          </w:p>
          <w:p w:rsidR="00A774CE" w:rsidRDefault="00A774CE">
            <w:pPr>
              <w:pStyle w:val="ConsPlusNormal"/>
            </w:pPr>
            <w:r>
              <w:t>четверг: 10.00 час. - 17.00 час.</w:t>
            </w:r>
          </w:p>
          <w:p w:rsidR="00A774CE" w:rsidRDefault="00A774CE">
            <w:pPr>
              <w:pStyle w:val="ConsPlusNormal"/>
            </w:pPr>
            <w:r>
              <w:t>перерыв: 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263-54-23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aord@gorodperm.ru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A774CE" w:rsidRDefault="00A774CE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03.12.2012 N 847)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Администрация Свердловского района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г. Пермь, ул. Сибирская, 58</w:t>
            </w:r>
          </w:p>
        </w:tc>
        <w:tc>
          <w:tcPr>
            <w:tcW w:w="277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жилищно-коммунальный отдел</w:t>
            </w:r>
          </w:p>
        </w:tc>
        <w:tc>
          <w:tcPr>
            <w:tcW w:w="226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вторник: 09.00 час. - 13.00 час.</w:t>
            </w:r>
          </w:p>
          <w:p w:rsidR="00A774CE" w:rsidRDefault="00A774CE">
            <w:pPr>
              <w:pStyle w:val="ConsPlusNormal"/>
            </w:pPr>
            <w:r>
              <w:t>четверг: 09.00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244-40-13</w:t>
            </w:r>
          </w:p>
        </w:tc>
        <w:tc>
          <w:tcPr>
            <w:tcW w:w="2098" w:type="dxa"/>
            <w:tcBorders>
              <w:bottom w:val="nil"/>
            </w:tcBorders>
          </w:tcPr>
          <w:p w:rsidR="00A774CE" w:rsidRDefault="00A774CE">
            <w:pPr>
              <w:pStyle w:val="ConsPlusNormal"/>
            </w:pPr>
            <w:r>
              <w:t>asvr@gorodperm.ru</w:t>
            </w:r>
          </w:p>
        </w:tc>
      </w:tr>
      <w:tr w:rsidR="00A774CE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A774CE" w:rsidRDefault="00A774CE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03.12.2012 N 847)</w:t>
            </w:r>
          </w:p>
        </w:tc>
      </w:tr>
    </w:tbl>
    <w:p w:rsidR="00A774CE" w:rsidRDefault="00A774CE">
      <w:pPr>
        <w:sectPr w:rsidR="00A774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right"/>
        <w:outlineLvl w:val="1"/>
      </w:pPr>
      <w:r>
        <w:t>Приложение 2</w:t>
      </w:r>
    </w:p>
    <w:p w:rsidR="00A774CE" w:rsidRDefault="00A774CE">
      <w:pPr>
        <w:pStyle w:val="ConsPlusNormal"/>
        <w:jc w:val="right"/>
      </w:pPr>
      <w:r>
        <w:t>к Административному регламенту</w:t>
      </w:r>
    </w:p>
    <w:p w:rsidR="00A774CE" w:rsidRDefault="00A774CE">
      <w:pPr>
        <w:pStyle w:val="ConsPlusNormal"/>
        <w:jc w:val="right"/>
      </w:pPr>
      <w:r>
        <w:t xml:space="preserve">по предоставлению </w:t>
      </w:r>
      <w:proofErr w:type="gramStart"/>
      <w:r>
        <w:t>территориальным</w:t>
      </w:r>
      <w:proofErr w:type="gramEnd"/>
    </w:p>
    <w:p w:rsidR="00A774CE" w:rsidRDefault="00A774CE">
      <w:pPr>
        <w:pStyle w:val="ConsPlusNormal"/>
        <w:jc w:val="right"/>
      </w:pPr>
      <w:r>
        <w:t>органом администрации города Перми</w:t>
      </w:r>
    </w:p>
    <w:p w:rsidR="00A774CE" w:rsidRDefault="00A774CE">
      <w:pPr>
        <w:pStyle w:val="ConsPlusNormal"/>
        <w:jc w:val="right"/>
      </w:pPr>
      <w:r>
        <w:t>муниципальной услуги "Принятие</w:t>
      </w:r>
    </w:p>
    <w:p w:rsidR="00A774CE" w:rsidRDefault="00A774CE">
      <w:pPr>
        <w:pStyle w:val="ConsPlusNormal"/>
        <w:jc w:val="right"/>
      </w:pPr>
      <w:r>
        <w:t>документов, выдача решений о</w:t>
      </w:r>
    </w:p>
    <w:p w:rsidR="00A774CE" w:rsidRDefault="00A774CE">
      <w:pPr>
        <w:pStyle w:val="ConsPlusNormal"/>
        <w:jc w:val="right"/>
      </w:pPr>
      <w:proofErr w:type="gramStart"/>
      <w:r>
        <w:t>переводе</w:t>
      </w:r>
      <w:proofErr w:type="gramEnd"/>
      <w:r>
        <w:t xml:space="preserve"> или отказе в переводе</w:t>
      </w:r>
    </w:p>
    <w:p w:rsidR="00A774CE" w:rsidRDefault="00A774CE">
      <w:pPr>
        <w:pStyle w:val="ConsPlusNormal"/>
        <w:jc w:val="right"/>
      </w:pPr>
      <w:r>
        <w:t xml:space="preserve">жилого помещения в </w:t>
      </w:r>
      <w:proofErr w:type="gramStart"/>
      <w:r>
        <w:t>нежилое</w:t>
      </w:r>
      <w:proofErr w:type="gramEnd"/>
    </w:p>
    <w:p w:rsidR="00A774CE" w:rsidRDefault="00A774CE">
      <w:pPr>
        <w:pStyle w:val="ConsPlusNormal"/>
        <w:jc w:val="right"/>
      </w:pPr>
      <w:r>
        <w:t>помещение или нежилого помещения</w:t>
      </w:r>
    </w:p>
    <w:p w:rsidR="00A774CE" w:rsidRDefault="00A774CE">
      <w:pPr>
        <w:pStyle w:val="ConsPlusNormal"/>
        <w:jc w:val="right"/>
      </w:pPr>
      <w:r>
        <w:t>в жилое помещение"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A774CE" w:rsidRDefault="00A774C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774CE" w:rsidRDefault="00A774C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территориального</w:t>
      </w:r>
      <w:proofErr w:type="gramEnd"/>
    </w:p>
    <w:p w:rsidR="00A774CE" w:rsidRDefault="00A774CE">
      <w:pPr>
        <w:pStyle w:val="ConsPlusNonformat"/>
        <w:jc w:val="both"/>
      </w:pPr>
      <w:r>
        <w:t xml:space="preserve">                                        органа администрации города Перми)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bookmarkStart w:id="7" w:name="P461"/>
      <w:bookmarkEnd w:id="7"/>
      <w:r>
        <w:t xml:space="preserve">                                 ЗАЯВЛЕНИЕ</w:t>
      </w:r>
    </w:p>
    <w:p w:rsidR="00A774CE" w:rsidRDefault="00A774CE">
      <w:pPr>
        <w:pStyle w:val="ConsPlusNonformat"/>
        <w:jc w:val="both"/>
      </w:pPr>
      <w:r>
        <w:t xml:space="preserve">                           о переводе помещения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>От ________________________________________________________________________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__________________________________________________________________________,</w:t>
      </w:r>
    </w:p>
    <w:p w:rsidR="00A774CE" w:rsidRDefault="00A774CE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__________________________________________________________________________,</w:t>
      </w:r>
    </w:p>
    <w:p w:rsidR="00A774CE" w:rsidRDefault="00A774CE">
      <w:pPr>
        <w:pStyle w:val="ConsPlusNonformat"/>
        <w:jc w:val="both"/>
      </w:pPr>
      <w:r>
        <w:t>паспорт 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  <w:proofErr w:type="gramStart"/>
      <w:r>
        <w:t>реквизиты  регистрационных  документов  и адрес  места нахождения (для ИП и</w:t>
      </w:r>
      <w:proofErr w:type="gramEnd"/>
    </w:p>
    <w:p w:rsidR="00A774CE" w:rsidRDefault="00A774CE">
      <w:pPr>
        <w:pStyle w:val="ConsPlusNonformat"/>
        <w:jc w:val="both"/>
      </w:pPr>
      <w:r>
        <w:t>юридических лиц): _________________________________________________________</w:t>
      </w:r>
    </w:p>
    <w:p w:rsidR="00A774CE" w:rsidRDefault="00A774CE">
      <w:pPr>
        <w:pStyle w:val="ConsPlusNonformat"/>
        <w:jc w:val="both"/>
      </w:pPr>
      <w:r>
        <w:t xml:space="preserve">  (свидетельство о государственной регистрации ИП, ООО, ЗАО и так далее)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>контактный телефон ________________________________________________________</w:t>
      </w:r>
    </w:p>
    <w:p w:rsidR="00A774CE" w:rsidRDefault="00A774CE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от имени _________________________________________________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>на основании ______________________________________________________________</w:t>
      </w:r>
    </w:p>
    <w:p w:rsidR="00A774CE" w:rsidRDefault="00A774CE">
      <w:pPr>
        <w:pStyle w:val="ConsPlusNonformat"/>
        <w:jc w:val="both"/>
      </w:pPr>
      <w:r>
        <w:t xml:space="preserve">                   (доверенность от "___" _________ 20__ г. N _____)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>собственни</w:t>
      </w:r>
      <w:proofErr w:type="gramStart"/>
      <w:r>
        <w:t>к(</w:t>
      </w:r>
      <w:proofErr w:type="gramEnd"/>
      <w:r>
        <w:t>и) помещения __________________________________________________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>реквизиты документов о государственной регистрации права собственности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>информация об обременении правами других лиц ______________________________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__________________________________________________________________________.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>Примечание:  документы,  удостоверяющие полномочия, прилагаются к заявлению</w:t>
      </w:r>
    </w:p>
    <w:p w:rsidR="00A774CE" w:rsidRDefault="00A774CE">
      <w:pPr>
        <w:pStyle w:val="ConsPlusNonformat"/>
        <w:jc w:val="both"/>
      </w:pPr>
      <w:r>
        <w:t>(подлинники или засвидетельствованные в нотариальном порядке копии).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 xml:space="preserve">    Место нахождения помещения: Пермский край, </w:t>
      </w:r>
      <w:proofErr w:type="gramStart"/>
      <w:r>
        <w:t>г</w:t>
      </w:r>
      <w:proofErr w:type="gramEnd"/>
      <w:r>
        <w:t>. Пермь, ул. _____________,</w:t>
      </w:r>
    </w:p>
    <w:p w:rsidR="00A774CE" w:rsidRDefault="00A774CE">
      <w:pPr>
        <w:pStyle w:val="ConsPlusNonformat"/>
        <w:jc w:val="both"/>
      </w:pPr>
      <w:r>
        <w:t>дом/корпус/строение ______________________________________________________,</w:t>
      </w:r>
    </w:p>
    <w:p w:rsidR="00A774CE" w:rsidRDefault="00A774CE">
      <w:pPr>
        <w:pStyle w:val="ConsPlusNonformat"/>
        <w:jc w:val="both"/>
      </w:pPr>
      <w:r>
        <w:t>кв./комната ______________________________________________________________,</w:t>
      </w:r>
    </w:p>
    <w:p w:rsidR="00A774CE" w:rsidRDefault="00A774CE">
      <w:pPr>
        <w:pStyle w:val="ConsPlusNonformat"/>
        <w:jc w:val="both"/>
      </w:pPr>
      <w:r>
        <w:t>подъезд ___________________________, этаж ________________________________.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 xml:space="preserve">    Прошу разрешить перевод _______________________________________________</w:t>
      </w:r>
    </w:p>
    <w:p w:rsidR="00A774CE" w:rsidRDefault="00A774C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 xml:space="preserve">               (с переустройством </w:t>
      </w:r>
      <w:proofErr w:type="gramStart"/>
      <w:r>
        <w:t>и(</w:t>
      </w:r>
      <w:proofErr w:type="gramEnd"/>
      <w:r>
        <w:t>или) с перепланировкой,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 xml:space="preserve">                     реконструкцией - </w:t>
      </w:r>
      <w:proofErr w:type="gramStart"/>
      <w:r>
        <w:t>нужное</w:t>
      </w:r>
      <w:proofErr w:type="gramEnd"/>
      <w:r>
        <w:t xml:space="preserve"> указать)</w:t>
      </w:r>
    </w:p>
    <w:p w:rsidR="00A774CE" w:rsidRDefault="00A774CE">
      <w:pPr>
        <w:pStyle w:val="ConsPlusNonformat"/>
        <w:jc w:val="both"/>
      </w:pPr>
      <w:r>
        <w:t>помещения, занимаемого на основании _______________________________________</w:t>
      </w:r>
    </w:p>
    <w:p w:rsidR="00A774CE" w:rsidRDefault="00A774CE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(права собственности, договора</w:t>
      </w:r>
      <w:proofErr w:type="gramEnd"/>
    </w:p>
    <w:p w:rsidR="00A774CE" w:rsidRDefault="00A774CE">
      <w:pPr>
        <w:pStyle w:val="ConsPlusNonformat"/>
        <w:jc w:val="both"/>
      </w:pPr>
      <w:r>
        <w:t>__________________________________________________________________________,</w:t>
      </w:r>
    </w:p>
    <w:p w:rsidR="00A774CE" w:rsidRDefault="00A774CE">
      <w:pPr>
        <w:pStyle w:val="ConsPlusNonformat"/>
        <w:jc w:val="both"/>
      </w:pPr>
      <w:r>
        <w:t xml:space="preserve">                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A774CE" w:rsidRDefault="00A774CE">
      <w:pPr>
        <w:pStyle w:val="ConsPlusNonformat"/>
        <w:jc w:val="both"/>
      </w:pPr>
      <w:r>
        <w:t>согласно   прилагаемому  проекту  (проектной  документации)  переустройства</w:t>
      </w:r>
    </w:p>
    <w:p w:rsidR="00A774CE" w:rsidRDefault="00A774CE">
      <w:pPr>
        <w:pStyle w:val="ConsPlusNonformat"/>
        <w:jc w:val="both"/>
      </w:pPr>
      <w:proofErr w:type="gramStart"/>
      <w:r>
        <w:t>и(</w:t>
      </w:r>
      <w:proofErr w:type="gramEnd"/>
      <w:r>
        <w:t>или) перепланировки переводимого помещения.</w:t>
      </w:r>
    </w:p>
    <w:p w:rsidR="00A774CE" w:rsidRDefault="00A774CE">
      <w:pPr>
        <w:pStyle w:val="ConsPlusNonformat"/>
        <w:jc w:val="both"/>
      </w:pPr>
      <w:r>
        <w:t xml:space="preserve">    Срок производства ремонтно-строительных работ ____________________ мес.</w:t>
      </w:r>
    </w:p>
    <w:p w:rsidR="00A774CE" w:rsidRDefault="00A774CE">
      <w:pPr>
        <w:pStyle w:val="ConsPlusNonformat"/>
        <w:jc w:val="both"/>
      </w:pPr>
      <w:r>
        <w:t xml:space="preserve">    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________ по __________</w:t>
      </w:r>
    </w:p>
    <w:p w:rsidR="00A774CE" w:rsidRDefault="00A774CE">
      <w:pPr>
        <w:pStyle w:val="ConsPlusNonformat"/>
        <w:jc w:val="both"/>
      </w:pPr>
      <w:r>
        <w:t>часов в _________________ дни.</w:t>
      </w:r>
    </w:p>
    <w:p w:rsidR="00A774CE" w:rsidRDefault="00A774CE">
      <w:pPr>
        <w:pStyle w:val="ConsPlusNonformat"/>
        <w:jc w:val="both"/>
      </w:pPr>
      <w:r>
        <w:t xml:space="preserve">    Обязуюс</w:t>
      </w:r>
      <w:proofErr w:type="gramStart"/>
      <w:r>
        <w:t>ь(</w:t>
      </w:r>
      <w:proofErr w:type="gramEnd"/>
      <w:r>
        <w:t>емся):</w:t>
      </w:r>
    </w:p>
    <w:p w:rsidR="00A774CE" w:rsidRDefault="00A774CE">
      <w:pPr>
        <w:pStyle w:val="ConsPlusNonformat"/>
        <w:jc w:val="both"/>
      </w:pPr>
      <w:r>
        <w:t xml:space="preserve">    -  осуществить  ремонтно-строительные  работы в соответствии с проектом</w:t>
      </w:r>
    </w:p>
    <w:p w:rsidR="00A774CE" w:rsidRDefault="00A774CE">
      <w:pPr>
        <w:pStyle w:val="ConsPlusNonformat"/>
        <w:jc w:val="both"/>
      </w:pPr>
      <w:r>
        <w:t>(проектной документацией);</w:t>
      </w:r>
    </w:p>
    <w:p w:rsidR="00A774CE" w:rsidRDefault="00A774CE">
      <w:pPr>
        <w:pStyle w:val="ConsPlusNonformat"/>
        <w:jc w:val="both"/>
      </w:pPr>
      <w:r>
        <w:t xml:space="preserve">    -   осуществить   работы   в   установленные   сроки  и  с  соблюдением</w:t>
      </w:r>
    </w:p>
    <w:p w:rsidR="00A774CE" w:rsidRDefault="00A774CE">
      <w:pPr>
        <w:pStyle w:val="ConsPlusNonformat"/>
        <w:jc w:val="both"/>
      </w:pPr>
      <w:r>
        <w:t>согласованного режима проведения работ.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A774CE" w:rsidRDefault="00A774CE">
      <w:pPr>
        <w:pStyle w:val="ConsPlusNonformat"/>
        <w:jc w:val="both"/>
      </w:pPr>
      <w:r>
        <w:t xml:space="preserve">    1.  </w:t>
      </w:r>
      <w:proofErr w:type="gramStart"/>
      <w:r>
        <w:t>Правоустанавливающие документы на переводимое помещение (подлинники</w:t>
      </w:r>
      <w:proofErr w:type="gramEnd"/>
    </w:p>
    <w:p w:rsidR="00A774CE" w:rsidRDefault="00A774CE">
      <w:pPr>
        <w:pStyle w:val="ConsPlusNonformat"/>
        <w:jc w:val="both"/>
      </w:pPr>
      <w:r>
        <w:t xml:space="preserve">или засвидетельствованные в нотариальном порядке копии) на ______ </w:t>
      </w:r>
      <w:proofErr w:type="gramStart"/>
      <w:r>
        <w:t>л</w:t>
      </w:r>
      <w:proofErr w:type="gramEnd"/>
      <w:r>
        <w:t>.</w:t>
      </w:r>
    </w:p>
    <w:p w:rsidR="00A774CE" w:rsidRDefault="00A774CE">
      <w:pPr>
        <w:pStyle w:val="ConsPlusNonformat"/>
        <w:jc w:val="both"/>
      </w:pPr>
      <w:r>
        <w:t xml:space="preserve">    2.  </w:t>
      </w:r>
      <w:proofErr w:type="gramStart"/>
      <w:r>
        <w:t>План  переводимого  помещения с его техническим описанием (в случае</w:t>
      </w:r>
      <w:proofErr w:type="gramEnd"/>
    </w:p>
    <w:p w:rsidR="00A774CE" w:rsidRDefault="00A774CE">
      <w:pPr>
        <w:pStyle w:val="ConsPlusNonformat"/>
        <w:jc w:val="both"/>
      </w:pPr>
      <w:r>
        <w:t>если  переводимое  помещение является жилым, технический паспорт помещения)</w:t>
      </w:r>
    </w:p>
    <w:p w:rsidR="00A774CE" w:rsidRDefault="00A774CE">
      <w:pPr>
        <w:pStyle w:val="ConsPlusNonformat"/>
        <w:jc w:val="both"/>
      </w:pPr>
      <w:r>
        <w:t xml:space="preserve">на ______ </w:t>
      </w:r>
      <w:proofErr w:type="gramStart"/>
      <w:r>
        <w:t>л</w:t>
      </w:r>
      <w:proofErr w:type="gramEnd"/>
      <w:r>
        <w:t>.</w:t>
      </w:r>
    </w:p>
    <w:p w:rsidR="00A774CE" w:rsidRDefault="00A774CE">
      <w:pPr>
        <w:pStyle w:val="ConsPlusNonformat"/>
        <w:jc w:val="both"/>
      </w:pPr>
      <w:r>
        <w:t xml:space="preserve">    3. Поэтажный план дома, в котором находится переводимое помещение.</w:t>
      </w:r>
    </w:p>
    <w:p w:rsidR="00A774CE" w:rsidRDefault="00A774CE">
      <w:pPr>
        <w:pStyle w:val="ConsPlusNonformat"/>
        <w:jc w:val="both"/>
      </w:pPr>
      <w:r>
        <w:t xml:space="preserve">    4.   Подготовленный   и  оформленный  в  установленном  порядке  проект</w:t>
      </w:r>
    </w:p>
    <w:p w:rsidR="00A774CE" w:rsidRDefault="00A774CE">
      <w:pPr>
        <w:pStyle w:val="ConsPlusNonformat"/>
        <w:jc w:val="both"/>
      </w:pPr>
      <w:r>
        <w:t xml:space="preserve">(проектная  документация) переустройства </w:t>
      </w:r>
      <w:proofErr w:type="gramStart"/>
      <w:r>
        <w:t>и(</w:t>
      </w:r>
      <w:proofErr w:type="gramEnd"/>
      <w:r>
        <w:t>или) перепланировки переводимого</w:t>
      </w:r>
    </w:p>
    <w:p w:rsidR="00A774CE" w:rsidRDefault="00A774CE">
      <w:pPr>
        <w:pStyle w:val="ConsPlusNonformat"/>
        <w:jc w:val="both"/>
      </w:pPr>
      <w:r>
        <w:t xml:space="preserve">помещения  (в  случае,  если переустройство </w:t>
      </w:r>
      <w:proofErr w:type="gramStart"/>
      <w:r>
        <w:t>и(</w:t>
      </w:r>
      <w:proofErr w:type="gramEnd"/>
      <w:r>
        <w:t>или) перепланировка требуются</w:t>
      </w:r>
    </w:p>
    <w:p w:rsidR="00A774CE" w:rsidRDefault="00A774CE">
      <w:pPr>
        <w:pStyle w:val="ConsPlusNonformat"/>
        <w:jc w:val="both"/>
      </w:pPr>
      <w:r>
        <w:t>для  обеспечения  использования  такого  помещения  в  качестве  жилого или</w:t>
      </w:r>
    </w:p>
    <w:p w:rsidR="00A774CE" w:rsidRDefault="00A774CE">
      <w:pPr>
        <w:pStyle w:val="ConsPlusNonformat"/>
        <w:jc w:val="both"/>
      </w:pPr>
      <w:r>
        <w:t xml:space="preserve">нежилого помещения) на ___ </w:t>
      </w:r>
      <w:proofErr w:type="gramStart"/>
      <w:r>
        <w:t>л</w:t>
      </w:r>
      <w:proofErr w:type="gramEnd"/>
      <w:r>
        <w:t>.</w:t>
      </w:r>
    </w:p>
    <w:p w:rsidR="00A774CE" w:rsidRDefault="00A774CE">
      <w:pPr>
        <w:pStyle w:val="ConsPlusNonformat"/>
        <w:jc w:val="both"/>
      </w:pPr>
      <w:r>
        <w:t xml:space="preserve">    5. Иные документы _____________________________________________________</w:t>
      </w:r>
    </w:p>
    <w:p w:rsidR="00A774CE" w:rsidRDefault="00A774CE">
      <w:pPr>
        <w:pStyle w:val="ConsPlusNonformat"/>
        <w:jc w:val="both"/>
      </w:pPr>
      <w:r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 xml:space="preserve">       (доверенности, уставные, регистрационные документы и другие</w:t>
      </w:r>
      <w:proofErr w:type="gramStart"/>
      <w:r>
        <w:t>)</w:t>
      </w:r>
      <w:proofErr w:type="gramEnd"/>
    </w:p>
    <w:p w:rsidR="00A774CE" w:rsidRDefault="00A774CE">
      <w:pPr>
        <w:pStyle w:val="ConsPlusNonformat"/>
        <w:jc w:val="both"/>
      </w:pPr>
      <w:r>
        <w:t>__________________________________________________________________________.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 xml:space="preserve">    Мною выбирается следующий способ выдачи результата</w:t>
      </w:r>
    </w:p>
    <w:p w:rsidR="00A774CE" w:rsidRDefault="00A774CE">
      <w:pPr>
        <w:pStyle w:val="ConsPlusNonformat"/>
        <w:jc w:val="both"/>
      </w:pPr>
      <w:r>
        <w:t xml:space="preserve">    предоставления муниципальной услуги:</w:t>
      </w:r>
    </w:p>
    <w:p w:rsidR="00A774CE" w:rsidRDefault="00A774CE">
      <w:pPr>
        <w:pStyle w:val="ConsPlusNonformat"/>
        <w:jc w:val="both"/>
      </w:pPr>
      <w:r>
        <w:t xml:space="preserve">    ┌───┐</w:t>
      </w:r>
    </w:p>
    <w:p w:rsidR="00A774CE" w:rsidRDefault="00A774CE">
      <w:pPr>
        <w:pStyle w:val="ConsPlusNonformat"/>
        <w:jc w:val="both"/>
      </w:pPr>
      <w:r>
        <w:t xml:space="preserve">    │   │ Доставка почтой по указанному адресу</w:t>
      </w:r>
    </w:p>
    <w:p w:rsidR="00A774CE" w:rsidRDefault="00A774CE">
      <w:pPr>
        <w:pStyle w:val="ConsPlusNonformat"/>
        <w:jc w:val="both"/>
      </w:pPr>
      <w:r>
        <w:t xml:space="preserve">    └───┘</w:t>
      </w:r>
    </w:p>
    <w:p w:rsidR="00A774CE" w:rsidRDefault="00A774CE">
      <w:pPr>
        <w:pStyle w:val="ConsPlusNonformat"/>
        <w:jc w:val="both"/>
      </w:pPr>
      <w:r>
        <w:t xml:space="preserve">    ┌───┐</w:t>
      </w:r>
    </w:p>
    <w:p w:rsidR="00A774CE" w:rsidRDefault="00A774CE">
      <w:pPr>
        <w:pStyle w:val="ConsPlusNonformat"/>
        <w:jc w:val="both"/>
      </w:pPr>
      <w:r>
        <w:t xml:space="preserve">    │   │ Выдача документов</w:t>
      </w:r>
    </w:p>
    <w:p w:rsidR="00A774CE" w:rsidRDefault="00A774CE">
      <w:pPr>
        <w:pStyle w:val="ConsPlusNonformat"/>
        <w:jc w:val="both"/>
      </w:pPr>
      <w:r>
        <w:t xml:space="preserve">    └───┘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 xml:space="preserve">    Я уведомле</w:t>
      </w:r>
      <w:proofErr w:type="gramStart"/>
      <w:r>
        <w:t>н(</w:t>
      </w:r>
      <w:proofErr w:type="gramEnd"/>
      <w:r>
        <w:t>а) о сроке выдачи результата</w:t>
      </w:r>
    </w:p>
    <w:p w:rsidR="00A774CE" w:rsidRDefault="00A774CE">
      <w:pPr>
        <w:pStyle w:val="ConsPlusNonformat"/>
        <w:jc w:val="both"/>
      </w:pPr>
      <w:r>
        <w:t xml:space="preserve">    предоставления муниципальной услуги "___" ___________ 20___ г.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 xml:space="preserve">    Подписи лиц, подавших заявление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>"___" _________ 20__ г. ___________________ _______________________________</w:t>
      </w:r>
    </w:p>
    <w:p w:rsidR="00A774CE" w:rsidRDefault="00A774CE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A774CE" w:rsidRDefault="00A774CE">
      <w:pPr>
        <w:pStyle w:val="ConsPlusNonformat"/>
        <w:jc w:val="both"/>
      </w:pPr>
      <w:r>
        <w:t>"___" _________ 20__ г. ___________________ _______________________________</w:t>
      </w:r>
    </w:p>
    <w:p w:rsidR="00A774CE" w:rsidRDefault="00A774CE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>(Следующие позиции заполняются должностным лицом, принявшим заявление)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 xml:space="preserve">    Документы представлены на приеме "_____" _______________ 20__ г.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>Входящий номер регистрации заявления</w:t>
      </w:r>
    </w:p>
    <w:p w:rsidR="00A774CE" w:rsidRDefault="00A774CE">
      <w:pPr>
        <w:pStyle w:val="ConsPlusNonformat"/>
        <w:jc w:val="both"/>
      </w:pPr>
      <w:r>
        <w:t>Выдана расписка в получении</w:t>
      </w:r>
    </w:p>
    <w:p w:rsidR="00A774CE" w:rsidRDefault="00A774CE">
      <w:pPr>
        <w:pStyle w:val="ConsPlusNonformat"/>
        <w:jc w:val="both"/>
      </w:pPr>
      <w:r>
        <w:t>документов           "_____" _____________ 20__ г.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>Расписку получил     "_____" _____________ 200__ г.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>___________________________________________________________________________</w:t>
      </w:r>
    </w:p>
    <w:p w:rsidR="00A774CE" w:rsidRDefault="00A774CE">
      <w:pPr>
        <w:pStyle w:val="ConsPlusNonformat"/>
        <w:jc w:val="both"/>
      </w:pPr>
      <w:r>
        <w:t xml:space="preserve">                            (подпись заявителя)</w:t>
      </w:r>
    </w:p>
    <w:p w:rsidR="00A774CE" w:rsidRDefault="00A774CE">
      <w:pPr>
        <w:pStyle w:val="ConsPlusNonformat"/>
        <w:jc w:val="both"/>
      </w:pPr>
    </w:p>
    <w:p w:rsidR="00A774CE" w:rsidRDefault="00A774CE">
      <w:pPr>
        <w:pStyle w:val="ConsPlusNonformat"/>
        <w:jc w:val="both"/>
      </w:pPr>
      <w:r>
        <w:t>________________________________________________       ________________</w:t>
      </w:r>
    </w:p>
    <w:p w:rsidR="00A774CE" w:rsidRDefault="00A774CE">
      <w:pPr>
        <w:pStyle w:val="ConsPlusNonformat"/>
        <w:jc w:val="both"/>
      </w:pPr>
      <w:r>
        <w:t>(Ф.И.О. должностного лица, принявшего заявление)          (подпись)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right"/>
        <w:outlineLvl w:val="1"/>
      </w:pPr>
      <w:r>
        <w:t>Приложение 3</w:t>
      </w:r>
    </w:p>
    <w:p w:rsidR="00A774CE" w:rsidRDefault="00A774CE">
      <w:pPr>
        <w:pStyle w:val="ConsPlusNormal"/>
        <w:jc w:val="right"/>
      </w:pPr>
      <w:r>
        <w:t>к Административному регламенту</w:t>
      </w:r>
    </w:p>
    <w:p w:rsidR="00A774CE" w:rsidRDefault="00A774CE">
      <w:pPr>
        <w:pStyle w:val="ConsPlusNormal"/>
        <w:jc w:val="right"/>
      </w:pPr>
      <w:r>
        <w:t xml:space="preserve">по предоставлению </w:t>
      </w:r>
      <w:proofErr w:type="gramStart"/>
      <w:r>
        <w:t>территориальным</w:t>
      </w:r>
      <w:proofErr w:type="gramEnd"/>
    </w:p>
    <w:p w:rsidR="00A774CE" w:rsidRDefault="00A774CE">
      <w:pPr>
        <w:pStyle w:val="ConsPlusNormal"/>
        <w:jc w:val="right"/>
      </w:pPr>
      <w:r>
        <w:t>органом администрации города Перми</w:t>
      </w:r>
    </w:p>
    <w:p w:rsidR="00A774CE" w:rsidRDefault="00A774CE">
      <w:pPr>
        <w:pStyle w:val="ConsPlusNormal"/>
        <w:jc w:val="right"/>
      </w:pPr>
      <w:r>
        <w:t>муниципальной услуги "Принятие</w:t>
      </w:r>
    </w:p>
    <w:p w:rsidR="00A774CE" w:rsidRDefault="00A774CE">
      <w:pPr>
        <w:pStyle w:val="ConsPlusNormal"/>
        <w:jc w:val="right"/>
      </w:pPr>
      <w:r>
        <w:t>документов, выдача решений о</w:t>
      </w:r>
    </w:p>
    <w:p w:rsidR="00A774CE" w:rsidRDefault="00A774CE">
      <w:pPr>
        <w:pStyle w:val="ConsPlusNormal"/>
        <w:jc w:val="right"/>
      </w:pPr>
      <w:proofErr w:type="gramStart"/>
      <w:r>
        <w:t>переводе</w:t>
      </w:r>
      <w:proofErr w:type="gramEnd"/>
      <w:r>
        <w:t xml:space="preserve"> или отказе в переводе</w:t>
      </w:r>
    </w:p>
    <w:p w:rsidR="00A774CE" w:rsidRDefault="00A774CE">
      <w:pPr>
        <w:pStyle w:val="ConsPlusNormal"/>
        <w:jc w:val="right"/>
      </w:pPr>
      <w:r>
        <w:t xml:space="preserve">жилого помещения в </w:t>
      </w:r>
      <w:proofErr w:type="gramStart"/>
      <w:r>
        <w:t>нежилое</w:t>
      </w:r>
      <w:proofErr w:type="gramEnd"/>
    </w:p>
    <w:p w:rsidR="00A774CE" w:rsidRDefault="00A774CE">
      <w:pPr>
        <w:pStyle w:val="ConsPlusNormal"/>
        <w:jc w:val="right"/>
      </w:pPr>
      <w:r>
        <w:t>помещение или нежилого помещения</w:t>
      </w:r>
    </w:p>
    <w:p w:rsidR="00A774CE" w:rsidRDefault="00A774CE">
      <w:pPr>
        <w:pStyle w:val="ConsPlusNormal"/>
        <w:jc w:val="right"/>
      </w:pPr>
      <w:r>
        <w:t>в жилое помещение"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center"/>
      </w:pPr>
      <w:bookmarkStart w:id="8" w:name="P589"/>
      <w:bookmarkEnd w:id="8"/>
      <w:r>
        <w:t>БЛОК-СХЕМА</w:t>
      </w:r>
    </w:p>
    <w:p w:rsidR="00A774CE" w:rsidRDefault="00A774CE">
      <w:pPr>
        <w:pStyle w:val="ConsPlusNormal"/>
        <w:jc w:val="center"/>
      </w:pPr>
      <w:r>
        <w:t>алгоритма предоставления муниципальной услуги</w:t>
      </w:r>
    </w:p>
    <w:p w:rsidR="00A774CE" w:rsidRDefault="00A774CE">
      <w:pPr>
        <w:pStyle w:val="ConsPlusNormal"/>
        <w:jc w:val="center"/>
      </w:pPr>
      <w:r>
        <w:t>"Принятие документов, выдача решений о переводе или отказе</w:t>
      </w:r>
    </w:p>
    <w:p w:rsidR="00A774CE" w:rsidRDefault="00A774CE">
      <w:pPr>
        <w:pStyle w:val="ConsPlusNormal"/>
        <w:jc w:val="center"/>
      </w:pPr>
      <w:r>
        <w:t>в переводе жилого помещения в нежилое помещение или нежилого</w:t>
      </w:r>
    </w:p>
    <w:p w:rsidR="00A774CE" w:rsidRDefault="00A774CE">
      <w:pPr>
        <w:pStyle w:val="ConsPlusNormal"/>
        <w:jc w:val="center"/>
      </w:pPr>
      <w:r>
        <w:t>помещения в жилое помещение"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┌─────────────────────────────────────────────────────────────┐</w:t>
      </w:r>
    </w:p>
    <w:p w:rsidR="00A774CE" w:rsidRDefault="00A774CE">
      <w:pPr>
        <w:pStyle w:val="ConsPlusNonformat"/>
        <w:jc w:val="both"/>
      </w:pPr>
      <w:r>
        <w:t>│Прием и регистрация заявления с представленными документами -│</w:t>
      </w:r>
    </w:p>
    <w:p w:rsidR="00A774CE" w:rsidRDefault="00A774CE">
      <w:pPr>
        <w:pStyle w:val="ConsPlusNonformat"/>
        <w:jc w:val="both"/>
      </w:pPr>
      <w:r>
        <w:t>│                     1 календарный день                      │</w:t>
      </w:r>
    </w:p>
    <w:p w:rsidR="00A774CE" w:rsidRDefault="00A774CE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└─────────────┬───────────────────────────────────────────────┘</w:t>
      </w:r>
    </w:p>
    <w:p w:rsidR="00A774CE" w:rsidRDefault="00A774CE">
      <w:pPr>
        <w:pStyle w:val="ConsPlusNonformat"/>
        <w:jc w:val="both"/>
      </w:pPr>
      <w:r>
        <w:t xml:space="preserve">              V</w:t>
      </w:r>
    </w:p>
    <w:p w:rsidR="00A774CE" w:rsidRDefault="00A774CE">
      <w:pPr>
        <w:pStyle w:val="ConsPlusNonformat"/>
        <w:jc w:val="both"/>
      </w:pPr>
      <w:r>
        <w:t>┌────────────────────────────┐  ┌─────────────────────────────┐</w:t>
      </w:r>
    </w:p>
    <w:p w:rsidR="00A774CE" w:rsidRDefault="00A774CE">
      <w:pPr>
        <w:pStyle w:val="ConsPlusNonformat"/>
        <w:jc w:val="both"/>
      </w:pPr>
      <w:r>
        <w:t>│Предварительное установление├─&gt;│Прием и регистрация заявления│</w:t>
      </w:r>
    </w:p>
    <w:p w:rsidR="00A774CE" w:rsidRDefault="00A774CE">
      <w:pPr>
        <w:pStyle w:val="ConsPlusNonformat"/>
        <w:jc w:val="both"/>
      </w:pPr>
      <w:r>
        <w:t>│права заявителя на получение│  │ и представленных документов │</w:t>
      </w:r>
    </w:p>
    <w:p w:rsidR="00A774CE" w:rsidRDefault="00A774CE">
      <w:pPr>
        <w:pStyle w:val="ConsPlusNonformat"/>
        <w:jc w:val="both"/>
      </w:pPr>
      <w:r>
        <w:t>│    муниципальной услуги    │  │                             │</w:t>
      </w:r>
    </w:p>
    <w:p w:rsidR="00A774CE" w:rsidRDefault="00A774CE">
      <w:pPr>
        <w:pStyle w:val="ConsPlusNonformat"/>
        <w:jc w:val="both"/>
      </w:pPr>
      <w:r>
        <w:t>└────────────────────────────┘  └──────┬──────────────────────┘</w:t>
      </w:r>
    </w:p>
    <w:p w:rsidR="00A774CE" w:rsidRDefault="00A774CE">
      <w:pPr>
        <w:pStyle w:val="ConsPlusNonformat"/>
        <w:jc w:val="both"/>
      </w:pPr>
      <w:r>
        <w:t xml:space="preserve">                                       V</w:t>
      </w:r>
    </w:p>
    <w:p w:rsidR="00A774CE" w:rsidRDefault="00A774CE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A774CE" w:rsidRDefault="00A774CE">
      <w:pPr>
        <w:pStyle w:val="ConsPlusNonformat"/>
        <w:jc w:val="both"/>
      </w:pPr>
      <w:r>
        <w:t xml:space="preserve">      │     Рассмотрение заявления и </w:t>
      </w:r>
      <w:proofErr w:type="gramStart"/>
      <w:r>
        <w:t>представленных</w:t>
      </w:r>
      <w:proofErr w:type="gramEnd"/>
      <w:r>
        <w:t xml:space="preserve">    │</w:t>
      </w:r>
    </w:p>
    <w:p w:rsidR="00A774CE" w:rsidRDefault="00A774CE">
      <w:pPr>
        <w:pStyle w:val="ConsPlusNonformat"/>
        <w:jc w:val="both"/>
      </w:pPr>
      <w:r>
        <w:t xml:space="preserve">      │документов руководителем территориального органа│</w:t>
      </w:r>
    </w:p>
    <w:p w:rsidR="00A774CE" w:rsidRDefault="00A774CE">
      <w:pPr>
        <w:pStyle w:val="ConsPlusNonformat"/>
        <w:jc w:val="both"/>
      </w:pPr>
      <w:r>
        <w:t xml:space="preserve">      │    администрации города Перми и определение    │</w:t>
      </w:r>
    </w:p>
    <w:p w:rsidR="00A774CE" w:rsidRDefault="00A774CE">
      <w:pPr>
        <w:pStyle w:val="ConsPlusNonformat"/>
        <w:jc w:val="both"/>
      </w:pPr>
      <w:r>
        <w:t xml:space="preserve">      │Ответственного исполнителя - 1 календарный день │</w:t>
      </w:r>
    </w:p>
    <w:p w:rsidR="00A774CE" w:rsidRDefault="00A774CE">
      <w:pPr>
        <w:pStyle w:val="ConsPlusNonformat"/>
        <w:jc w:val="both"/>
      </w:pPr>
      <w:r>
        <w:t xml:space="preserve">      └───────────────────────┬────────────────────────┘</w:t>
      </w:r>
    </w:p>
    <w:p w:rsidR="00A774CE" w:rsidRDefault="00A774CE">
      <w:pPr>
        <w:pStyle w:val="ConsPlusNonformat"/>
        <w:jc w:val="both"/>
      </w:pPr>
      <w:r>
        <w:t xml:space="preserve">                              V</w:t>
      </w:r>
    </w:p>
    <w:p w:rsidR="00A774CE" w:rsidRDefault="00A774CE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A774CE" w:rsidRDefault="00A774CE">
      <w:pPr>
        <w:pStyle w:val="ConsPlusNonformat"/>
        <w:jc w:val="both"/>
      </w:pPr>
      <w:r>
        <w:t xml:space="preserve">      │       Рассмотрение заявления и документов      │</w:t>
      </w:r>
    </w:p>
    <w:p w:rsidR="00A774CE" w:rsidRDefault="00A774CE">
      <w:pPr>
        <w:pStyle w:val="ConsPlusNonformat"/>
        <w:jc w:val="both"/>
      </w:pPr>
      <w:r>
        <w:t xml:space="preserve">      │ Ответственным исполнителем, подготовка проекта │</w:t>
      </w:r>
    </w:p>
    <w:p w:rsidR="00A774CE" w:rsidRDefault="00A774CE">
      <w:pPr>
        <w:pStyle w:val="ConsPlusNonformat"/>
        <w:jc w:val="both"/>
      </w:pPr>
      <w:r>
        <w:t xml:space="preserve">      │    Решения, оформление Уведомления, а также    │</w:t>
      </w:r>
    </w:p>
    <w:p w:rsidR="00A774CE" w:rsidRDefault="00A774CE">
      <w:pPr>
        <w:pStyle w:val="ConsPlusNonformat"/>
        <w:jc w:val="both"/>
      </w:pPr>
      <w:r>
        <w:t xml:space="preserve">      │уведомления собственников помещений, примыкающих│</w:t>
      </w:r>
    </w:p>
    <w:p w:rsidR="00A774CE" w:rsidRDefault="00A774CE">
      <w:pPr>
        <w:pStyle w:val="ConsPlusNonformat"/>
        <w:jc w:val="both"/>
      </w:pPr>
      <w:r>
        <w:t xml:space="preserve">      </w:t>
      </w:r>
      <w:proofErr w:type="gramStart"/>
      <w:r>
        <w:t>│к переводимому помещению, о принятом решении (в │</w:t>
      </w:r>
      <w:proofErr w:type="gramEnd"/>
    </w:p>
    <w:p w:rsidR="00A774CE" w:rsidRDefault="00A774CE">
      <w:pPr>
        <w:pStyle w:val="ConsPlusNonformat"/>
        <w:jc w:val="both"/>
      </w:pPr>
      <w:r>
        <w:t xml:space="preserve">      │</w:t>
      </w:r>
      <w:proofErr w:type="gramStart"/>
      <w:r>
        <w:t>случае</w:t>
      </w:r>
      <w:proofErr w:type="gramEnd"/>
      <w:r>
        <w:t xml:space="preserve"> принятия решения о переводе помещения) - │</w:t>
      </w:r>
    </w:p>
    <w:p w:rsidR="00A774CE" w:rsidRDefault="00A774CE">
      <w:pPr>
        <w:pStyle w:val="ConsPlusNonformat"/>
        <w:jc w:val="both"/>
      </w:pPr>
      <w:r>
        <w:t xml:space="preserve">      │              20 календарных дней               │</w:t>
      </w:r>
    </w:p>
    <w:p w:rsidR="00A774CE" w:rsidRDefault="00A774CE">
      <w:pPr>
        <w:pStyle w:val="ConsPlusNonformat"/>
        <w:jc w:val="both"/>
      </w:pPr>
      <w:r>
        <w:t xml:space="preserve">      └───────────────────────┬────────────────────────┘</w:t>
      </w:r>
    </w:p>
    <w:p w:rsidR="00A774CE" w:rsidRDefault="00A774CE">
      <w:pPr>
        <w:pStyle w:val="ConsPlusNonformat"/>
        <w:jc w:val="both"/>
      </w:pPr>
      <w:r>
        <w:t xml:space="preserve">                              V</w:t>
      </w:r>
    </w:p>
    <w:p w:rsidR="00A774CE" w:rsidRDefault="00A774CE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A774CE" w:rsidRDefault="00A774CE">
      <w:pPr>
        <w:pStyle w:val="ConsPlusNonformat"/>
        <w:jc w:val="both"/>
      </w:pPr>
      <w:r>
        <w:t xml:space="preserve">      │  Согласование проекта Решения специалистом, </w:t>
      </w:r>
      <w:proofErr w:type="gramStart"/>
      <w:r>
        <w:t>в</w:t>
      </w:r>
      <w:proofErr w:type="gramEnd"/>
      <w:r>
        <w:t xml:space="preserve">  │</w:t>
      </w:r>
    </w:p>
    <w:p w:rsidR="00A774CE" w:rsidRDefault="00A774CE">
      <w:pPr>
        <w:pStyle w:val="ConsPlusNonformat"/>
        <w:jc w:val="both"/>
      </w:pPr>
      <w:r>
        <w:lastRenderedPageBreak/>
        <w:t xml:space="preserve">      │    должностные </w:t>
      </w:r>
      <w:proofErr w:type="gramStart"/>
      <w:r>
        <w:t>обязанности</w:t>
      </w:r>
      <w:proofErr w:type="gramEnd"/>
      <w:r>
        <w:t xml:space="preserve"> которого входит     │</w:t>
      </w:r>
    </w:p>
    <w:p w:rsidR="00A774CE" w:rsidRDefault="00A774CE">
      <w:pPr>
        <w:pStyle w:val="ConsPlusNonformat"/>
        <w:jc w:val="both"/>
      </w:pPr>
      <w:r>
        <w:t xml:space="preserve">      │ проведение правовой экспертизы - 5 </w:t>
      </w:r>
      <w:proofErr w:type="gramStart"/>
      <w:r>
        <w:t>календарных</w:t>
      </w:r>
      <w:proofErr w:type="gramEnd"/>
      <w:r>
        <w:t xml:space="preserve"> │</w:t>
      </w:r>
    </w:p>
    <w:p w:rsidR="00A774CE" w:rsidRDefault="00A774CE">
      <w:pPr>
        <w:pStyle w:val="ConsPlusNonformat"/>
        <w:jc w:val="both"/>
      </w:pPr>
      <w:r>
        <w:t xml:space="preserve">      │                     дней                       │</w:t>
      </w:r>
    </w:p>
    <w:p w:rsidR="00A774CE" w:rsidRDefault="00A774CE">
      <w:pPr>
        <w:pStyle w:val="ConsPlusNonformat"/>
        <w:jc w:val="both"/>
      </w:pPr>
      <w:r>
        <w:t xml:space="preserve">      └──────┬──────────────────────────────────┬──────┘</w:t>
      </w:r>
    </w:p>
    <w:p w:rsidR="00A774CE" w:rsidRDefault="00A774CE">
      <w:pPr>
        <w:pStyle w:val="ConsPlusNonformat"/>
        <w:jc w:val="both"/>
      </w:pPr>
      <w:r>
        <w:t xml:space="preserve">             V                                  V</w:t>
      </w:r>
    </w:p>
    <w:p w:rsidR="00A774CE" w:rsidRDefault="00A774CE">
      <w:pPr>
        <w:pStyle w:val="ConsPlusNonformat"/>
        <w:jc w:val="both"/>
      </w:pPr>
      <w:r>
        <w:t>┌────────────────────┐                   ┌────────────────────┐</w:t>
      </w:r>
    </w:p>
    <w:p w:rsidR="00A774CE" w:rsidRDefault="00A774CE">
      <w:pPr>
        <w:pStyle w:val="ConsPlusNonformat"/>
        <w:jc w:val="both"/>
      </w:pPr>
      <w:r>
        <w:t>│Отказ в согласовании│                   │Согласование проекта│</w:t>
      </w:r>
    </w:p>
    <w:p w:rsidR="00A774CE" w:rsidRDefault="00A774CE">
      <w:pPr>
        <w:pStyle w:val="ConsPlusNonformat"/>
        <w:jc w:val="both"/>
      </w:pPr>
      <w:r>
        <w:t xml:space="preserve">│  проекта Решения   │                   │      </w:t>
      </w:r>
      <w:proofErr w:type="gramStart"/>
      <w:r>
        <w:t>Решения</w:t>
      </w:r>
      <w:proofErr w:type="gramEnd"/>
      <w:r>
        <w:t xml:space="preserve">       │</w:t>
      </w:r>
    </w:p>
    <w:p w:rsidR="00A774CE" w:rsidRDefault="00A774CE">
      <w:pPr>
        <w:pStyle w:val="ConsPlusNonformat"/>
        <w:jc w:val="both"/>
      </w:pPr>
      <w:r>
        <w:t>└─────────┬──────────┘                   └─────────┬──────────┘</w:t>
      </w:r>
    </w:p>
    <w:p w:rsidR="00A774CE" w:rsidRDefault="00A774CE">
      <w:pPr>
        <w:pStyle w:val="ConsPlusNonformat"/>
        <w:jc w:val="both"/>
      </w:pPr>
      <w:r>
        <w:t xml:space="preserve">          V                                        │</w:t>
      </w:r>
    </w:p>
    <w:p w:rsidR="00A774CE" w:rsidRDefault="00A774CE">
      <w:pPr>
        <w:pStyle w:val="ConsPlusNonformat"/>
        <w:jc w:val="both"/>
      </w:pPr>
      <w:r>
        <w:t>┌────────────────────┐                             │</w:t>
      </w:r>
    </w:p>
    <w:p w:rsidR="00A774CE" w:rsidRDefault="00A774CE">
      <w:pPr>
        <w:pStyle w:val="ConsPlusNonformat"/>
        <w:jc w:val="both"/>
      </w:pPr>
      <w:r>
        <w:t>│ Возврат документов │                             │</w:t>
      </w:r>
    </w:p>
    <w:p w:rsidR="00A774CE" w:rsidRDefault="00A774CE">
      <w:pPr>
        <w:pStyle w:val="ConsPlusNonformat"/>
        <w:jc w:val="both"/>
      </w:pPr>
      <w:r>
        <w:t>│   Ответственному   │                             │</w:t>
      </w:r>
    </w:p>
    <w:p w:rsidR="00A774CE" w:rsidRDefault="00A774CE">
      <w:pPr>
        <w:pStyle w:val="ConsPlusNonformat"/>
        <w:jc w:val="both"/>
      </w:pPr>
      <w:r>
        <w:t>│     исполнителю    │       ┌─────────────────────┘</w:t>
      </w:r>
    </w:p>
    <w:p w:rsidR="00A774CE" w:rsidRDefault="00A774CE">
      <w:pPr>
        <w:pStyle w:val="ConsPlusNonformat"/>
        <w:jc w:val="both"/>
      </w:pPr>
      <w:r>
        <w:t>└────────────────────┘       V</w:t>
      </w:r>
    </w:p>
    <w:p w:rsidR="00A774CE" w:rsidRDefault="00A774CE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A774CE" w:rsidRDefault="00A774CE">
      <w:pPr>
        <w:pStyle w:val="ConsPlusNonformat"/>
        <w:jc w:val="both"/>
      </w:pPr>
      <w:r>
        <w:t xml:space="preserve">      │   Согласование проекта Решения заместителем    │</w:t>
      </w:r>
    </w:p>
    <w:p w:rsidR="00A774CE" w:rsidRDefault="00A774CE">
      <w:pPr>
        <w:pStyle w:val="ConsPlusNonformat"/>
        <w:jc w:val="both"/>
      </w:pPr>
      <w:r>
        <w:t xml:space="preserve">      │руководителя территориального органа, </w:t>
      </w:r>
      <w:proofErr w:type="gramStart"/>
      <w:r>
        <w:t>курирующим</w:t>
      </w:r>
      <w:proofErr w:type="gramEnd"/>
      <w:r>
        <w:t>│</w:t>
      </w:r>
    </w:p>
    <w:p w:rsidR="00A774CE" w:rsidRDefault="00A774CE">
      <w:pPr>
        <w:pStyle w:val="ConsPlusNonformat"/>
        <w:jc w:val="both"/>
      </w:pPr>
      <w:r>
        <w:t xml:space="preserve">      │  вопросы согласования перевода помещения, - 3  │</w:t>
      </w:r>
    </w:p>
    <w:p w:rsidR="00A774CE" w:rsidRDefault="00A774CE">
      <w:pPr>
        <w:pStyle w:val="ConsPlusNonformat"/>
        <w:jc w:val="both"/>
      </w:pPr>
      <w:r>
        <w:t xml:space="preserve">      │                 </w:t>
      </w:r>
      <w:proofErr w:type="gramStart"/>
      <w:r>
        <w:t>календарных</w:t>
      </w:r>
      <w:proofErr w:type="gramEnd"/>
      <w:r>
        <w:t xml:space="preserve"> дня                │</w:t>
      </w:r>
    </w:p>
    <w:p w:rsidR="00A774CE" w:rsidRDefault="00A774CE">
      <w:pPr>
        <w:pStyle w:val="ConsPlusNonformat"/>
        <w:jc w:val="both"/>
      </w:pPr>
      <w:r>
        <w:t xml:space="preserve">      └──────┬──────────────────────────────────┬──────┘</w:t>
      </w:r>
    </w:p>
    <w:p w:rsidR="00A774CE" w:rsidRDefault="00A774CE">
      <w:pPr>
        <w:pStyle w:val="ConsPlusNonformat"/>
        <w:jc w:val="both"/>
      </w:pPr>
      <w:r>
        <w:t xml:space="preserve">             V                                  V</w:t>
      </w:r>
    </w:p>
    <w:p w:rsidR="00A774CE" w:rsidRDefault="00A774CE">
      <w:pPr>
        <w:pStyle w:val="ConsPlusNonformat"/>
        <w:jc w:val="both"/>
      </w:pPr>
      <w:r>
        <w:t>┌────────────────────┐                   ┌────────────────────┐</w:t>
      </w:r>
    </w:p>
    <w:p w:rsidR="00A774CE" w:rsidRDefault="00A774CE">
      <w:pPr>
        <w:pStyle w:val="ConsPlusNonformat"/>
        <w:jc w:val="both"/>
      </w:pPr>
      <w:r>
        <w:t>│Отказ в согласовании│                   │Согласование проекта│</w:t>
      </w:r>
    </w:p>
    <w:p w:rsidR="00A774CE" w:rsidRDefault="00A774CE">
      <w:pPr>
        <w:pStyle w:val="ConsPlusNonformat"/>
        <w:jc w:val="both"/>
      </w:pPr>
      <w:r>
        <w:t xml:space="preserve">│  проекта Решения   │                   │      </w:t>
      </w:r>
      <w:proofErr w:type="gramStart"/>
      <w:r>
        <w:t>Решения</w:t>
      </w:r>
      <w:proofErr w:type="gramEnd"/>
      <w:r>
        <w:t xml:space="preserve">       │</w:t>
      </w:r>
    </w:p>
    <w:p w:rsidR="00A774CE" w:rsidRDefault="00A774CE">
      <w:pPr>
        <w:pStyle w:val="ConsPlusNonformat"/>
        <w:jc w:val="both"/>
      </w:pPr>
      <w:r>
        <w:t>└─────────┬──────────┘                   └─────────┬──────────┘</w:t>
      </w:r>
    </w:p>
    <w:p w:rsidR="00A774CE" w:rsidRDefault="00A774CE">
      <w:pPr>
        <w:pStyle w:val="ConsPlusNonformat"/>
        <w:jc w:val="both"/>
      </w:pPr>
      <w:r>
        <w:t xml:space="preserve">          V                                        │</w:t>
      </w:r>
    </w:p>
    <w:p w:rsidR="00A774CE" w:rsidRDefault="00A774CE">
      <w:pPr>
        <w:pStyle w:val="ConsPlusNonformat"/>
        <w:jc w:val="both"/>
      </w:pPr>
      <w:r>
        <w:t>┌────────────────────┐                             │</w:t>
      </w:r>
    </w:p>
    <w:p w:rsidR="00A774CE" w:rsidRDefault="00A774CE">
      <w:pPr>
        <w:pStyle w:val="ConsPlusNonformat"/>
        <w:jc w:val="both"/>
      </w:pPr>
      <w:r>
        <w:t>│ Возврат документов │                             │</w:t>
      </w:r>
    </w:p>
    <w:p w:rsidR="00A774CE" w:rsidRDefault="00A774CE">
      <w:pPr>
        <w:pStyle w:val="ConsPlusNonformat"/>
        <w:jc w:val="both"/>
      </w:pPr>
      <w:r>
        <w:t>│   Ответственному   │                             │</w:t>
      </w:r>
    </w:p>
    <w:p w:rsidR="00A774CE" w:rsidRDefault="00A774CE">
      <w:pPr>
        <w:pStyle w:val="ConsPlusNonformat"/>
        <w:jc w:val="both"/>
      </w:pPr>
      <w:r>
        <w:t>│     исполнителю    │       ┌─────────────────────┘</w:t>
      </w:r>
    </w:p>
    <w:p w:rsidR="00A774CE" w:rsidRDefault="00A774CE">
      <w:pPr>
        <w:pStyle w:val="ConsPlusNonformat"/>
        <w:jc w:val="both"/>
      </w:pPr>
      <w:r>
        <w:t>└────────────────────┘       V</w:t>
      </w:r>
    </w:p>
    <w:p w:rsidR="00A774CE" w:rsidRDefault="00A774CE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A774CE" w:rsidRDefault="00A774CE">
      <w:pPr>
        <w:pStyle w:val="ConsPlusNonformat"/>
        <w:jc w:val="both"/>
      </w:pPr>
      <w:r>
        <w:t xml:space="preserve">      │    Подписание Решения, Уведомления, а также    │</w:t>
      </w:r>
    </w:p>
    <w:p w:rsidR="00A774CE" w:rsidRDefault="00A774CE">
      <w:pPr>
        <w:pStyle w:val="ConsPlusNonformat"/>
        <w:jc w:val="both"/>
      </w:pPr>
      <w:r>
        <w:t xml:space="preserve">      │уведомления собственников помещений, примыкающих│</w:t>
      </w:r>
    </w:p>
    <w:p w:rsidR="00A774CE" w:rsidRDefault="00A774CE">
      <w:pPr>
        <w:pStyle w:val="ConsPlusNonformat"/>
        <w:jc w:val="both"/>
      </w:pPr>
      <w:r>
        <w:t xml:space="preserve">      </w:t>
      </w:r>
      <w:proofErr w:type="gramStart"/>
      <w:r>
        <w:t>│к переводимому помещению, о принятом решении (в │</w:t>
      </w:r>
      <w:proofErr w:type="gramEnd"/>
    </w:p>
    <w:p w:rsidR="00A774CE" w:rsidRDefault="00A774CE">
      <w:pPr>
        <w:pStyle w:val="ConsPlusNonformat"/>
        <w:jc w:val="both"/>
      </w:pPr>
      <w:r>
        <w:t xml:space="preserve">      │</w:t>
      </w:r>
      <w:proofErr w:type="gramStart"/>
      <w:r>
        <w:t>случае</w:t>
      </w:r>
      <w:proofErr w:type="gramEnd"/>
      <w:r>
        <w:t xml:space="preserve"> принятия решения о переводе помещения) - │</w:t>
      </w:r>
    </w:p>
    <w:p w:rsidR="00A774CE" w:rsidRDefault="00A774CE">
      <w:pPr>
        <w:pStyle w:val="ConsPlusNonformat"/>
        <w:jc w:val="both"/>
      </w:pPr>
      <w:r>
        <w:t xml:space="preserve">      │               4 </w:t>
      </w:r>
      <w:proofErr w:type="gramStart"/>
      <w:r>
        <w:t>календарных</w:t>
      </w:r>
      <w:proofErr w:type="gramEnd"/>
      <w:r>
        <w:t xml:space="preserve"> дня                │</w:t>
      </w:r>
    </w:p>
    <w:p w:rsidR="00A774CE" w:rsidRDefault="00A774CE">
      <w:pPr>
        <w:pStyle w:val="ConsPlusNonformat"/>
        <w:jc w:val="both"/>
      </w:pPr>
      <w:r>
        <w:t xml:space="preserve">      └──────────────────────┬─────────────────────────┘</w:t>
      </w:r>
    </w:p>
    <w:p w:rsidR="00A774CE" w:rsidRDefault="00A774CE">
      <w:pPr>
        <w:pStyle w:val="ConsPlusNonformat"/>
        <w:jc w:val="both"/>
      </w:pPr>
      <w:r>
        <w:t xml:space="preserve">                             V</w:t>
      </w:r>
    </w:p>
    <w:p w:rsidR="00A774CE" w:rsidRDefault="00A774CE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┌─────────────────────────────────────────────┐</w:t>
      </w:r>
    </w:p>
    <w:p w:rsidR="00A774CE" w:rsidRDefault="00A774CE">
      <w:pPr>
        <w:pStyle w:val="ConsPlusNonformat"/>
        <w:jc w:val="both"/>
      </w:pPr>
      <w:r>
        <w:t xml:space="preserve">       │    Выдача заявителю Уведомления, а также    │</w:t>
      </w:r>
    </w:p>
    <w:p w:rsidR="00A774CE" w:rsidRDefault="00A774CE">
      <w:pPr>
        <w:pStyle w:val="ConsPlusNonformat"/>
        <w:jc w:val="both"/>
      </w:pPr>
      <w:r>
        <w:t xml:space="preserve">       │    уведомление собственников помещений,     │</w:t>
      </w:r>
    </w:p>
    <w:p w:rsidR="00A774CE" w:rsidRDefault="00A774CE">
      <w:pPr>
        <w:pStyle w:val="ConsPlusNonformat"/>
        <w:jc w:val="both"/>
      </w:pPr>
      <w:r>
        <w:t xml:space="preserve">       │   </w:t>
      </w:r>
      <w:proofErr w:type="gramStart"/>
      <w:r>
        <w:t>примыкающих</w:t>
      </w:r>
      <w:proofErr w:type="gramEnd"/>
      <w:r>
        <w:t xml:space="preserve"> к переводимому помещению, о   │</w:t>
      </w:r>
    </w:p>
    <w:p w:rsidR="00A774CE" w:rsidRDefault="00A774CE">
      <w:pPr>
        <w:pStyle w:val="ConsPlusNonformat"/>
        <w:jc w:val="both"/>
      </w:pPr>
      <w:r>
        <w:t xml:space="preserve">       </w:t>
      </w:r>
      <w:proofErr w:type="gramStart"/>
      <w:r>
        <w:t>│принятом решении (в случае принятия решения о│</w:t>
      </w:r>
      <w:proofErr w:type="gramEnd"/>
    </w:p>
    <w:p w:rsidR="00A774CE" w:rsidRDefault="00A774CE">
      <w:pPr>
        <w:pStyle w:val="ConsPlusNonformat"/>
        <w:jc w:val="both"/>
      </w:pPr>
      <w:r>
        <w:t xml:space="preserve">       │  </w:t>
      </w:r>
      <w:proofErr w:type="gramStart"/>
      <w:r>
        <w:t>переводе</w:t>
      </w:r>
      <w:proofErr w:type="gramEnd"/>
      <w:r>
        <w:t xml:space="preserve"> помещения) - 1 календарный день   │</w:t>
      </w:r>
    </w:p>
    <w:p w:rsidR="00A774CE" w:rsidRDefault="00A774CE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└─────────────────────────────────────────────┘</w:t>
      </w: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jc w:val="both"/>
      </w:pPr>
    </w:p>
    <w:p w:rsidR="00A774CE" w:rsidRDefault="00A77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428" w:rsidRDefault="00D86428"/>
    <w:sectPr w:rsidR="00D86428" w:rsidSect="00F569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A774CE"/>
    <w:rsid w:val="00A774CE"/>
    <w:rsid w:val="00D8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7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7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7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7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7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74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D8C139B026E65FAA0F1A083969D6939E53DAF4F5254FFE31A017CB2CE6F374937773D79A3F510FAC5688q3JEJ" TargetMode="External"/><Relationship Id="rId18" Type="http://schemas.openxmlformats.org/officeDocument/2006/relationships/hyperlink" Target="consultantplus://offline/ref=2ED8C139B026E65FAA0F1A083969D6939E53DAF4FA244EFB33A017CB2CE6F374937773D79A3F510FAC5689q3JEJ" TargetMode="External"/><Relationship Id="rId26" Type="http://schemas.openxmlformats.org/officeDocument/2006/relationships/hyperlink" Target="consultantplus://offline/ref=2ED8C139B026E65FAA0F1A083969D6939E53DAF4F5254FFE31A017CB2CE6F374937773D79A3F510FAC5688q3JEJ" TargetMode="External"/><Relationship Id="rId39" Type="http://schemas.openxmlformats.org/officeDocument/2006/relationships/hyperlink" Target="consultantplus://offline/ref=2ED8C139B026E65FAA0F1A083969D6939E53DAF4F5254FFE31A017CB2CE6F374937773D79A3F510FAC568Dq3J4J" TargetMode="External"/><Relationship Id="rId21" Type="http://schemas.openxmlformats.org/officeDocument/2006/relationships/hyperlink" Target="consultantplus://offline/ref=2ED8C139B026E65FAA0F1A083969D6939E53DAF4FA2F4FF932A017CB2CE6F374937773D79A3F510FAC568Bq3J0J" TargetMode="External"/><Relationship Id="rId34" Type="http://schemas.openxmlformats.org/officeDocument/2006/relationships/hyperlink" Target="consultantplus://offline/ref=2ED8C139B026E65FAA0F1A083969D6939E53DAF4FD2642FA37A34AC124BFFF7694782CC09D765D0EAC568B35q3J7J" TargetMode="External"/><Relationship Id="rId42" Type="http://schemas.openxmlformats.org/officeDocument/2006/relationships/hyperlink" Target="consultantplus://offline/ref=2ED8C139B026E65FAA0F04052F058B98935D84FAFF2D10A062A640947CE0A634D3712694DE3250q0J7J" TargetMode="External"/><Relationship Id="rId47" Type="http://schemas.openxmlformats.org/officeDocument/2006/relationships/hyperlink" Target="consultantplus://offline/ref=2ED8C139B026E65FAA0F04052F058B98945885FCFF2E4DAA6AFF4C967BEFF923D4382A95DE325006qAJ8J" TargetMode="External"/><Relationship Id="rId50" Type="http://schemas.openxmlformats.org/officeDocument/2006/relationships/hyperlink" Target="consultantplus://offline/ref=2ED8C139B026E65FAA0F04052F058B98975A80FCFC214DAA6AFF4C967BEFF923D4382A95DE325008qAJ4J" TargetMode="External"/><Relationship Id="rId55" Type="http://schemas.openxmlformats.org/officeDocument/2006/relationships/hyperlink" Target="consultantplus://offline/ref=2ED8C139B026E65FAA0F04052F058B98945985F9FA204DAA6AFF4C967BEFF923D4382A95DE325209qAJ4J" TargetMode="External"/><Relationship Id="rId63" Type="http://schemas.openxmlformats.org/officeDocument/2006/relationships/hyperlink" Target="consultantplus://offline/ref=2ED8C139B026E65FAA0F1A083969D6939E53DAF4F5254FFE31A017CB2CE6F374937773D79A3F510FAC568Dq3J3J" TargetMode="External"/><Relationship Id="rId68" Type="http://schemas.openxmlformats.org/officeDocument/2006/relationships/hyperlink" Target="consultantplus://offline/ref=F63C01189797BF582DE316EEB73AAFCA596DB69DC1EDB4C5D84154A929r3JBJ" TargetMode="External"/><Relationship Id="rId76" Type="http://schemas.openxmlformats.org/officeDocument/2006/relationships/hyperlink" Target="consultantplus://offline/ref=F63C01189797BF582DE308E3A156F2C15367E990C1E9B794811E0FF47E326FC3C17958CCDC940FE2BB58FFrCJBJ" TargetMode="External"/><Relationship Id="rId7" Type="http://schemas.openxmlformats.org/officeDocument/2006/relationships/hyperlink" Target="consultantplus://offline/ref=2ED8C139B026E65FAA0F1A083969D6939E53DAF4FA2E4FF930A017CB2CE6F374937773D79A3F510FAC5689q3J1J" TargetMode="External"/><Relationship Id="rId71" Type="http://schemas.openxmlformats.org/officeDocument/2006/relationships/hyperlink" Target="consultantplus://offline/ref=F63C01189797BF582DE308E3A156F2C15367E990C1E9B794811E0FF47E326FC3C17958CCDC940FE2BB58FErCJ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D8C139B026E65FAA0F04052F058B98945885FCFF2E4DAA6AFF4C967BEFF923D4382A95DE325006qAJ8J" TargetMode="External"/><Relationship Id="rId29" Type="http://schemas.openxmlformats.org/officeDocument/2006/relationships/hyperlink" Target="consultantplus://offline/ref=2ED8C139B026E65FAA0F1A083969D6939E53DAF4FA2E4FF930A017CB2CE6F374937773D79A3F510FAC5689q3JEJ" TargetMode="External"/><Relationship Id="rId11" Type="http://schemas.openxmlformats.org/officeDocument/2006/relationships/hyperlink" Target="consultantplus://offline/ref=2ED8C139B026E65FAA0F1A083969D6939E53DAF4F52645FD3EA017CB2CE6F374937773D79A3F510FAC578Eq3J0J" TargetMode="External"/><Relationship Id="rId24" Type="http://schemas.openxmlformats.org/officeDocument/2006/relationships/hyperlink" Target="consultantplus://offline/ref=2ED8C139B026E65FAA0F1A083969D6939E53DAF4F52645FD3EA017CB2CE6F374937773D79A3F510FAC578Eq3J0J" TargetMode="External"/><Relationship Id="rId32" Type="http://schemas.openxmlformats.org/officeDocument/2006/relationships/hyperlink" Target="consultantplus://offline/ref=2ED8C139B026E65FAA0F1A083969D6939E53DAF4F5254FFE31A017CB2CE6F374937773D79A3F510FAC568Fq3J6J" TargetMode="External"/><Relationship Id="rId37" Type="http://schemas.openxmlformats.org/officeDocument/2006/relationships/hyperlink" Target="consultantplus://offline/ref=2ED8C139B026E65FAA0F1A083969D6939E53DAF4F5254FFE31A017CB2CE6F374937773D79A3F510FAC568Eq3J3J" TargetMode="External"/><Relationship Id="rId40" Type="http://schemas.openxmlformats.org/officeDocument/2006/relationships/hyperlink" Target="consultantplus://offline/ref=2ED8C139B026E65FAA0F1A083969D6939E53DAF4F5254FFE31A017CB2CE6F374937773D79A3F510FAC568Dq3J5J" TargetMode="External"/><Relationship Id="rId45" Type="http://schemas.openxmlformats.org/officeDocument/2006/relationships/hyperlink" Target="consultantplus://offline/ref=2ED8C139B026E65FAA0F04052F058B98945985F9FA204DAA6AFF4C967BEFF923D4382A95DE325108qAJEJ" TargetMode="External"/><Relationship Id="rId53" Type="http://schemas.openxmlformats.org/officeDocument/2006/relationships/hyperlink" Target="consultantplus://offline/ref=2ED8C139B026E65FAA0F1A083969D6939E53DAF4FB2440FF31A017CB2CE6F374q9J3J" TargetMode="External"/><Relationship Id="rId58" Type="http://schemas.openxmlformats.org/officeDocument/2006/relationships/hyperlink" Target="consultantplus://offline/ref=2ED8C139B026E65FAA0F1A083969D6939E53DAF4FB2F4EFB34A017CB2CE6F374937773D79A3F510FAC568Aq3J1J" TargetMode="External"/><Relationship Id="rId66" Type="http://schemas.openxmlformats.org/officeDocument/2006/relationships/hyperlink" Target="consultantplus://offline/ref=F63C01189797BF582DE308E3A156F2C15367E990C1EFBD90801E0FF47E326FC3C17958CCDC940FE2BB58FDrCJ1J" TargetMode="External"/><Relationship Id="rId74" Type="http://schemas.openxmlformats.org/officeDocument/2006/relationships/hyperlink" Target="consultantplus://offline/ref=F63C01189797BF582DE308E3A156F2C15367E990C1E9B794811E0FF47E326FC3C17958CCDC940FE2BB58FFrCJ7J" TargetMode="External"/><Relationship Id="rId79" Type="http://schemas.openxmlformats.org/officeDocument/2006/relationships/hyperlink" Target="consultantplus://offline/ref=F63C01189797BF582DE308E3A156F2C15367E990C1E9B794811E0FF47E326FC3C17958CCDC940FE2BB58F8rCJ7J" TargetMode="External"/><Relationship Id="rId5" Type="http://schemas.openxmlformats.org/officeDocument/2006/relationships/hyperlink" Target="consultantplus://offline/ref=2ED8C139B026E65FAA0F1A083969D6939E53DAF4FA244EFB33A017CB2CE6F374937773D79A3F510FAC5689q3JEJ" TargetMode="External"/><Relationship Id="rId61" Type="http://schemas.openxmlformats.org/officeDocument/2006/relationships/hyperlink" Target="consultantplus://offline/ref=2ED8C139B026E65FAA0F04052F058B98945985F9FA204DAA6AFF4C967BEFF923D4382A95DE325109qAJBJ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2ED8C139B026E65FAA0F1A083969D6939E53DAF4FB2F4EFB34A017CB2CE6F374937773D79A3F510FAC568Aq3J1J" TargetMode="External"/><Relationship Id="rId19" Type="http://schemas.openxmlformats.org/officeDocument/2006/relationships/hyperlink" Target="consultantplus://offline/ref=2ED8C139B026E65FAA0F1A083969D6939E53DAF4FA2244FF32A017CB2CE6F374937773D79A3F510FAC568Aq3J6J" TargetMode="External"/><Relationship Id="rId31" Type="http://schemas.openxmlformats.org/officeDocument/2006/relationships/hyperlink" Target="consultantplus://offline/ref=2ED8C139B026E65FAA0F1A083969D6939E53DAF4FA2E4FF930A017CB2CE6F374937773D79A3F510FAC5689q3JFJ" TargetMode="External"/><Relationship Id="rId44" Type="http://schemas.openxmlformats.org/officeDocument/2006/relationships/hyperlink" Target="consultantplus://offline/ref=2ED8C139B026E65FAA0F04052F058B98945980FCF9214DAA6AFF4C967BqEJFJ" TargetMode="External"/><Relationship Id="rId52" Type="http://schemas.openxmlformats.org/officeDocument/2006/relationships/hyperlink" Target="consultantplus://offline/ref=2ED8C139B026E65FAA0F04052F058B98975985FBF9274DAA6AFF4C967BqEJFJ" TargetMode="External"/><Relationship Id="rId60" Type="http://schemas.openxmlformats.org/officeDocument/2006/relationships/hyperlink" Target="consultantplus://offline/ref=2ED8C139B026E65FAA0F1A083969D6939E53DAF4FA2244FF32A017CB2CE6F374937773D79A3F510FAC568Aq3J7J" TargetMode="External"/><Relationship Id="rId65" Type="http://schemas.openxmlformats.org/officeDocument/2006/relationships/hyperlink" Target="consultantplus://offline/ref=2ED8C139B026E65FAA0F1A083969D6939E53DAF4F52645FD3EA017CB2CE6F374937773D79A3F510FAC578Eq3JFJ" TargetMode="External"/><Relationship Id="rId73" Type="http://schemas.openxmlformats.org/officeDocument/2006/relationships/hyperlink" Target="consultantplus://offline/ref=F63C01189797BF582DE308E3A156F2C15367E990C1E9B794811E0FF47E326FC3C17958CCDC940FE2BB58FFrCJ6J" TargetMode="External"/><Relationship Id="rId78" Type="http://schemas.openxmlformats.org/officeDocument/2006/relationships/hyperlink" Target="consultantplus://offline/ref=F63C01189797BF582DE308E3A156F2C15367E990C1E9B794811E0FF47E326FC3C17958CCDC940FE2BB58F8rCJ1J" TargetMode="External"/><Relationship Id="rId81" Type="http://schemas.openxmlformats.org/officeDocument/2006/relationships/hyperlink" Target="consultantplus://offline/ref=F63C01189797BF582DE308E3A156F2C15367E990C1E9B794811E0FF47E326FC3C17958CCDC940FE2BB58F8rCJ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D8C139B026E65FAA0F1A083969D6939E53DAF4FB2643FB36A017CB2CE6F374937773D79A3F510FAC568Bq3J1J" TargetMode="External"/><Relationship Id="rId14" Type="http://schemas.openxmlformats.org/officeDocument/2006/relationships/hyperlink" Target="consultantplus://offline/ref=2ED8C139B026E65FAA0F1A083969D6939E53DAF4F52F41FE36A017CB2CE6F374937773D79A3F510FAC568Bq3J3J" TargetMode="External"/><Relationship Id="rId22" Type="http://schemas.openxmlformats.org/officeDocument/2006/relationships/hyperlink" Target="consultantplus://offline/ref=2ED8C139B026E65FAA0F1A083969D6939E53DAF4FB2643FB36A017CB2CE6F374937773D79A3F510FAC568Bq3J1J" TargetMode="External"/><Relationship Id="rId27" Type="http://schemas.openxmlformats.org/officeDocument/2006/relationships/hyperlink" Target="consultantplus://offline/ref=2ED8C139B026E65FAA0F1A083969D6939E53DAF4F52F41FE36A017CB2CE6F374937773D79A3F510FAC568Bq3J3J" TargetMode="External"/><Relationship Id="rId30" Type="http://schemas.openxmlformats.org/officeDocument/2006/relationships/hyperlink" Target="consultantplus://offline/ref=2ED8C139B026E65FAA0F1A083969D6939E53DAF4F52645FD30A017CB2CE6F374937773D79A3F510FAC568Aq3J4J" TargetMode="External"/><Relationship Id="rId35" Type="http://schemas.openxmlformats.org/officeDocument/2006/relationships/hyperlink" Target="consultantplus://offline/ref=2ED8C139B026E65FAA0F1A083969D6939E53DAF4FD2642FA37A34AC124BFFF7694782CC09D765D0EAC568B35q3J9J" TargetMode="External"/><Relationship Id="rId43" Type="http://schemas.openxmlformats.org/officeDocument/2006/relationships/hyperlink" Target="consultantplus://offline/ref=2ED8C139B026E65FAA0F04052F058B98945083FCF7701AA83BAA42q9J3J" TargetMode="External"/><Relationship Id="rId48" Type="http://schemas.openxmlformats.org/officeDocument/2006/relationships/hyperlink" Target="consultantplus://offline/ref=2ED8C139B026E65FAA0F04052F058B98935D84FAFF2D10A062A64094q7JCJ" TargetMode="External"/><Relationship Id="rId56" Type="http://schemas.openxmlformats.org/officeDocument/2006/relationships/hyperlink" Target="consultantplus://offline/ref=2ED8C139B026E65FAA0F04052F058B98945985F9FA204DAA6AFF4C967BqEJFJ" TargetMode="External"/><Relationship Id="rId64" Type="http://schemas.openxmlformats.org/officeDocument/2006/relationships/hyperlink" Target="consultantplus://offline/ref=2ED8C139B026E65FAA0F1A083969D6939E53DAF4F52645FD3EA017CB2CE6F374937773D79A3F510FAC578Eq3J1J" TargetMode="External"/><Relationship Id="rId69" Type="http://schemas.openxmlformats.org/officeDocument/2006/relationships/hyperlink" Target="consultantplus://offline/ref=F63C01189797BF582DE308E3A156F2C15367E990CEEBBC92821E0FF47E326FC3C17958CCDC940FE2BB58FDrCJ1J" TargetMode="External"/><Relationship Id="rId77" Type="http://schemas.openxmlformats.org/officeDocument/2006/relationships/hyperlink" Target="consultantplus://offline/ref=F63C01189797BF582DE308E3A156F2C15367E990C1E9B794811E0FF47E326FC3C17958CCDC940FE2BB58F8rCJ3J" TargetMode="External"/><Relationship Id="rId8" Type="http://schemas.openxmlformats.org/officeDocument/2006/relationships/hyperlink" Target="consultantplus://offline/ref=2ED8C139B026E65FAA0F1A083969D6939E53DAF4FA2F4FF932A017CB2CE6F374937773D79A3F510FAC568Bq3J0J" TargetMode="External"/><Relationship Id="rId51" Type="http://schemas.openxmlformats.org/officeDocument/2006/relationships/hyperlink" Target="consultantplus://offline/ref=2ED8C139B026E65FAA0F04052F058B98925C83FEFE2D10A062A64094q7JCJ" TargetMode="External"/><Relationship Id="rId72" Type="http://schemas.openxmlformats.org/officeDocument/2006/relationships/hyperlink" Target="consultantplus://offline/ref=F63C01189797BF582DE308E3A156F2C15367E990CEE2B891841E0FF47E326FC3C17958CCDC940FE2BB58FCrCJ5J" TargetMode="External"/><Relationship Id="rId80" Type="http://schemas.openxmlformats.org/officeDocument/2006/relationships/hyperlink" Target="consultantplus://offline/ref=F63C01189797BF582DE308E3A156F2C15367E990C1E9B794811E0FF47E326FC3C17958CCDC940FE2BB58F8rCJ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ED8C139B026E65FAA0F1A083969D6939E53DAF4F52645FD30A017CB2CE6F374937773D79A3F510FAC568Aq3J7J" TargetMode="External"/><Relationship Id="rId17" Type="http://schemas.openxmlformats.org/officeDocument/2006/relationships/hyperlink" Target="consultantplus://offline/ref=2ED8C139B026E65FAA0F04052F058B98975A80FCFC214DAA6AFF4C967BEFF923D4382A95DE325008qAJ4J" TargetMode="External"/><Relationship Id="rId25" Type="http://schemas.openxmlformats.org/officeDocument/2006/relationships/hyperlink" Target="consultantplus://offline/ref=2ED8C139B026E65FAA0F1A083969D6939E53DAF4F52645FD30A017CB2CE6F374937773D79A3F510FAC568Aq3J7J" TargetMode="External"/><Relationship Id="rId33" Type="http://schemas.openxmlformats.org/officeDocument/2006/relationships/hyperlink" Target="consultantplus://offline/ref=2ED8C139B026E65FAA0F1A083969D6939E53DAF4F5254FFE31A017CB2CE6F374937773D79A3F510FAC568Fq3J3J" TargetMode="External"/><Relationship Id="rId38" Type="http://schemas.openxmlformats.org/officeDocument/2006/relationships/hyperlink" Target="consultantplus://offline/ref=2ED8C139B026E65FAA0F1A083969D6939E53DAF4F5254FFE31A017CB2CE6F374937773D79A3F510FAC568Dq3J6J" TargetMode="External"/><Relationship Id="rId46" Type="http://schemas.openxmlformats.org/officeDocument/2006/relationships/hyperlink" Target="consultantplus://offline/ref=2ED8C139B026E65FAA0F04052F058B98945984F8F8214DAA6AFF4C967BqEJFJ" TargetMode="External"/><Relationship Id="rId59" Type="http://schemas.openxmlformats.org/officeDocument/2006/relationships/hyperlink" Target="consultantplus://offline/ref=2ED8C139B026E65FAA0F1A083969D6939E53DAF4F52F41FE36A017CB2CE6F374937773D79A3F510FAC568Bq3J0J" TargetMode="External"/><Relationship Id="rId67" Type="http://schemas.openxmlformats.org/officeDocument/2006/relationships/hyperlink" Target="consultantplus://offline/ref=F63C01189797BF582DE308E3A156F2C15367E990C0EBBA94841E0FF47E326FC3C17958CCDC940FE2BB58FCrCJ5J" TargetMode="External"/><Relationship Id="rId20" Type="http://schemas.openxmlformats.org/officeDocument/2006/relationships/hyperlink" Target="consultantplus://offline/ref=2ED8C139B026E65FAA0F1A083969D6939E53DAF4FA2E4FF930A017CB2CE6F374937773D79A3F510FAC5689q3J1J" TargetMode="External"/><Relationship Id="rId41" Type="http://schemas.openxmlformats.org/officeDocument/2006/relationships/hyperlink" Target="consultantplus://offline/ref=2ED8C139B026E65FAA0F1A083969D6939E53DAF4F5254FFE31A017CB2CE6F374937773D79A3F510FAC568Dq3J2J" TargetMode="External"/><Relationship Id="rId54" Type="http://schemas.openxmlformats.org/officeDocument/2006/relationships/hyperlink" Target="consultantplus://offline/ref=2ED8C139B026E65FAA0F1A083969D6939E53DAF4F92140FA30A017CB2CE6F374937773D79A3F510FAC5689q3J2J" TargetMode="External"/><Relationship Id="rId62" Type="http://schemas.openxmlformats.org/officeDocument/2006/relationships/hyperlink" Target="consultantplus://offline/ref=2ED8C139B026E65FAA0F1A083969D6939E53DAF4FA2F4FF932A017CB2CE6F374937773D79A3F510FAC568Bq3J0J" TargetMode="External"/><Relationship Id="rId70" Type="http://schemas.openxmlformats.org/officeDocument/2006/relationships/hyperlink" Target="consultantplus://offline/ref=F63C01189797BF582DE308E3A156F2C15367E990CEEBBC92821E0FF47E326FC3C17958CCDC940FE2BB58FDrCJ7J" TargetMode="External"/><Relationship Id="rId75" Type="http://schemas.openxmlformats.org/officeDocument/2006/relationships/hyperlink" Target="consultantplus://offline/ref=F63C01189797BF582DE308E3A156F2C15367E990C1E9B794811E0FF47E326FC3C17958CCDC940FE2BB58FFrCJ5J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8C139B026E65FAA0F1A083969D6939E53DAF4FA2244FF32A017CB2CE6F374937773D79A3F510FAC568Aq3J6J" TargetMode="External"/><Relationship Id="rId15" Type="http://schemas.openxmlformats.org/officeDocument/2006/relationships/hyperlink" Target="consultantplus://offline/ref=2ED8C139B026E65FAA0F1A083969D6939E53DAF4FD2642FA37A34AC124BFFF7694782CC09D765D0EAC568B35q3J4J" TargetMode="External"/><Relationship Id="rId23" Type="http://schemas.openxmlformats.org/officeDocument/2006/relationships/hyperlink" Target="consultantplus://offline/ref=2ED8C139B026E65FAA0F1A083969D6939E53DAF4FB2F4EFB34A017CB2CE6F374937773D79A3F510FAC568Aq3J1J" TargetMode="External"/><Relationship Id="rId28" Type="http://schemas.openxmlformats.org/officeDocument/2006/relationships/hyperlink" Target="consultantplus://offline/ref=2ED8C139B026E65FAA0F1A083969D6939E53DAF4FD2642FA37A34AC124BFFF7694782CC09D765D0EAC568B35q3J4J" TargetMode="External"/><Relationship Id="rId36" Type="http://schemas.openxmlformats.org/officeDocument/2006/relationships/hyperlink" Target="consultantplus://offline/ref=2ED8C139B026E65FAA0F1A083969D6939E53DAF4FD2642FA37A34AC124BFFF7694782CC09D765D0EAC568B32q3J1J" TargetMode="External"/><Relationship Id="rId49" Type="http://schemas.openxmlformats.org/officeDocument/2006/relationships/hyperlink" Target="consultantplus://offline/ref=2ED8C139B026E65FAA0F04052F058B98945886F1F52E4DAA6AFF4C967BqEJFJ" TargetMode="External"/><Relationship Id="rId57" Type="http://schemas.openxmlformats.org/officeDocument/2006/relationships/hyperlink" Target="consultantplus://offline/ref=2ED8C139B026E65FAA0F04052F058B98945985F9FA204DAA6AFF4C967BEFF923D4382A95DE325209qA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10055</Words>
  <Characters>57315</Characters>
  <Application>Microsoft Office Word</Application>
  <DocSecurity>0</DocSecurity>
  <Lines>477</Lines>
  <Paragraphs>134</Paragraphs>
  <ScaleCrop>false</ScaleCrop>
  <Company>ДПиР</Company>
  <LinksUpToDate>false</LinksUpToDate>
  <CharactersWithSpaces>67236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1</cp:revision>
  <dcterms:created xsi:type="dcterms:W3CDTF">2017-07-10T09:09:00Z</dcterms:created>
  <dcterms:modified xsi:type="dcterms:W3CDTF">2017-07-10T09:10:00Z</dcterms:modified>
</cp:coreProperties>
</file>