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DA" w:rsidRPr="00091DCF" w:rsidRDefault="00091DCF" w:rsidP="00091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1DC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091DCF" w:rsidRPr="00091DCF" w:rsidRDefault="00091DCF" w:rsidP="00091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1DCF" w:rsidRPr="00091DCF" w:rsidRDefault="00091DCF" w:rsidP="00091D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1DCF">
        <w:rPr>
          <w:rFonts w:ascii="Times New Roman" w:hAnsi="Times New Roman" w:cs="Times New Roman"/>
          <w:b/>
          <w:bCs/>
          <w:sz w:val="28"/>
          <w:szCs w:val="28"/>
        </w:rPr>
        <w:t>Перечень объектов муниципальной собственности,</w:t>
      </w:r>
    </w:p>
    <w:p w:rsidR="00091DCF" w:rsidRPr="00091DCF" w:rsidRDefault="00091DCF" w:rsidP="0009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DCF">
        <w:rPr>
          <w:rFonts w:ascii="Times New Roman" w:hAnsi="Times New Roman" w:cs="Times New Roman"/>
          <w:b/>
          <w:bCs/>
          <w:sz w:val="28"/>
          <w:szCs w:val="28"/>
        </w:rPr>
        <w:t>планируемых к приватизации в 2022 году и плановом периоде</w:t>
      </w:r>
    </w:p>
    <w:p w:rsidR="00091DCF" w:rsidRPr="00091DCF" w:rsidRDefault="00091DCF" w:rsidP="0009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DCF">
        <w:rPr>
          <w:rFonts w:ascii="Times New Roman" w:hAnsi="Times New Roman" w:cs="Times New Roman"/>
          <w:b/>
          <w:bCs/>
          <w:sz w:val="28"/>
          <w:szCs w:val="28"/>
        </w:rPr>
        <w:t>2023 и 2024 годов</w:t>
      </w:r>
    </w:p>
    <w:p w:rsidR="00091DCF" w:rsidRPr="00091DCF" w:rsidRDefault="00091DCF" w:rsidP="0009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5534"/>
        <w:gridCol w:w="1837"/>
      </w:tblGrid>
      <w:tr w:rsidR="00091DCF" w:rsidRPr="00091DCF" w:rsidTr="00091DCF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Адрес объекта/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</w:tbl>
    <w:p w:rsidR="00977E81" w:rsidRDefault="00977E81" w:rsidP="00977E81">
      <w:pPr>
        <w:spacing w:after="0" w:line="20" w:lineRule="exact"/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5534"/>
        <w:gridCol w:w="1837"/>
      </w:tblGrid>
      <w:tr w:rsidR="00091DCF" w:rsidRPr="00091DCF" w:rsidTr="00977E81">
        <w:trPr>
          <w:trHeight w:val="22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1. Отдельно стоящие здания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Капитана Пирожкова, 37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имущественный комплекс с земельным участком, категория земель: земли населенных пунктов, общей площадью 57269 +/- 57 кв. м (кадастровый номер 59:01:1713103:22), в том числе: здание учебного корпуса общей площадью 2435,3 кв. м (кадастровый номер 59:01:1713103:49), здание спального корпуса общей площадью 2406,3 кв. м (кадастровый номер 59:01:1713103:50), здание столовой общей площадью 430,0 кв. м (кадастровый номер 59:01:1713103:51), здание хозяйственного корпуса общей площадью 397,2 кв. м (кадастровый номер 59:01:1713103:48), дорожка тротуарная длиной 3500 п. м, счетчик тепловой энергии, труба дымовая высотой 30,0 м (сооружение). Год ввода в эксплуатацию - 1960. Комплекс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Кировоградская, 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отдельно стоящее 2-этажное административное нежилое здание общей площадью 716,5 кв. м (кадастровый номер 59:01:1713087:32) с земельным участком, категория земель: земли населенных пунктов, общей площадью 1135 +/- 7 кв. м (кадастровый номер 59:01:1713087:13). Год ввода в эксплуатацию - 1945. Здание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Магистральная, 98б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отдельно стоящее 3-этажное (в том числе подземных этажей - 1) административное нежилое здание общей площадью 1111,4 кв. м (кадастровый номер 59:01:1713331:184) с земельным участком, категория земель: земли населенных пунктов, общей площадью 5084 +/- 14 кв. м (кадастровый номер 59:01:1713331:93). Год ввода в эксплуатацию - 1966. Здание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BA6441">
        <w:trPr>
          <w:trHeight w:val="13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Окулова, 73а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комплекс нежилых отдельно стоящих зданий с земельным участком, категория земель: земли населенных пунктов общей площадью 11010 +/- 79 кв. м (кадастровый номер 59:01:0000000:811), в том числе: отдельно стоящее 5-этажное здание хлебозавода площадью 3090,1 кв. м (кадастровый номер 59:01:0000000:47970; объект культурного наследия регионального значения - "Завод спиртоочистительный" (1894 г.), год ввода в эксплуатацию - до 1917; отдельно стоящее 3-этажное здание площадью 1694,4 кв. м (кадастровый номер 59:01:0000000:48020), год ввода в эксплуатацию - 1936; отдельно стоящее 6-этажное здание склада площадью 826 кв. м (кадастровый номер 59:01:0000000:48012), год ввода в эксплуатацию - 1968; отдельно стоящее 2-этажное здание гаража площадью 515 кв. м (кадастровый номер 59:01:0000000:47990), год ввода в эксплуатацию - 1998; отдельно стоящее 1-этажное здание склада площадью 267,6 кв. м (кадастровый номер 59:01:0000000:47981), год ввода в эксплуатацию - 1968; отдельно стоящее 1-этажное здание склада площадью 141,7 кв. м (кадастровый номер 59:01:0000000:47985), год ввода в эксплуатацию - 1992; отдельно стоящее 1-этажное здание столярного цеха площадью 122,4 кв. м (кадастровый номер 59:01:0000000:47994), год ввода в эксплуатацию - 1968; отдельно стоящее 1-этажное здание склада площадью 100,7 кв. м (кадастровый номер 59:01:0000000:47982), год ввода в эксплуатацию - 1968; отдельно стоящее 1-этажное здание проходной площадью 31,4 кв. м (кадастровый номер 59:01:0000000:47995), год ввода в эксплуатацию - 1936; отдельно стоящее 1-этажное здание площадью 28,6 кв. м (кадастровый номер 59:01:0000000:48017), год ввода в эксплуатацию - 1995; отдельно стоящее 1-этажное здание площадью 18,1 кв. м (кадастровый номер 59:01:0000000:48019), год ввода в эксплуатацию - 1995; отдельно стоящее 1-этажное здание площадью 10,9 кв. м (кадастровый номер 59:01:0000000:49499), год ввода в эксплуатацию - 1994; отдельно стоящее 1-этажное здание площадью 7,7 кв. м (кадастровый номер 59:01:0000000:49518), год ввода в эксплуатацию - 1992; наружный газопровод низкого давления протяженностью 120 м (кадастровый номер 59:01:0000000:49476), год ввода в эксплуатацию - 1993; наружный газопровод среднего давления протяженностью 161 м (кадастровый номер 59:01:0000000:49451),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конкурсе</w:t>
            </w:r>
          </w:p>
        </w:tc>
      </w:tr>
      <w:tr w:rsidR="00BA6441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Pr="00091DCF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Pr="00091DCF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 год ввода в эксплуатацию - 1993; газораспределительный узел протяженностью 35 м, сеть водопровода протяженностью 28 м (кадастровый номер 59:01:0000000:49452), год ввода в эксплуатацию - 1994; сооружение водопровод от скважины протяженностью 57 м (кадастровый номер 59:01:0000000:49477), год ввода в эксплуатацию - 1992; сеть дворовой канализации протяженностью 110 м (кадастровый номер 59:01:0000000:49434), год ввода в эксплуатацию - 1936; сеть теплотрассы протяженностью 150 м, скважина водозаборная, труба дымовая, труба дымовая 37 м/п, трубопровод от скважины до бойлерной протяженностью 46 м, ферма теплотрассы к автостоянке протяженностью 50 м, забор металлический, ограждение железобетонное, ограждение железобетонное на территории завода к складу хранения соли, площадка асфальтная (замощение) протяженностью 1590 м, площадка для стоянки автомашин. Имущество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Pr="00091DCF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комплекс нежилых отдельно стоящих зданий с земельным участком, категория земель: земли населенных пунктов, площадью 22930 +/- 32,52 кв. м (кадастровый номер 59:01:3812862:4), в том числе: 2-этажное административное здание общей площадью 3086,7 кв. м (кадастровый номер 59:01:3812862:145), год ввода в эксплуатацию - 1985; 1-этажное нежилое здание ангара общей площадью 488,8 кв. м (кадастровый номер 59:01:3812862:144), год ввода в эксплуатацию - 1989; 1-этажное нежилое здание проходной общей площадью 21,9 кв. м (кадастровый номер 59:01:3812862:143), год ввода в эксплуатацию - 1990; сооружения: замощение (лит. I) площадью 1979,2 кв. м; замощение (лит. II) площадью 153,2 кв. м; ворота (лит. 2) 15,0 кв. м, ворота (лит. 3) 15,0 кв. м, забор (лит. 1) 638,9 п. м. Имущество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Домостроительная, 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стоящее 2-этажное административное здание общей площадью 447,0 кв. м (кадастровый номер 59:01:3812288:27) с земельным участком, категория земель: земли населенных пунктов, общей площадью 1185 +/- 7 кв. м (кадастровый номер 59:01:3812288:2). Год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ввода в эксплуатацию - 1957. Здание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. Пермский, г. Пермь, микрорайон Химики, д. 96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комплекс отдельно стоящих зданий с земельными участками, категория земель: земли населенных пунктов, площадью 70272 +/- 58 кв. м (кадастровый номер 59:01:3110309:5) и 3990 +/- 14 кв. м (кадастровый номер 59:01:3110309:6), в том числе: здание спального корпуса общей площадью 138,6 кв. м (кадастровый номер 59:01:0000000:50269), здание спального корпуса общей площадью 140 кв. м (кадастровый номер 59:01:0000000:50271), здание бани общей площадью 79,4 кв. м (кадастровый номер 59:01:0000000:50263), бассейн (сооружение, год ввода в эксплуатацию - 1970) общей площадью 2439,3 кв. м. Год ввода в эксплуатацию - 1951. Имущество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Малая Ямская, 9а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отдельно стоящее 2-этажное нежилое здание площадью 73,6 кв. м (кадастровый номер 59:01:4410147:165) с земельным участком, категория земель: земли населенных пунктов общей площадью 128 +/- 2,29 кв. м (кадастровый номер 59:01:4410147:356). Имущество находится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Серпуховская, 7а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комплекс нежилых отдельно стоящих зданий с земельным участком, категория земель: земли населенных пунктов, площадью 6103 +/- 20 кв. м (кадастровый номер 59:01:4410913:898), в том числе: 2-этажное здание мастерских общей площадью 399,9 кв. м (кадастровый номер 59:01:4410913:567), год ввода в эксплуатацию - 1959; 1-этажное нежилое здание гаража общей площадью 365,8 кв. м (кадастровый номер 59:01:4410913:568), год ввода в эксплуатацию - 1993. Здания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2. Встроенные нежилые помещения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BA6441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Хабаровская, 173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26,7 кв. м (кадастровый номер 59:01:1713517:903) на 1 этаже 9-этажного многоквартирного дома. Год ввода 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BA6441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Pr="00091DCF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Pr="00091DCF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эксплуатацию - 1986.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41" w:rsidRPr="00091DCF" w:rsidRDefault="00BA6441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Мира/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Одоевского, 53/33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37,7 кв. м (кадастровый номер 59:01:4410838:577) на цокольном этаже 5-этажного многоквартирного дома. Год ввода в эксплуатацию - 1960.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Чайковского и Кавалерийская, 19/11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15,3 кв. м (кадастровый номер 59:01:4410713:1206) на первом этаже 3-этажного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Сибирская, 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11,5 кв. м (кадастровый номер 59:01:4410037:287) на первом этаже 5-этажного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Сибирская, 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61,3 кв. м (кадастровый номер 59:01:4011813:298) на 2 этаже 2-этажного нежилого здания. Год ввода в эксплуатацию - до 1917.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1905 года, 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Пролетарская, 26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402,7 кв. м на первом и втором этажах (состоящие из двух объектов: площадью 82,6 кв. м (кадастровый номер 59:01:4211176:50) и площадью 320,1 кв. м (кадастровый номер 59:01:4211176:51)</w:t>
            </w:r>
          </w:p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2-этажного нежилого здания. Год ввода в эксплуатацию - до 1917. Здание является объектом культурного наследия - "Торговый дом".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конкурсе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1905 года, 18/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Лифанова, 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нежилые помещения общей площадью 484,3 кв. м на втором этаже (состоящие из двух объектов: площадью 366,6 кв. м (кадастровый номер 59:01:4311060:51) и 117,7 кв. м (кадастровый номер 59:01:4311060:50) 2-этажного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здания. Год ввода в эксплуатацию - до 1917. Здание является объектом культурного наследия - "Представительство компании "Зингер".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продажа на конкурсе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КИМ, 41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238,3 кв. м (состоящие из шести объектов: площадью 117,9 кв. м (кадастровый номер 59:01:4311098:912); 38,5 кв. м (кадастровый номер 59:01:4311098:913); 36,3 кв. м (кадастровый номер 59:01:4311098:914); 30,6 кв. м (кадастровый номер 59:01:4311098:910); 7,8 кв. м (кадастровый номер 59:01:4311098:790); 7,2 кв. м (кадастровый номер 59:01:4311098:915) на первом и втором этажах 2-этажного нежилого здания. Год ввода в эксплуатацию - до 1917.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КИМ, 41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11,7 кв. м (кадастровый номер 59:01:4311090:1478) на первом этаже 2-этажного нежилого здания. Год ввода в эксплуатацию - до 1917.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Крупской, 78а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72,0 кв. м (кадастровый номер 59:01:4311906:4376) в подвале 5-этажного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Степана Разина, 34/3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225,3 кв. м (кадастровый номер 59:01:4311011:754) в подвале 5-этажного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Студенческая, 26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252,1 кв. м (кадастровый номер 59:01:4311001:2703) в подвале 5-этажного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Уральская, 83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79,5 кв. м (кадастровый номер 59:01:4311070:589) в подвале 4-этажного многоквартирного дома. Год ввода в эксплуатацию - 1932.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Уральская, 113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37,2 кв. м (состоящие из 6 объектов: площадью 0,8 кв. м (кадастровый номер 59:01:4311737:899); площадью 1,5 кв. м (кадастровый номер 59:01:4311737:896); площадью 1,8 кв. м (кадастровый номер 59:01:4311737:898); площадью 8,4 кв. м (кадастровый номер 59:01:4311737:897); площадью 8,7 кв. м (кадастровый номер 59:01:4311737:895); площадью 16,0 кв. м (кадастровый номер 59:01:4311737:884) на 1 этаже 5-этажного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977E81" w:rsidP="00977E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Вильямса, 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332,6 кв. м (кадастровый номер 59:01:2912530:1812) в подвале 10-этажного многоквартирного дома. Год ввода в эксплуатацию - 1992.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977E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 1-й, 24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6,4 кв. м (кадастровый номер 59:01:3812370:24) на 1 этаже 10-этажного многоквартирного дома. Год ввода в эксплуатацию - 1994.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977E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Академика Курчатова, 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78,9 кв. м (кадастровый номер 59:01:4413638:2214) на цокольном этаже 5-этажного многоквартирного дома. Год ввода в эксплуатацию - 1969.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977E81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Героев Хасана/Чкалова, 32/28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111,6 кв. м (кадастровый номер 59:01:4410744:1382) в подвале 5-этажного многоквартирного дома. Год ввода в эксплуатацию - 1936.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977E81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, 9/1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135,5 кв. м (состоящие из двух объектов: площадью 40,3 кв. м (кадастровый номер 59:01:4411067:3429) и 95,2 кв. м (кадастровый номер 59:01:4411067:3353) на первом, втором этажах 2-этажного нежилого здания. Год ввода в эксплуатацию - 1983.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977E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Комсомольский проспект, 87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154,8 кв. м (кадастровый номер 59:01:4410742:390) в подвале 4-этажного многоквартирного дома. Год ввода в эксплуатацию - 1929.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Новосибирская, 17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нежилые помещения общей площадью 87,1 кв. м (состоящие из трех объектов: площадью 43,7 кв. м (кадастровый номер 59:01:4413677:1176); 21,4 кв. м (кадастровый номер 59:01:4413677:1127) и 22,0 кв. м (кадастровый номер 59:01:4413677:1126) на первом этаже 9-этажного многоквартирного дома и 1-этажного </w:t>
            </w:r>
            <w:proofErr w:type="spellStart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 к многоквартирному дому.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Солдатова, 32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2324,2 кв. м (состоящие из семи объектов: площадью 1774,7 кв. м (кадастровый номер 59:01:4410946:4409); 270,8 кв. м (кадастровый номер 59:01:4410946:4373); 130,2 кв. м (кадастровый номер 59:01:4410946:4256); 49,8 кв. м (кадастровый номер: 59:01:4410946:4335); 47,2 кв. м (кадастровый номер 59:01:4410946:4269); 36,2 кв. м (кадастровый номер 59:01:4410946:4327); 15,3 кв. м (кадастровый номер 59:01:4410946:4488) в подвале, на первом и втором этажах 2-этажного нежилого здания.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Соловьева/</w:t>
            </w:r>
            <w:r w:rsidR="0097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Куйбышева, 14/94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встроенные нежилые помещения общей площадью 59,1 кв. м (кадастровый номер 59:01:4410741:406), надстрой в 4-этажном кирпичном многоквартирном доме. Год ввода в эксплуатацию - 1951. Помещения находятся в составе имущества муниципальной казны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3. Акции (доли) в уставных капиталах хозяйствующих субъектов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приватизация данных объектов не предусмотрена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4. Муниципальные унитарные предприятия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 xml:space="preserve">Пермское муниципальное предприятие "Ветеран", г. </w:t>
            </w:r>
            <w:r w:rsidRPr="0009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Пермь, ул. Мира, 93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преобразование в акционерное общество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5. Объекты незавершенного 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приватизация данных объектов не предусмотрена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6. Иное муниципальное имущество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Борчанинова, 77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доля в праве в размере 1/2 на земельный участок, категория земель: земли населенных пунктов, разрешенное использование: для индивидуальной жилой застройки, общая площадь 874 +/- 2 кв. м, кадастровый номер 59:01:4410548:9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или преимущественное право выкупа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Кировоградская, 186б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доля в праве в размере 73/100 на земельный участок, категория земель: земли населенных пунктов, разрешенное использование: под многоквартирный жилой дом, общая площадь 760 +/- 6 кв. м, кадастровый номер 59:01:1713268:5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или преимущественное право выкупа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Кировоградская, 188а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доля в праве в размере 13/20 на земельный участок, категория земель: земли населенных пунктов, разрешенное использование: под многоквартирный жилой дом, общая площадь 1147 +/- 8 кв. м, кадастровый номер 59:01:1713268:14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или преимущественное право выкупа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Кировоградская, 188г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доля в праве в размере 8/25 на земельный участок, категория земель: земли населенных пунктов, разрешенное использование: под многоквартирный жилой дом, общая площадь 520 +/- 5 кв. м, кадастровый номер 59:01:1713268:7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или преимущественное право выкупа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Кировоградская, з/у 190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доля в праве в размере 7/20 на земельный участок, категория земель: земли населенных пунктов, разрешенное использование: под многоквартирный жилой дом, общая площадь 901 +/- 7 кв. м, кадастровый номер 59:01:1713268:15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или преимущественное право выкупа</w:t>
            </w:r>
          </w:p>
        </w:tc>
      </w:tr>
      <w:tr w:rsidR="00091DCF" w:rsidRPr="00091DCF" w:rsidTr="00091D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Ул. Республиканская, 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доля в праве в размере 3/4 на жилой дом (фундамент), площадь 47,4 кв. м, кадастровый номер 59:01:4211243:54; доля в праве в размере 3/4 на земельный участок, категория земель: земли населенных пунктов, разрешенное использование: для индивидуального жилищного строительства, для индивидуальной жилой застройки, общая площадь 606 +/- 3 кв. м, кадастровый номер 59:01:4211243:21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F" w:rsidRPr="00091DCF" w:rsidRDefault="00091DCF" w:rsidP="00091D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F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или преимущественное право выкупа</w:t>
            </w:r>
          </w:p>
        </w:tc>
      </w:tr>
    </w:tbl>
    <w:p w:rsidR="00091DCF" w:rsidRPr="00091DCF" w:rsidRDefault="00091DCF" w:rsidP="00091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1DCF" w:rsidRPr="000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C"/>
    <w:rsid w:val="00091DCF"/>
    <w:rsid w:val="009754DA"/>
    <w:rsid w:val="00977E81"/>
    <w:rsid w:val="00BA6441"/>
    <w:rsid w:val="00E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1015"/>
  <w15:chartTrackingRefBased/>
  <w15:docId w15:val="{DD5F3462-6E3C-4DFF-8B18-347C15A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Елена Вячеславовна</dc:creator>
  <cp:keywords/>
  <dc:description/>
  <cp:lastModifiedBy>Доценко Елена Вячеславовна</cp:lastModifiedBy>
  <cp:revision>3</cp:revision>
  <dcterms:created xsi:type="dcterms:W3CDTF">2022-05-18T06:10:00Z</dcterms:created>
  <dcterms:modified xsi:type="dcterms:W3CDTF">2022-05-18T06:24:00Z</dcterms:modified>
</cp:coreProperties>
</file>