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A1" w:rsidRDefault="00CD08A1" w:rsidP="00CD08A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начале действий по образованию земельного участка под многоквартирным домом по ул. Хабаровская, 165 Дзержинского района 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рода Перми</w:t>
      </w:r>
    </w:p>
    <w:p w:rsidR="00CD08A1" w:rsidRDefault="00CD08A1" w:rsidP="00CD08A1">
      <w:pPr>
        <w:ind w:firstLine="720"/>
        <w:rPr>
          <w:b/>
          <w:bCs/>
          <w:sz w:val="28"/>
          <w:szCs w:val="28"/>
        </w:rPr>
      </w:pPr>
    </w:p>
    <w:p w:rsidR="00CD08A1" w:rsidRDefault="00CD08A1" w:rsidP="00CD08A1">
      <w:pPr>
        <w:ind w:firstLine="720"/>
        <w:jc w:val="both"/>
        <w:rPr>
          <w:sz w:val="28"/>
          <w:szCs w:val="28"/>
        </w:rPr>
      </w:pPr>
      <w:r w:rsidRPr="007439A4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>земельных отношений</w:t>
      </w:r>
      <w:r w:rsidRPr="007439A4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Перми </w:t>
      </w:r>
      <w:r w:rsidRPr="00CF308C">
        <w:rPr>
          <w:sz w:val="28"/>
          <w:szCs w:val="28"/>
        </w:rPr>
        <w:br/>
      </w:r>
      <w:r>
        <w:rPr>
          <w:sz w:val="28"/>
          <w:szCs w:val="28"/>
        </w:rPr>
        <w:t xml:space="preserve">принято решение об образовании земельного участка под многоквартирным </w:t>
      </w:r>
      <w:r>
        <w:rPr>
          <w:sz w:val="28"/>
          <w:szCs w:val="28"/>
        </w:rPr>
        <w:br/>
        <w:t xml:space="preserve">домом по </w:t>
      </w:r>
      <w:r w:rsidRPr="005E7400">
        <w:rPr>
          <w:sz w:val="28"/>
          <w:szCs w:val="28"/>
        </w:rPr>
        <w:t>ул. Хабаровская, 165</w:t>
      </w:r>
      <w:r>
        <w:rPr>
          <w:sz w:val="28"/>
          <w:szCs w:val="28"/>
        </w:rPr>
        <w:t xml:space="preserve"> в соответствии с проектом межевания территории,</w:t>
      </w:r>
      <w:r w:rsidRPr="00CF308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города Перми от 10.05.2018</w:t>
      </w:r>
      <w:r>
        <w:rPr>
          <w:sz w:val="28"/>
          <w:szCs w:val="28"/>
        </w:rPr>
        <w:br/>
      </w:r>
      <w:r w:rsidRPr="005E7400">
        <w:rPr>
          <w:sz w:val="28"/>
          <w:szCs w:val="28"/>
        </w:rPr>
        <w:t>№ 282</w:t>
      </w:r>
      <w:r>
        <w:rPr>
          <w:sz w:val="28"/>
          <w:szCs w:val="28"/>
        </w:rPr>
        <w:t xml:space="preserve"> «</w:t>
      </w:r>
      <w:r w:rsidRPr="005E7400">
        <w:rPr>
          <w:sz w:val="28"/>
          <w:szCs w:val="28"/>
        </w:rPr>
        <w:t xml:space="preserve">Об утверждении проекта межевания территории Железнодорожный – </w:t>
      </w:r>
      <w:r w:rsidRPr="00CF308C">
        <w:rPr>
          <w:sz w:val="28"/>
          <w:szCs w:val="28"/>
        </w:rPr>
        <w:br/>
      </w:r>
      <w:r w:rsidRPr="005E7400">
        <w:rPr>
          <w:sz w:val="28"/>
          <w:szCs w:val="28"/>
        </w:rPr>
        <w:t>Пролетарский в Дзержи</w:t>
      </w:r>
      <w:r w:rsidRPr="005E7400">
        <w:rPr>
          <w:sz w:val="28"/>
          <w:szCs w:val="28"/>
        </w:rPr>
        <w:t>н</w:t>
      </w:r>
      <w:r w:rsidRPr="005E7400">
        <w:rPr>
          <w:sz w:val="28"/>
          <w:szCs w:val="28"/>
        </w:rPr>
        <w:t>ском районе города Перми</w:t>
      </w:r>
      <w:r>
        <w:rPr>
          <w:sz w:val="28"/>
          <w:szCs w:val="28"/>
        </w:rPr>
        <w:t>».</w:t>
      </w:r>
    </w:p>
    <w:p w:rsidR="00CD08A1" w:rsidRDefault="00CD08A1" w:rsidP="00CD08A1">
      <w:pPr>
        <w:ind w:firstLine="720"/>
        <w:jc w:val="both"/>
        <w:rPr>
          <w:sz w:val="28"/>
        </w:rPr>
      </w:pPr>
      <w:r w:rsidRPr="005E7400">
        <w:rPr>
          <w:sz w:val="28"/>
        </w:rPr>
        <w:t xml:space="preserve">Проведение кадастровых работ по образованию земельного участка под многоквартирным домом по ул. </w:t>
      </w:r>
      <w:r>
        <w:rPr>
          <w:sz w:val="28"/>
        </w:rPr>
        <w:t>Хабаровская, 165</w:t>
      </w:r>
      <w:r w:rsidRPr="005E7400">
        <w:rPr>
          <w:sz w:val="28"/>
        </w:rPr>
        <w:t xml:space="preserve"> с последующим обращен</w:t>
      </w:r>
      <w:r w:rsidRPr="005E7400">
        <w:rPr>
          <w:sz w:val="28"/>
        </w:rPr>
        <w:t>и</w:t>
      </w:r>
      <w:r>
        <w:rPr>
          <w:sz w:val="28"/>
        </w:rPr>
        <w:t>ем</w:t>
      </w:r>
      <w:r>
        <w:rPr>
          <w:sz w:val="28"/>
        </w:rPr>
        <w:br/>
      </w:r>
      <w:r w:rsidRPr="005E7400">
        <w:rPr>
          <w:sz w:val="28"/>
        </w:rPr>
        <w:t>в орган регистрации прав с заявлением о государственном кадастровом учете</w:t>
      </w:r>
      <w:r>
        <w:rPr>
          <w:sz w:val="28"/>
        </w:rPr>
        <w:br/>
      </w:r>
      <w:r w:rsidRPr="005E7400">
        <w:rPr>
          <w:sz w:val="28"/>
        </w:rPr>
        <w:t xml:space="preserve">вышеуказанного земельного участка осуществляет муниципальное </w:t>
      </w:r>
      <w:r w:rsidRPr="00D80B08">
        <w:rPr>
          <w:sz w:val="28"/>
        </w:rPr>
        <w:t>бюджетное</w:t>
      </w:r>
      <w:r w:rsidRPr="005E7400">
        <w:rPr>
          <w:sz w:val="28"/>
        </w:rPr>
        <w:t xml:space="preserve"> учреждение «Институт территориального планирования».</w:t>
      </w:r>
    </w:p>
    <w:p w:rsidR="00CD08A1" w:rsidRDefault="00CD08A1" w:rsidP="00CD08A1">
      <w:pPr>
        <w:ind w:firstLine="720"/>
        <w:jc w:val="both"/>
        <w:rPr>
          <w:sz w:val="28"/>
        </w:rPr>
      </w:pPr>
      <w:r w:rsidRPr="00362653">
        <w:rPr>
          <w:sz w:val="28"/>
        </w:rPr>
        <w:t>Ориентировочный срок завершения работ по образованию земель</w:t>
      </w:r>
      <w:r>
        <w:rPr>
          <w:sz w:val="28"/>
        </w:rPr>
        <w:t xml:space="preserve">ного </w:t>
      </w:r>
      <w:r w:rsidRPr="00362653">
        <w:rPr>
          <w:sz w:val="28"/>
        </w:rPr>
        <w:t xml:space="preserve">участка под многоквартирным домом по ул. </w:t>
      </w:r>
      <w:r>
        <w:rPr>
          <w:sz w:val="28"/>
        </w:rPr>
        <w:t>Хабаровская, 165</w:t>
      </w:r>
      <w:r w:rsidRPr="00362653">
        <w:rPr>
          <w:sz w:val="28"/>
        </w:rPr>
        <w:t xml:space="preserve"> – </w:t>
      </w:r>
      <w:r>
        <w:rPr>
          <w:sz w:val="28"/>
          <w:lang w:val="en-US"/>
        </w:rPr>
        <w:t>III</w:t>
      </w:r>
      <w:r w:rsidRPr="00CF308C">
        <w:rPr>
          <w:sz w:val="28"/>
        </w:rPr>
        <w:t xml:space="preserve"> к</w:t>
      </w:r>
      <w:r w:rsidRPr="00362653">
        <w:rPr>
          <w:sz w:val="28"/>
        </w:rPr>
        <w:t>вартал 2022 г</w:t>
      </w:r>
      <w:r w:rsidRPr="00362653">
        <w:rPr>
          <w:sz w:val="28"/>
        </w:rPr>
        <w:t>о</w:t>
      </w:r>
      <w:r w:rsidRPr="00362653">
        <w:rPr>
          <w:sz w:val="28"/>
        </w:rPr>
        <w:t>да.</w:t>
      </w:r>
    </w:p>
    <w:p w:rsidR="00D16CC9" w:rsidRDefault="00D16CC9">
      <w:bookmarkStart w:id="0" w:name="_GoBack"/>
      <w:bookmarkEnd w:id="0"/>
    </w:p>
    <w:sectPr w:rsidR="00D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C"/>
    <w:rsid w:val="004E2DF4"/>
    <w:rsid w:val="008D5724"/>
    <w:rsid w:val="009A6789"/>
    <w:rsid w:val="00CD08A1"/>
    <w:rsid w:val="00D16CC9"/>
    <w:rsid w:val="00D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A100-318A-4062-B8E1-FEE75A3F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2</cp:revision>
  <dcterms:created xsi:type="dcterms:W3CDTF">2022-09-01T09:53:00Z</dcterms:created>
  <dcterms:modified xsi:type="dcterms:W3CDTF">2022-09-01T09:53:00Z</dcterms:modified>
</cp:coreProperties>
</file>