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94578" w:rsidRPr="009855E9" w:rsidRDefault="00C35CF2" w:rsidP="00694578">
      <w:pPr>
        <w:pStyle w:val="a3"/>
        <w:spacing w:line="240" w:lineRule="exact"/>
        <w:ind w:left="4248" w:right="-545" w:firstLine="708"/>
        <w:rPr>
          <w:rFonts w:ascii="Times New Roman" w:hAnsi="Times New Roman"/>
          <w:sz w:val="28"/>
          <w:szCs w:val="28"/>
        </w:rPr>
      </w:pPr>
      <w:r w:rsidRPr="00711401">
        <w:rPr>
          <w:rFonts w:ascii="Times New Roman" w:hAnsi="Times New Roman"/>
          <w:sz w:val="28"/>
          <w:szCs w:val="28"/>
        </w:rPr>
        <w:t xml:space="preserve"> </w:t>
      </w:r>
      <w:r w:rsidR="00694578" w:rsidRPr="009855E9">
        <w:rPr>
          <w:rFonts w:ascii="Times New Roman" w:hAnsi="Times New Roman"/>
          <w:sz w:val="28"/>
          <w:szCs w:val="28"/>
        </w:rPr>
        <w:t xml:space="preserve">         </w:t>
      </w:r>
      <w:r w:rsidR="004A212D">
        <w:rPr>
          <w:rFonts w:ascii="Times New Roman" w:hAnsi="Times New Roman"/>
          <w:sz w:val="28"/>
          <w:szCs w:val="28"/>
        </w:rPr>
        <w:t>от 24.06.2022 № 059-19-01-11-84</w:t>
      </w:r>
    </w:p>
    <w:p w:rsidR="00694578" w:rsidRPr="002F2C23" w:rsidRDefault="00694578" w:rsidP="00694578">
      <w:pPr>
        <w:pStyle w:val="a3"/>
        <w:ind w:right="-545"/>
        <w:jc w:val="both"/>
        <w:rPr>
          <w:rFonts w:ascii="Times New Roman" w:hAnsi="Times New Roman"/>
          <w:sz w:val="24"/>
          <w:szCs w:val="24"/>
        </w:rPr>
      </w:pPr>
    </w:p>
    <w:p w:rsidR="006A2134" w:rsidRPr="00711401" w:rsidRDefault="006A2134" w:rsidP="002524E1">
      <w:pPr>
        <w:pStyle w:val="a3"/>
        <w:tabs>
          <w:tab w:val="left" w:pos="5670"/>
        </w:tabs>
        <w:spacing w:line="240" w:lineRule="exact"/>
        <w:ind w:left="4956" w:right="-545" w:firstLine="708"/>
        <w:rPr>
          <w:rFonts w:ascii="Times New Roman" w:hAnsi="Times New Roman"/>
          <w:sz w:val="28"/>
          <w:szCs w:val="28"/>
        </w:rPr>
      </w:pP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831169" w:rsidRDefault="003569EB" w:rsidP="003569EB">
      <w:pPr>
        <w:pStyle w:val="variable"/>
        <w:jc w:val="center"/>
        <w:rPr>
          <w:sz w:val="28"/>
          <w:szCs w:val="28"/>
        </w:rPr>
      </w:pPr>
      <w:r w:rsidRPr="00831169">
        <w:rPr>
          <w:sz w:val="28"/>
          <w:szCs w:val="28"/>
        </w:rPr>
        <w:t>Администрация города Перми</w:t>
      </w:r>
    </w:p>
    <w:p w:rsidR="003569EB" w:rsidRPr="00831169" w:rsidRDefault="003569EB" w:rsidP="003569EB">
      <w:pPr>
        <w:pStyle w:val="variable"/>
        <w:jc w:val="center"/>
        <w:rPr>
          <w:sz w:val="28"/>
          <w:szCs w:val="28"/>
        </w:rPr>
      </w:pPr>
    </w:p>
    <w:p w:rsidR="003569EB" w:rsidRPr="00831169" w:rsidRDefault="003569EB" w:rsidP="003569EB">
      <w:pPr>
        <w:pStyle w:val="variable"/>
        <w:jc w:val="center"/>
        <w:rPr>
          <w:sz w:val="28"/>
          <w:szCs w:val="28"/>
        </w:rPr>
      </w:pPr>
      <w:r w:rsidRPr="00831169">
        <w:rPr>
          <w:sz w:val="28"/>
          <w:szCs w:val="28"/>
        </w:rPr>
        <w:t>Департамент имущественных отношений</w:t>
      </w:r>
    </w:p>
    <w:p w:rsidR="003569EB" w:rsidRPr="00831169" w:rsidRDefault="003569EB" w:rsidP="003569EB">
      <w:pPr>
        <w:pStyle w:val="variable"/>
        <w:jc w:val="center"/>
        <w:rPr>
          <w:sz w:val="28"/>
          <w:szCs w:val="28"/>
        </w:rPr>
      </w:pPr>
    </w:p>
    <w:p w:rsidR="003569EB" w:rsidRPr="00831169" w:rsidRDefault="003569EB" w:rsidP="003569EB">
      <w:pPr>
        <w:pStyle w:val="variable"/>
        <w:jc w:val="center"/>
        <w:rPr>
          <w:sz w:val="28"/>
          <w:szCs w:val="28"/>
        </w:rPr>
      </w:pPr>
    </w:p>
    <w:p w:rsidR="003569EB" w:rsidRPr="00831169" w:rsidRDefault="003569EB" w:rsidP="003569EB">
      <w:pPr>
        <w:pStyle w:val="variable"/>
        <w:jc w:val="center"/>
        <w:rPr>
          <w:sz w:val="28"/>
          <w:szCs w:val="28"/>
        </w:rPr>
      </w:pPr>
    </w:p>
    <w:p w:rsidR="003569EB" w:rsidRPr="00831169" w:rsidRDefault="003569EB" w:rsidP="003569EB">
      <w:pPr>
        <w:pStyle w:val="variable"/>
        <w:ind w:left="5400"/>
        <w:rPr>
          <w:sz w:val="28"/>
          <w:szCs w:val="28"/>
        </w:rPr>
      </w:pPr>
    </w:p>
    <w:p w:rsidR="003569EB" w:rsidRPr="00831169" w:rsidRDefault="003569EB" w:rsidP="003569EB">
      <w:pPr>
        <w:pStyle w:val="variable"/>
        <w:ind w:left="5400"/>
        <w:rPr>
          <w:sz w:val="28"/>
          <w:szCs w:val="28"/>
        </w:rPr>
      </w:pPr>
    </w:p>
    <w:p w:rsidR="003569EB" w:rsidRPr="00831169" w:rsidRDefault="003569EB" w:rsidP="003569EB">
      <w:pPr>
        <w:pStyle w:val="variable"/>
        <w:ind w:left="5400"/>
        <w:rPr>
          <w:sz w:val="28"/>
          <w:szCs w:val="28"/>
        </w:rPr>
      </w:pPr>
    </w:p>
    <w:p w:rsidR="003569EB" w:rsidRPr="00831169" w:rsidRDefault="003569EB" w:rsidP="003569EB">
      <w:pPr>
        <w:pStyle w:val="variable"/>
        <w:ind w:left="5400"/>
        <w:rPr>
          <w:sz w:val="28"/>
          <w:szCs w:val="28"/>
        </w:rPr>
      </w:pPr>
    </w:p>
    <w:p w:rsidR="003569EB" w:rsidRPr="00831169" w:rsidRDefault="003569EB" w:rsidP="003569EB">
      <w:pPr>
        <w:pStyle w:val="variable"/>
        <w:ind w:left="5400"/>
        <w:rPr>
          <w:sz w:val="28"/>
          <w:szCs w:val="28"/>
        </w:rPr>
      </w:pPr>
    </w:p>
    <w:p w:rsidR="003569EB" w:rsidRPr="00831169" w:rsidRDefault="003569EB" w:rsidP="003569EB">
      <w:pPr>
        <w:pStyle w:val="variable"/>
        <w:ind w:left="5400"/>
        <w:rPr>
          <w:sz w:val="28"/>
          <w:szCs w:val="28"/>
        </w:rPr>
      </w:pPr>
    </w:p>
    <w:p w:rsidR="003569EB" w:rsidRPr="00831169" w:rsidRDefault="003569EB" w:rsidP="003569EB">
      <w:pPr>
        <w:jc w:val="center"/>
        <w:rPr>
          <w:b/>
          <w:sz w:val="28"/>
          <w:szCs w:val="28"/>
        </w:rPr>
      </w:pPr>
      <w:r w:rsidRPr="00831169">
        <w:rPr>
          <w:b/>
          <w:sz w:val="28"/>
          <w:szCs w:val="28"/>
        </w:rPr>
        <w:t xml:space="preserve">АУКЦИОННАЯ ДОКУМЕНТАЦИЯ </w:t>
      </w:r>
    </w:p>
    <w:p w:rsidR="003569EB" w:rsidRPr="00831169" w:rsidRDefault="003569EB" w:rsidP="005200DD">
      <w:pPr>
        <w:jc w:val="center"/>
        <w:rPr>
          <w:b/>
          <w:sz w:val="28"/>
          <w:szCs w:val="28"/>
        </w:rPr>
      </w:pPr>
      <w:r w:rsidRPr="00831169">
        <w:rPr>
          <w:b/>
          <w:sz w:val="28"/>
          <w:szCs w:val="28"/>
        </w:rPr>
        <w:t xml:space="preserve">аукциона </w:t>
      </w:r>
      <w:r w:rsidR="005200DD" w:rsidRPr="00831169">
        <w:rPr>
          <w:b/>
          <w:sz w:val="28"/>
          <w:szCs w:val="28"/>
        </w:rPr>
        <w:t xml:space="preserve">в электронной форме на право заключения договора на размещение нестационарного торгового объекта </w:t>
      </w:r>
      <w:r w:rsidR="006558B9" w:rsidRPr="00831169">
        <w:rPr>
          <w:b/>
          <w:sz w:val="28"/>
          <w:szCs w:val="28"/>
        </w:rPr>
        <w:t>2</w:t>
      </w:r>
      <w:r w:rsidR="000007BC">
        <w:rPr>
          <w:b/>
          <w:sz w:val="28"/>
          <w:szCs w:val="28"/>
        </w:rPr>
        <w:t>6</w:t>
      </w:r>
      <w:r w:rsidRPr="00831169">
        <w:rPr>
          <w:b/>
          <w:sz w:val="28"/>
          <w:szCs w:val="28"/>
        </w:rPr>
        <w:t>.</w:t>
      </w:r>
      <w:r w:rsidR="00C3229B" w:rsidRPr="00831169">
        <w:rPr>
          <w:b/>
          <w:sz w:val="28"/>
          <w:szCs w:val="28"/>
        </w:rPr>
        <w:t>0</w:t>
      </w:r>
      <w:r w:rsidR="000007BC">
        <w:rPr>
          <w:b/>
          <w:sz w:val="28"/>
          <w:szCs w:val="28"/>
        </w:rPr>
        <w:t>7</w:t>
      </w:r>
      <w:r w:rsidRPr="00831169">
        <w:rPr>
          <w:b/>
          <w:sz w:val="28"/>
          <w:szCs w:val="28"/>
        </w:rPr>
        <w:t>.20</w:t>
      </w:r>
      <w:r w:rsidR="00E042F6" w:rsidRPr="00831169">
        <w:rPr>
          <w:b/>
          <w:sz w:val="28"/>
          <w:szCs w:val="28"/>
        </w:rPr>
        <w:t>2</w:t>
      </w:r>
      <w:r w:rsidR="00C3229B" w:rsidRPr="00831169">
        <w:rPr>
          <w:b/>
          <w:sz w:val="28"/>
          <w:szCs w:val="28"/>
        </w:rPr>
        <w:t>2</w:t>
      </w:r>
    </w:p>
    <w:p w:rsidR="003569EB" w:rsidRPr="00831169" w:rsidRDefault="003569EB" w:rsidP="003569EB">
      <w:pPr>
        <w:pStyle w:val="variable"/>
        <w:ind w:firstLine="709"/>
        <w:jc w:val="center"/>
        <w:rPr>
          <w:sz w:val="28"/>
          <w:szCs w:val="28"/>
        </w:rP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0C771F" w:rsidRDefault="000C771F" w:rsidP="00053E45">
      <w:pPr>
        <w:pStyle w:val="variable"/>
        <w:jc w:val="center"/>
      </w:pPr>
    </w:p>
    <w:p w:rsidR="003569EB" w:rsidRPr="00831169" w:rsidRDefault="003569EB" w:rsidP="00053E45">
      <w:pPr>
        <w:pStyle w:val="variable"/>
        <w:jc w:val="center"/>
        <w:rPr>
          <w:sz w:val="28"/>
          <w:szCs w:val="28"/>
        </w:rPr>
      </w:pPr>
      <w:r w:rsidRPr="00831169">
        <w:rPr>
          <w:sz w:val="28"/>
          <w:szCs w:val="28"/>
        </w:rPr>
        <w:t>г. Пермь, 20</w:t>
      </w:r>
      <w:r w:rsidR="00E042F6" w:rsidRPr="00831169">
        <w:rPr>
          <w:sz w:val="28"/>
          <w:szCs w:val="28"/>
        </w:rPr>
        <w:t>2</w:t>
      </w:r>
      <w:r w:rsidR="00C3229B" w:rsidRPr="00831169">
        <w:rPr>
          <w:sz w:val="28"/>
          <w:szCs w:val="28"/>
        </w:rPr>
        <w:t>2</w:t>
      </w:r>
      <w:r w:rsidRPr="00831169">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69457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7A371A" w:rsidRPr="007A371A">
        <w:rPr>
          <w:bCs/>
        </w:rPr>
        <w:t>от</w:t>
      </w:r>
      <w:r w:rsidR="00694578" w:rsidRPr="00694578">
        <w:rPr>
          <w:bCs/>
        </w:rPr>
        <w:t xml:space="preserve"> </w:t>
      </w:r>
      <w:r w:rsidR="004A212D">
        <w:rPr>
          <w:bCs/>
        </w:rPr>
        <w:t>24</w:t>
      </w:r>
      <w:r w:rsidR="000007BC" w:rsidRPr="00C35CF2">
        <w:rPr>
          <w:bCs/>
        </w:rPr>
        <w:t>.</w:t>
      </w:r>
      <w:r w:rsidR="004A212D">
        <w:rPr>
          <w:bCs/>
        </w:rPr>
        <w:t>06</w:t>
      </w:r>
      <w:r w:rsidR="000007BC" w:rsidRPr="00C35CF2">
        <w:rPr>
          <w:bCs/>
        </w:rPr>
        <w:t>.2022 № 059-19-01-11-</w:t>
      </w:r>
      <w:r w:rsidR="004A212D">
        <w:rPr>
          <w:bCs/>
        </w:rPr>
        <w:t>84</w:t>
      </w:r>
      <w:bookmarkStart w:id="0" w:name="_GoBack"/>
      <w:bookmarkEnd w:id="0"/>
      <w:r w:rsidR="000007BC" w:rsidRPr="00894B63">
        <w:rPr>
          <w:bCs/>
        </w:rPr>
        <w:t>.</w:t>
      </w:r>
      <w:r w:rsidR="00694578" w:rsidRPr="00694578">
        <w:rPr>
          <w:bCs/>
        </w:rPr>
        <w:t xml:space="preserve"> </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12D7E" w:rsidRDefault="00812D7E"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6558B9" w:rsidRPr="008E4EE7" w:rsidRDefault="008E4EE7" w:rsidP="006558B9">
      <w:pPr>
        <w:rPr>
          <w:b/>
          <w:lang w:val="en-US"/>
        </w:rPr>
      </w:pPr>
      <w:r>
        <w:rPr>
          <w:b/>
        </w:rPr>
        <w:t xml:space="preserve">Лот № </w:t>
      </w:r>
      <w:r>
        <w:rPr>
          <w:b/>
          <w:lang w:val="en-US"/>
        </w:rPr>
        <w:t>9</w:t>
      </w:r>
    </w:p>
    <w:p w:rsidR="006558B9" w:rsidRDefault="006558B9" w:rsidP="006558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202984" w:rsidTr="00887CCD">
        <w:trPr>
          <w:trHeight w:val="22"/>
        </w:trPr>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spacing w:line="256" w:lineRule="auto"/>
            </w:pPr>
            <w:r>
              <w:t>Киоск, тип 1</w:t>
            </w:r>
          </w:p>
        </w:tc>
      </w:tr>
      <w:tr w:rsidR="00202984" w:rsidTr="00887CCD">
        <w:trPr>
          <w:trHeight w:val="22"/>
        </w:trPr>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spacing w:line="256" w:lineRule="auto"/>
            </w:pPr>
            <w:r>
              <w:rPr>
                <w:color w:val="000000"/>
              </w:rPr>
              <w:t>И-К-27</w:t>
            </w:r>
          </w:p>
        </w:tc>
      </w:tr>
      <w:tr w:rsidR="00202984" w:rsidTr="00887CCD">
        <w:trPr>
          <w:trHeight w:val="22"/>
        </w:trPr>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spacing w:line="256" w:lineRule="auto"/>
            </w:pPr>
            <w:r>
              <w:t>ул. Нефтяников, 62</w:t>
            </w:r>
          </w:p>
        </w:tc>
      </w:tr>
      <w:tr w:rsidR="00202984" w:rsidTr="00887CCD">
        <w:trPr>
          <w:trHeight w:val="22"/>
        </w:trPr>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spacing w:line="256" w:lineRule="auto"/>
            </w:pPr>
            <w:r>
              <w:t>6</w:t>
            </w:r>
          </w:p>
        </w:tc>
      </w:tr>
      <w:tr w:rsidR="00202984" w:rsidTr="00887CCD">
        <w:trPr>
          <w:trHeight w:val="22"/>
        </w:trPr>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spacing w:line="256" w:lineRule="auto"/>
            </w:pPr>
            <w:r>
              <w:t>Печать</w:t>
            </w:r>
          </w:p>
        </w:tc>
      </w:tr>
      <w:tr w:rsidR="00202984" w:rsidTr="00887CCD">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spacing w:line="256" w:lineRule="auto"/>
            </w:pPr>
            <w:r>
              <w:t>60</w:t>
            </w:r>
          </w:p>
        </w:tc>
      </w:tr>
      <w:tr w:rsidR="00202984" w:rsidTr="00887CCD">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spacing w:line="256" w:lineRule="auto"/>
              <w:rPr>
                <w:color w:val="FF0000"/>
              </w:rPr>
            </w:pPr>
            <w:r>
              <w:t>60 месяцев с даты заключения договора</w:t>
            </w:r>
          </w:p>
        </w:tc>
      </w:tr>
      <w:tr w:rsidR="00202984" w:rsidTr="00887CCD">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202984" w:rsidRDefault="00202984" w:rsidP="00887CCD">
            <w:pPr>
              <w:autoSpaceDE w:val="0"/>
              <w:autoSpaceDN w:val="0"/>
              <w:adjustRightInd w:val="0"/>
              <w:spacing w:line="256" w:lineRule="auto"/>
            </w:pPr>
            <w:r>
              <w:t>12 228,67</w:t>
            </w:r>
          </w:p>
        </w:tc>
      </w:tr>
      <w:tr w:rsidR="00202984" w:rsidTr="00887CCD">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02984" w:rsidRDefault="00202984" w:rsidP="00887CCD">
            <w:pPr>
              <w:autoSpaceDE w:val="0"/>
              <w:autoSpaceDN w:val="0"/>
              <w:adjustRightInd w:val="0"/>
              <w:spacing w:line="256" w:lineRule="auto"/>
            </w:pPr>
            <w:r>
              <w:t>12 228,67</w:t>
            </w:r>
          </w:p>
        </w:tc>
      </w:tr>
      <w:tr w:rsidR="00202984" w:rsidTr="00887CCD">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02984" w:rsidRDefault="00202984" w:rsidP="00887CCD">
            <w:pPr>
              <w:autoSpaceDE w:val="0"/>
              <w:autoSpaceDN w:val="0"/>
              <w:adjustRightInd w:val="0"/>
              <w:spacing w:line="256" w:lineRule="auto"/>
            </w:pPr>
            <w:r>
              <w:t>611,43</w:t>
            </w:r>
          </w:p>
        </w:tc>
      </w:tr>
      <w:tr w:rsidR="00202984" w:rsidTr="00887CCD">
        <w:tc>
          <w:tcPr>
            <w:tcW w:w="563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202984" w:rsidRDefault="00202984" w:rsidP="00887CC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202984" w:rsidTr="00887CCD">
        <w:tc>
          <w:tcPr>
            <w:tcW w:w="563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202984" w:rsidRDefault="00202984" w:rsidP="00887CC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202984" w:rsidTr="00887CCD">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202984" w:rsidRDefault="00202984" w:rsidP="00887CC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202984" w:rsidRDefault="00202984" w:rsidP="00887CCD">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202984" w:rsidRDefault="00202984" w:rsidP="00887CCD">
            <w:pPr>
              <w:autoSpaceDE w:val="0"/>
              <w:autoSpaceDN w:val="0"/>
              <w:adjustRightInd w:val="0"/>
              <w:spacing w:line="256" w:lineRule="auto"/>
            </w:pPr>
            <w:r>
              <w:t xml:space="preserve">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w:t>
            </w:r>
            <w:r>
              <w:lastRenderedPageBreak/>
              <w:t>(задолженность, пени, штрафы, расходы на демонтаж и иные платежи)</w:t>
            </w:r>
          </w:p>
        </w:tc>
      </w:tr>
    </w:tbl>
    <w:p w:rsidR="006558B9" w:rsidRDefault="006558B9" w:rsidP="006558B9">
      <w:pPr>
        <w:rPr>
          <w:b/>
        </w:rPr>
      </w:pPr>
    </w:p>
    <w:p w:rsidR="006558B9" w:rsidRDefault="006558B9" w:rsidP="006558B9">
      <w:pPr>
        <w:rPr>
          <w:b/>
        </w:rPr>
      </w:pPr>
    </w:p>
    <w:p w:rsidR="00202984" w:rsidRDefault="00202984" w:rsidP="00202984">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202984" w:rsidRDefault="00202984" w:rsidP="00202984">
      <w:pPr>
        <w:tabs>
          <w:tab w:val="center" w:pos="567"/>
        </w:tabs>
        <w:spacing w:line="276" w:lineRule="auto"/>
        <w:ind w:left="-567" w:firstLine="567"/>
        <w:jc w:val="center"/>
        <w:outlineLvl w:val="0"/>
        <w:rPr>
          <w:b/>
          <w:bCs/>
        </w:rPr>
      </w:pPr>
    </w:p>
    <w:p w:rsidR="00202984" w:rsidRPr="00177DC1" w:rsidRDefault="00202984" w:rsidP="00202984">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Pr>
          <w:bCs/>
        </w:rPr>
        <w:t>п</w:t>
      </w:r>
      <w:r w:rsidRPr="001F6BAC">
        <w:rPr>
          <w:bCs/>
        </w:rPr>
        <w:t xml:space="preserve">риложении 3 к настоящей аукционной документации и являются частью настоящей аукционной документации. </w:t>
      </w:r>
    </w:p>
    <w:p w:rsidR="00C208AE" w:rsidRDefault="00C208AE" w:rsidP="007058D9">
      <w:pPr>
        <w:tabs>
          <w:tab w:val="center" w:pos="567"/>
        </w:tabs>
        <w:spacing w:line="276" w:lineRule="auto"/>
        <w:ind w:left="-567" w:firstLine="567"/>
        <w:jc w:val="center"/>
        <w:outlineLvl w:val="0"/>
        <w:rPr>
          <w:b/>
          <w:bCs/>
        </w:rPr>
      </w:pP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202984" w:rsidRPr="00A25D54" w:rsidRDefault="00202984" w:rsidP="00202984">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w:t>
      </w:r>
      <w:r w:rsidR="000007BC">
        <w:rPr>
          <w:rFonts w:eastAsia="Courier New"/>
          <w:lang w:bidi="ru-RU"/>
        </w:rPr>
        <w:t>7</w:t>
      </w:r>
      <w:r w:rsidRPr="00A25D54">
        <w:rPr>
          <w:rFonts w:eastAsia="Courier New"/>
          <w:lang w:bidi="ru-RU"/>
        </w:rPr>
        <w:t>.</w:t>
      </w:r>
      <w:r>
        <w:rPr>
          <w:rFonts w:eastAsia="Courier New"/>
          <w:lang w:bidi="ru-RU"/>
        </w:rPr>
        <w:t>0</w:t>
      </w:r>
      <w:r w:rsidR="000007BC">
        <w:rPr>
          <w:rFonts w:eastAsia="Courier New"/>
          <w:lang w:bidi="ru-RU"/>
        </w:rPr>
        <w:t>6</w:t>
      </w:r>
      <w:r w:rsidRPr="00A25D54">
        <w:rPr>
          <w:rFonts w:eastAsia="Courier New"/>
          <w:lang w:bidi="ru-RU"/>
        </w:rPr>
        <w:t>.20</w:t>
      </w:r>
      <w:r>
        <w:rPr>
          <w:rFonts w:eastAsia="Courier New"/>
          <w:lang w:bidi="ru-RU"/>
        </w:rPr>
        <w:t>22</w:t>
      </w:r>
      <w:r w:rsidRPr="00A25D54">
        <w:rPr>
          <w:rFonts w:eastAsia="Courier New"/>
          <w:lang w:bidi="ru-RU"/>
        </w:rPr>
        <w:t xml:space="preserve"> в 9:00 </w:t>
      </w:r>
      <w:r w:rsidRPr="00A25D54">
        <w:rPr>
          <w:rFonts w:eastAsia="Courier New"/>
          <w:lang w:bidi="ru-RU"/>
        </w:rPr>
        <w:br/>
        <w:t>по местному времени (7:00 МСК).</w:t>
      </w:r>
    </w:p>
    <w:p w:rsidR="00202984" w:rsidRPr="00A25D54" w:rsidRDefault="00202984" w:rsidP="00202984">
      <w:pPr>
        <w:widowControl w:val="0"/>
        <w:ind w:left="-567" w:firstLine="709"/>
        <w:jc w:val="both"/>
        <w:rPr>
          <w:rFonts w:eastAsia="Courier New"/>
          <w:lang w:bidi="ru-RU"/>
        </w:rPr>
      </w:pPr>
    </w:p>
    <w:p w:rsidR="00202984" w:rsidRPr="00A25D54" w:rsidRDefault="00202984" w:rsidP="00202984">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000007BC" w:rsidRPr="000007BC">
        <w:rPr>
          <w:rFonts w:eastAsia="Courier New"/>
          <w:lang w:bidi="ru-RU"/>
        </w:rPr>
        <w:t>22</w:t>
      </w:r>
      <w:r w:rsidRPr="00141F4A">
        <w:rPr>
          <w:rFonts w:eastAsia="Courier New"/>
          <w:lang w:bidi="ru-RU"/>
        </w:rPr>
        <w:t>.</w:t>
      </w:r>
      <w:r>
        <w:rPr>
          <w:rFonts w:eastAsia="Courier New"/>
          <w:lang w:bidi="ru-RU"/>
        </w:rPr>
        <w:t>0</w:t>
      </w:r>
      <w:r w:rsidR="000007BC">
        <w:rPr>
          <w:rFonts w:eastAsia="Courier New"/>
          <w:lang w:bidi="ru-RU"/>
        </w:rPr>
        <w:t>7</w:t>
      </w:r>
      <w:r w:rsidRPr="00A25D54">
        <w:rPr>
          <w:rFonts w:eastAsia="Courier New"/>
          <w:lang w:bidi="ru-RU"/>
        </w:rPr>
        <w:t>.20</w:t>
      </w:r>
      <w:r>
        <w:rPr>
          <w:rFonts w:eastAsia="Courier New"/>
          <w:lang w:bidi="ru-RU"/>
        </w:rPr>
        <w:t>22</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202984" w:rsidRPr="00A25D54" w:rsidRDefault="00202984" w:rsidP="00202984">
      <w:pPr>
        <w:widowControl w:val="0"/>
        <w:ind w:left="-567" w:firstLine="709"/>
        <w:jc w:val="both"/>
        <w:rPr>
          <w:rFonts w:eastAsia="Courier New"/>
          <w:b/>
          <w:lang w:bidi="ru-RU"/>
        </w:rPr>
      </w:pPr>
    </w:p>
    <w:p w:rsidR="00202984" w:rsidRPr="00A25D54" w:rsidRDefault="00202984" w:rsidP="00202984">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w:t>
      </w:r>
      <w:r w:rsidR="000007BC">
        <w:rPr>
          <w:rFonts w:eastAsia="Courier New"/>
          <w:lang w:bidi="ru-RU"/>
        </w:rPr>
        <w:t>5</w:t>
      </w:r>
      <w:r w:rsidRPr="00427D11">
        <w:rPr>
          <w:rFonts w:eastAsia="Courier New"/>
          <w:lang w:bidi="ru-RU"/>
        </w:rPr>
        <w:t>.</w:t>
      </w:r>
      <w:r>
        <w:rPr>
          <w:rFonts w:eastAsia="Courier New"/>
          <w:lang w:bidi="ru-RU"/>
        </w:rPr>
        <w:t>0</w:t>
      </w:r>
      <w:r w:rsidR="000007BC">
        <w:rPr>
          <w:rFonts w:eastAsia="Courier New"/>
          <w:lang w:bidi="ru-RU"/>
        </w:rPr>
        <w:t>7</w:t>
      </w:r>
      <w:r w:rsidRPr="00A25D54">
        <w:rPr>
          <w:rFonts w:eastAsia="Courier New"/>
          <w:lang w:bidi="ru-RU"/>
        </w:rPr>
        <w:t>.20</w:t>
      </w:r>
      <w:r>
        <w:rPr>
          <w:rFonts w:eastAsia="Courier New"/>
          <w:lang w:bidi="ru-RU"/>
        </w:rPr>
        <w:t>22</w:t>
      </w:r>
      <w:r w:rsidRPr="00A25D54">
        <w:rPr>
          <w:rFonts w:eastAsia="Courier New"/>
          <w:lang w:bidi="ru-RU"/>
        </w:rPr>
        <w:t xml:space="preserve">. </w:t>
      </w:r>
    </w:p>
    <w:p w:rsidR="00202984" w:rsidRPr="00A25D54" w:rsidRDefault="00202984" w:rsidP="00202984">
      <w:pPr>
        <w:widowControl w:val="0"/>
        <w:ind w:left="-567" w:firstLine="709"/>
        <w:jc w:val="both"/>
        <w:rPr>
          <w:rFonts w:eastAsia="Courier New"/>
          <w:lang w:bidi="ru-RU"/>
        </w:rPr>
      </w:pPr>
    </w:p>
    <w:p w:rsidR="00202984" w:rsidRPr="00A25D54" w:rsidRDefault="00202984" w:rsidP="00202984">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w:t>
      </w:r>
      <w:r w:rsidR="000007BC">
        <w:rPr>
          <w:rFonts w:eastAsia="Courier New"/>
          <w:lang w:bidi="ru-RU"/>
        </w:rPr>
        <w:t>6</w:t>
      </w:r>
      <w:r w:rsidRPr="00A25D54">
        <w:rPr>
          <w:rFonts w:eastAsia="Courier New"/>
          <w:lang w:bidi="ru-RU"/>
        </w:rPr>
        <w:t>.</w:t>
      </w:r>
      <w:r>
        <w:rPr>
          <w:rFonts w:eastAsia="Courier New"/>
          <w:lang w:bidi="ru-RU"/>
        </w:rPr>
        <w:t>0</w:t>
      </w:r>
      <w:r w:rsidR="000007BC">
        <w:rPr>
          <w:rFonts w:eastAsia="Courier New"/>
          <w:lang w:bidi="ru-RU"/>
        </w:rPr>
        <w:t>7</w:t>
      </w:r>
      <w:r w:rsidRPr="00A25D54">
        <w:rPr>
          <w:rFonts w:eastAsia="Courier New"/>
          <w:lang w:bidi="ru-RU"/>
        </w:rPr>
        <w:t>.20</w:t>
      </w:r>
      <w:r>
        <w:rPr>
          <w:rFonts w:eastAsia="Courier New"/>
          <w:lang w:bidi="ru-RU"/>
        </w:rPr>
        <w:t>22</w:t>
      </w:r>
      <w:r w:rsidRPr="00A25D54">
        <w:rPr>
          <w:rFonts w:eastAsia="Courier New"/>
          <w:lang w:bidi="ru-RU"/>
        </w:rPr>
        <w:t xml:space="preserve"> в 09:00 по местному времени (07:00 МСК). </w:t>
      </w:r>
    </w:p>
    <w:p w:rsidR="00202984" w:rsidRPr="00A25D54" w:rsidRDefault="00202984" w:rsidP="00202984">
      <w:pPr>
        <w:widowControl w:val="0"/>
        <w:ind w:left="-567" w:firstLine="709"/>
        <w:jc w:val="both"/>
        <w:rPr>
          <w:b/>
        </w:rPr>
      </w:pPr>
    </w:p>
    <w:p w:rsidR="00530C4F" w:rsidRPr="00423111" w:rsidRDefault="00530C4F" w:rsidP="00530C4F">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FE57BE" w:rsidRDefault="00FE57BE" w:rsidP="00FE57BE">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r>
      <w:r>
        <w:lastRenderedPageBreak/>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530C4F">
        <w:rPr>
          <w:rFonts w:ascii="Times New Roman" w:eastAsiaTheme="majorEastAsia" w:hAnsi="Times New Roman" w:cs="Times New Roman"/>
          <w:bCs/>
          <w:sz w:val="24"/>
          <w:szCs w:val="24"/>
          <w:lang w:eastAsia="ru-RU" w:bidi="ru-RU"/>
        </w:rPr>
        <w:t>2</w:t>
      </w:r>
      <w:r w:rsidR="000007BC">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w:t>
      </w:r>
      <w:r w:rsidR="009B4FE1">
        <w:rPr>
          <w:rFonts w:ascii="Times New Roman" w:eastAsiaTheme="majorEastAsia" w:hAnsi="Times New Roman" w:cs="Times New Roman"/>
          <w:bCs/>
          <w:sz w:val="24"/>
          <w:szCs w:val="24"/>
          <w:lang w:eastAsia="ru-RU" w:bidi="ru-RU"/>
        </w:rPr>
        <w:t>0</w:t>
      </w:r>
      <w:r w:rsidR="000007BC">
        <w:rPr>
          <w:rFonts w:ascii="Times New Roman" w:eastAsiaTheme="majorEastAsia" w:hAnsi="Times New Roman" w:cs="Times New Roman"/>
          <w:bCs/>
          <w:sz w:val="24"/>
          <w:szCs w:val="24"/>
          <w:lang w:eastAsia="ru-RU" w:bidi="ru-RU"/>
        </w:rPr>
        <w:t>6</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36C6C">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по </w:t>
      </w:r>
      <w:r w:rsidR="000007BC">
        <w:rPr>
          <w:rFonts w:ascii="Times New Roman" w:eastAsiaTheme="majorEastAsia" w:hAnsi="Times New Roman" w:cs="Times New Roman"/>
          <w:bCs/>
          <w:sz w:val="24"/>
          <w:szCs w:val="24"/>
          <w:lang w:eastAsia="ru-RU" w:bidi="ru-RU"/>
        </w:rPr>
        <w:t>22</w:t>
      </w:r>
      <w:r w:rsidR="001F6BAC">
        <w:rPr>
          <w:rFonts w:ascii="Times New Roman" w:eastAsiaTheme="majorEastAsia" w:hAnsi="Times New Roman" w:cs="Times New Roman"/>
          <w:bCs/>
          <w:sz w:val="24"/>
          <w:szCs w:val="24"/>
          <w:lang w:eastAsia="ru-RU" w:bidi="ru-RU"/>
        </w:rPr>
        <w:t>.</w:t>
      </w:r>
      <w:r w:rsidR="00C3229B">
        <w:rPr>
          <w:rFonts w:ascii="Times New Roman" w:eastAsiaTheme="majorEastAsia" w:hAnsi="Times New Roman" w:cs="Times New Roman"/>
          <w:bCs/>
          <w:sz w:val="24"/>
          <w:szCs w:val="24"/>
          <w:lang w:eastAsia="ru-RU" w:bidi="ru-RU"/>
        </w:rPr>
        <w:t>0</w:t>
      </w:r>
      <w:r w:rsidR="000007BC">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C3229B">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530C4F">
        <w:rPr>
          <w:b/>
        </w:rPr>
        <w:t>2</w:t>
      </w:r>
      <w:r w:rsidR="000007BC">
        <w:rPr>
          <w:b/>
        </w:rPr>
        <w:t>6</w:t>
      </w:r>
      <w:r w:rsidRPr="00805CF1">
        <w:rPr>
          <w:b/>
        </w:rPr>
        <w:t>.</w:t>
      </w:r>
      <w:r w:rsidR="00C3229B">
        <w:rPr>
          <w:b/>
        </w:rPr>
        <w:t>0</w:t>
      </w:r>
      <w:r w:rsidR="000007BC">
        <w:rPr>
          <w:b/>
        </w:rPr>
        <w:t>7</w:t>
      </w:r>
      <w:r w:rsidRPr="00805CF1">
        <w:rPr>
          <w:b/>
        </w:rPr>
        <w:t>.20</w:t>
      </w:r>
      <w:r w:rsidR="00E042F6">
        <w:rPr>
          <w:b/>
        </w:rPr>
        <w:t>2</w:t>
      </w:r>
      <w:r w:rsidR="00C3229B">
        <w:rPr>
          <w:b/>
        </w:rPr>
        <w:t>2</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530C4F">
        <w:rPr>
          <w:bCs/>
          <w:snapToGrid w:val="0"/>
          <w:lang w:bidi="ru-RU"/>
        </w:rPr>
        <w:t>2</w:t>
      </w:r>
      <w:r w:rsidR="000007BC">
        <w:rPr>
          <w:bCs/>
          <w:snapToGrid w:val="0"/>
          <w:lang w:bidi="ru-RU"/>
        </w:rPr>
        <w:t>7</w:t>
      </w:r>
      <w:r w:rsidR="009B4FE1" w:rsidRPr="009B4FE1">
        <w:rPr>
          <w:bCs/>
          <w:snapToGrid w:val="0"/>
          <w:lang w:bidi="ru-RU"/>
        </w:rPr>
        <w:t>.0</w:t>
      </w:r>
      <w:r w:rsidR="000007BC">
        <w:rPr>
          <w:bCs/>
          <w:snapToGrid w:val="0"/>
          <w:lang w:bidi="ru-RU"/>
        </w:rPr>
        <w:t>6</w:t>
      </w:r>
      <w:r w:rsidR="009B4FE1" w:rsidRPr="009B4FE1">
        <w:rPr>
          <w:bCs/>
          <w:snapToGrid w:val="0"/>
          <w:lang w:bidi="ru-RU"/>
        </w:rPr>
        <w:t>.202</w:t>
      </w:r>
      <w:r w:rsidR="00136C6C">
        <w:rPr>
          <w:bCs/>
          <w:snapToGrid w:val="0"/>
          <w:lang w:bidi="ru-RU"/>
        </w:rPr>
        <w:t>2</w:t>
      </w:r>
      <w:r w:rsidR="009B4FE1" w:rsidRPr="009B4FE1">
        <w:rPr>
          <w:bCs/>
          <w:snapToGrid w:val="0"/>
          <w:lang w:bidi="ru-RU"/>
        </w:rPr>
        <w:t xml:space="preserve"> по </w:t>
      </w:r>
      <w:r w:rsidR="000007BC">
        <w:rPr>
          <w:bCs/>
          <w:snapToGrid w:val="0"/>
          <w:lang w:bidi="ru-RU"/>
        </w:rPr>
        <w:t>22</w:t>
      </w:r>
      <w:r w:rsidR="009B4FE1" w:rsidRPr="009B4FE1">
        <w:rPr>
          <w:bCs/>
          <w:snapToGrid w:val="0"/>
          <w:lang w:bidi="ru-RU"/>
        </w:rPr>
        <w:t>.0</w:t>
      </w:r>
      <w:r w:rsidR="000007BC">
        <w:rPr>
          <w:bCs/>
          <w:snapToGrid w:val="0"/>
          <w:lang w:bidi="ru-RU"/>
        </w:rPr>
        <w:t>7</w:t>
      </w:r>
      <w:r w:rsidR="009B4FE1" w:rsidRPr="009B4FE1">
        <w:rPr>
          <w:bCs/>
          <w:snapToGrid w:val="0"/>
          <w:lang w:bidi="ru-RU"/>
        </w:rPr>
        <w:t>.2022</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 xml:space="preserve">Организатор аукциона посредством штатного интерфейса торговой секции в установленные </w:t>
      </w:r>
      <w:r w:rsidRPr="00805CF1">
        <w:rPr>
          <w:lang w:bidi="ru-RU"/>
        </w:rPr>
        <w:lastRenderedPageBreak/>
        <w:t>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r>
      <w:r w:rsidRPr="00582D13">
        <w:rPr>
          <w:rFonts w:eastAsia="Courier New"/>
          <w:lang w:bidi="ru-RU"/>
        </w:rPr>
        <w:lastRenderedPageBreak/>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lastRenderedPageBreak/>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w:t>
      </w:r>
      <w:r w:rsidRPr="00824CC6">
        <w:rPr>
          <w:rFonts w:eastAsia="Calibri"/>
          <w:lang w:eastAsia="en-US"/>
        </w:rPr>
        <w:lastRenderedPageBreak/>
        <w:t>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 xml:space="preserve">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w:t>
      </w:r>
      <w:r w:rsidRPr="0095462C">
        <w:rPr>
          <w:rFonts w:eastAsiaTheme="minorHAnsi"/>
          <w:lang w:eastAsia="en-US"/>
        </w:rPr>
        <w:lastRenderedPageBreak/>
        <w:t>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501493" w:rsidRDefault="009A6F14" w:rsidP="00E2576C">
      <w:pPr>
        <w:pStyle w:val="a7"/>
        <w:tabs>
          <w:tab w:val="left" w:pos="6804"/>
        </w:tabs>
        <w:spacing w:after="0"/>
        <w:rPr>
          <w:b/>
          <w:lang w:val="ru-RU"/>
        </w:rPr>
      </w:pPr>
      <w:r>
        <w:rPr>
          <w:b/>
          <w:lang w:val="ru-RU"/>
        </w:rPr>
        <w:lastRenderedPageBreak/>
        <w:t xml:space="preserve">                                                                                 </w:t>
      </w:r>
      <w:r w:rsidR="00E042F6">
        <w:rPr>
          <w:b/>
          <w:lang w:val="ru-RU"/>
        </w:rPr>
        <w:t xml:space="preserve">                                       </w:t>
      </w:r>
    </w:p>
    <w:p w:rsidR="008B1701" w:rsidRPr="009F003A" w:rsidRDefault="00E042F6" w:rsidP="00CE6794">
      <w:pPr>
        <w:pStyle w:val="a7"/>
        <w:tabs>
          <w:tab w:val="left" w:pos="6804"/>
        </w:tabs>
        <w:spacing w:after="0"/>
      </w:pPr>
      <w:r>
        <w:rPr>
          <w:b/>
          <w:lang w:val="ru-RU"/>
        </w:rPr>
        <w:t xml:space="preserve">                                                </w:t>
      </w:r>
      <w:r w:rsidR="002D6BAB">
        <w:rPr>
          <w:b/>
          <w:lang w:val="ru-RU"/>
        </w:rPr>
        <w:t xml:space="preserve">                                              </w:t>
      </w:r>
      <w:r w:rsidR="008B1701" w:rsidRPr="009F003A">
        <w:t>Приложение 1</w:t>
      </w:r>
    </w:p>
    <w:p w:rsidR="008B1701" w:rsidRPr="009F003A" w:rsidRDefault="008B1701" w:rsidP="009F003A">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530C4F">
        <w:rPr>
          <w:bCs/>
        </w:rPr>
        <w:t>2</w:t>
      </w:r>
      <w:r w:rsidR="000007BC">
        <w:rPr>
          <w:bCs/>
        </w:rPr>
        <w:t>6</w:t>
      </w:r>
      <w:r w:rsidR="00884604" w:rsidRPr="000878F6">
        <w:rPr>
          <w:bCs/>
        </w:rPr>
        <w:t>.</w:t>
      </w:r>
      <w:r w:rsidR="00D64943">
        <w:rPr>
          <w:bCs/>
        </w:rPr>
        <w:t>0</w:t>
      </w:r>
      <w:r w:rsidR="000007BC">
        <w:rPr>
          <w:bCs/>
        </w:rPr>
        <w:t>7</w:t>
      </w:r>
      <w:r w:rsidR="00897FF3">
        <w:rPr>
          <w:bCs/>
        </w:rPr>
        <w:t>.20</w:t>
      </w:r>
      <w:r w:rsidR="00E042F6">
        <w:rPr>
          <w:bCs/>
        </w:rPr>
        <w:t>2</w:t>
      </w:r>
      <w:r w:rsidR="00D64943">
        <w:rPr>
          <w:bCs/>
        </w:rPr>
        <w:t>2</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t>Приложение 2</w:t>
      </w:r>
    </w:p>
    <w:p w:rsidR="008B1701" w:rsidRPr="00CE6794" w:rsidRDefault="008B1701" w:rsidP="00530C4F">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202984" w:rsidRPr="00404C08" w:rsidRDefault="00202984" w:rsidP="00202984">
      <w:pPr>
        <w:pStyle w:val="ConsPlusNormal"/>
        <w:spacing w:before="720"/>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202984" w:rsidRPr="00404C08" w:rsidRDefault="00202984" w:rsidP="00202984">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202984" w:rsidRPr="00404C08" w:rsidRDefault="00202984" w:rsidP="00202984">
      <w:pPr>
        <w:pStyle w:val="ConsPlusNormal"/>
        <w:jc w:val="both"/>
        <w:rPr>
          <w:rFonts w:ascii="Times New Roman" w:hAnsi="Times New Roman" w:cs="Times New Roman"/>
          <w:sz w:val="26"/>
          <w:szCs w:val="26"/>
        </w:rPr>
      </w:pPr>
    </w:p>
    <w:p w:rsidR="00202984" w:rsidRDefault="00202984" w:rsidP="00202984">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202984" w:rsidRPr="00404C08" w:rsidRDefault="00202984" w:rsidP="00202984">
      <w:pPr>
        <w:pStyle w:val="ConsPlusNonformat"/>
        <w:jc w:val="both"/>
        <w:rPr>
          <w:rFonts w:ascii="Times New Roman" w:hAnsi="Times New Roman" w:cs="Times New Roman"/>
          <w:sz w:val="26"/>
          <w:szCs w:val="26"/>
        </w:rPr>
      </w:pPr>
    </w:p>
    <w:p w:rsidR="00202984" w:rsidRPr="00404C08" w:rsidRDefault="00202984" w:rsidP="00202984">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лице  </w:t>
      </w:r>
      <w:r>
        <w:rPr>
          <w:rFonts w:ascii="Times New Roman" w:hAnsi="Times New Roman" w:cs="Times New Roman"/>
          <w:sz w:val="26"/>
          <w:szCs w:val="26"/>
        </w:rPr>
        <w:t>______________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202984" w:rsidRPr="00404C08" w:rsidRDefault="00202984" w:rsidP="00202984">
      <w:pPr>
        <w:pStyle w:val="ConsPlusNormal"/>
        <w:jc w:val="center"/>
        <w:outlineLvl w:val="1"/>
        <w:rPr>
          <w:rFonts w:ascii="Times New Roman" w:hAnsi="Times New Roman" w:cs="Times New Roman"/>
          <w:sz w:val="26"/>
          <w:szCs w:val="26"/>
        </w:rPr>
      </w:pPr>
    </w:p>
    <w:p w:rsidR="00202984" w:rsidRPr="00404C08" w:rsidRDefault="00202984" w:rsidP="00202984">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202984" w:rsidRPr="00404C08" w:rsidRDefault="00202984" w:rsidP="00202984">
      <w:pPr>
        <w:pStyle w:val="ConsPlusNormal"/>
        <w:jc w:val="both"/>
        <w:rPr>
          <w:rFonts w:ascii="Times New Roman" w:hAnsi="Times New Roman" w:cs="Times New Roman"/>
          <w:sz w:val="26"/>
          <w:szCs w:val="26"/>
        </w:rPr>
      </w:pPr>
    </w:p>
    <w:p w:rsidR="00202984" w:rsidRPr="00404C08" w:rsidRDefault="00202984" w:rsidP="00202984">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202984" w:rsidRPr="00404C08" w:rsidRDefault="00202984" w:rsidP="00202984">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202984" w:rsidRDefault="00202984" w:rsidP="00202984">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202984" w:rsidRPr="00404C08" w:rsidRDefault="00202984" w:rsidP="00202984">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r>
        <w:rPr>
          <w:rFonts w:ascii="Times New Roman" w:hAnsi="Times New Roman" w:cs="Times New Roman"/>
          <w:sz w:val="26"/>
          <w:szCs w:val="26"/>
        </w:rPr>
        <w:t xml:space="preserve"> </w:t>
      </w:r>
      <w:r w:rsidRPr="00404C08">
        <w:rPr>
          <w:rFonts w:ascii="Times New Roman" w:hAnsi="Times New Roman" w:cs="Times New Roman"/>
          <w:sz w:val="26"/>
          <w:szCs w:val="26"/>
        </w:rPr>
        <w:t>;</w:t>
      </w:r>
    </w:p>
    <w:p w:rsidR="00202984" w:rsidRPr="00404C08" w:rsidRDefault="00202984" w:rsidP="00202984">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
    <w:p w:rsidR="00202984" w:rsidRPr="00404C08" w:rsidRDefault="00202984" w:rsidP="00202984">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r w:rsidRPr="00404C08">
        <w:rPr>
          <w:rFonts w:ascii="Times New Roman" w:hAnsi="Times New Roman" w:cs="Times New Roman"/>
          <w:sz w:val="26"/>
          <w:szCs w:val="26"/>
        </w:rPr>
        <w:t>кв.м;</w:t>
      </w:r>
    </w:p>
    <w:p w:rsidR="00202984" w:rsidRPr="00404C08" w:rsidRDefault="00202984" w:rsidP="00202984">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202984" w:rsidRPr="00404C08" w:rsidRDefault="00202984" w:rsidP="00202984">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Период 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
    <w:p w:rsidR="00202984" w:rsidRPr="00404C08" w:rsidRDefault="00202984" w:rsidP="00202984">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202984" w:rsidRPr="00404C08" w:rsidRDefault="00202984" w:rsidP="00202984">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202984" w:rsidRPr="00404C08" w:rsidTr="00887CCD">
        <w:tc>
          <w:tcPr>
            <w:tcW w:w="2552" w:type="dxa"/>
          </w:tcPr>
          <w:p w:rsidR="00202984" w:rsidRPr="00404C08" w:rsidRDefault="00202984" w:rsidP="00887CCD">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202984" w:rsidRPr="00404C08" w:rsidRDefault="00202984" w:rsidP="00887CCD">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202984" w:rsidRPr="00404C08" w:rsidRDefault="00202984" w:rsidP="00887CCD">
            <w:pPr>
              <w:pStyle w:val="ConsPlusNormal"/>
              <w:ind w:right="6060"/>
              <w:rPr>
                <w:rFonts w:ascii="Times New Roman" w:hAnsi="Times New Roman" w:cs="Times New Roman"/>
                <w:sz w:val="26"/>
                <w:szCs w:val="26"/>
              </w:rPr>
            </w:pPr>
          </w:p>
        </w:tc>
      </w:tr>
      <w:tr w:rsidR="00202984" w:rsidRPr="00404C08" w:rsidTr="00887CCD">
        <w:tc>
          <w:tcPr>
            <w:tcW w:w="2552" w:type="dxa"/>
          </w:tcPr>
          <w:p w:rsidR="00202984" w:rsidRPr="00404C08" w:rsidRDefault="00202984" w:rsidP="00887CCD">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202984" w:rsidRPr="00404C08" w:rsidRDefault="00202984" w:rsidP="00887CCD">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202984" w:rsidRPr="00404C08" w:rsidRDefault="00202984" w:rsidP="00887CCD">
            <w:pPr>
              <w:pStyle w:val="ConsPlusNormal"/>
              <w:rPr>
                <w:rFonts w:ascii="Times New Roman" w:hAnsi="Times New Roman" w:cs="Times New Roman"/>
                <w:sz w:val="26"/>
                <w:szCs w:val="26"/>
              </w:rPr>
            </w:pPr>
          </w:p>
        </w:tc>
      </w:tr>
      <w:tr w:rsidR="00202984" w:rsidRPr="00404C08" w:rsidTr="00887CCD">
        <w:tc>
          <w:tcPr>
            <w:tcW w:w="2552" w:type="dxa"/>
          </w:tcPr>
          <w:p w:rsidR="00202984" w:rsidRPr="00404C08" w:rsidRDefault="00202984" w:rsidP="00887CCD">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202984" w:rsidRPr="00404C08" w:rsidRDefault="00202984" w:rsidP="00887CCD">
            <w:pPr>
              <w:pStyle w:val="ConsPlusNormal"/>
              <w:rPr>
                <w:rFonts w:ascii="Times New Roman" w:hAnsi="Times New Roman" w:cs="Times New Roman"/>
                <w:sz w:val="26"/>
                <w:szCs w:val="26"/>
              </w:rPr>
            </w:pPr>
          </w:p>
        </w:tc>
        <w:tc>
          <w:tcPr>
            <w:tcW w:w="3261" w:type="dxa"/>
          </w:tcPr>
          <w:p w:rsidR="00202984" w:rsidRPr="00404C08" w:rsidRDefault="00202984" w:rsidP="00887CCD">
            <w:pPr>
              <w:pStyle w:val="ConsPlusNormal"/>
              <w:rPr>
                <w:rFonts w:ascii="Times New Roman" w:hAnsi="Times New Roman" w:cs="Times New Roman"/>
                <w:sz w:val="26"/>
                <w:szCs w:val="26"/>
              </w:rPr>
            </w:pPr>
          </w:p>
        </w:tc>
      </w:tr>
    </w:tbl>
    <w:p w:rsidR="00202984" w:rsidRPr="00404C08" w:rsidRDefault="00202984" w:rsidP="00202984">
      <w:pPr>
        <w:pStyle w:val="ConsPlusNormal"/>
        <w:jc w:val="both"/>
        <w:rPr>
          <w:rFonts w:ascii="Times New Roman" w:hAnsi="Times New Roman" w:cs="Times New Roman"/>
          <w:sz w:val="26"/>
          <w:szCs w:val="26"/>
        </w:rPr>
      </w:pP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202984" w:rsidRPr="00404C08" w:rsidRDefault="00202984" w:rsidP="00202984">
      <w:pPr>
        <w:pStyle w:val="ConsPlusNormal"/>
        <w:jc w:val="both"/>
        <w:rPr>
          <w:rFonts w:ascii="Times New Roman" w:hAnsi="Times New Roman" w:cs="Times New Roman"/>
          <w:sz w:val="26"/>
          <w:szCs w:val="26"/>
        </w:rPr>
      </w:pPr>
    </w:p>
    <w:p w:rsidR="00202984" w:rsidRPr="00404C08" w:rsidRDefault="00202984" w:rsidP="00202984">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202984" w:rsidRPr="00404C08" w:rsidRDefault="00202984" w:rsidP="00202984">
      <w:pPr>
        <w:pStyle w:val="ConsPlusNormal"/>
        <w:jc w:val="both"/>
        <w:rPr>
          <w:rFonts w:ascii="Times New Roman" w:hAnsi="Times New Roman" w:cs="Times New Roman"/>
          <w:sz w:val="26"/>
          <w:szCs w:val="26"/>
        </w:rPr>
      </w:pP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 xml:space="preserve">______ </w:t>
      </w:r>
      <w:r w:rsidRPr="00404C08">
        <w:rPr>
          <w:rFonts w:ascii="Times New Roman" w:hAnsi="Times New Roman" w:cs="Times New Roman"/>
          <w:sz w:val="26"/>
          <w:szCs w:val="26"/>
        </w:rPr>
        <w:t>, а в части исполнения обязательств по оплате и демонтажу Объекта - до их полного исполнения.</w:t>
      </w:r>
    </w:p>
    <w:p w:rsidR="00202984" w:rsidRDefault="00202984" w:rsidP="00202984">
      <w:pPr>
        <w:pStyle w:val="ConsPlusNormal"/>
        <w:jc w:val="center"/>
        <w:outlineLvl w:val="1"/>
        <w:rPr>
          <w:rFonts w:ascii="Times New Roman" w:hAnsi="Times New Roman" w:cs="Times New Roman"/>
          <w:b/>
          <w:sz w:val="26"/>
          <w:szCs w:val="26"/>
        </w:rPr>
      </w:pPr>
    </w:p>
    <w:p w:rsidR="00202984" w:rsidRPr="00404C08" w:rsidRDefault="00202984" w:rsidP="00202984">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202984" w:rsidRPr="00404C08" w:rsidRDefault="00202984" w:rsidP="00202984">
      <w:pPr>
        <w:pStyle w:val="ConsPlusNormal"/>
        <w:jc w:val="both"/>
        <w:rPr>
          <w:rFonts w:ascii="Times New Roman" w:hAnsi="Times New Roman" w:cs="Times New Roman"/>
          <w:sz w:val="26"/>
          <w:szCs w:val="26"/>
        </w:rPr>
      </w:pP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202984" w:rsidRPr="00404C08" w:rsidRDefault="00202984" w:rsidP="00202984">
      <w:pPr>
        <w:rPr>
          <w:sz w:val="26"/>
          <w:szCs w:val="26"/>
        </w:rPr>
      </w:pPr>
      <w:r w:rsidRPr="00404C08">
        <w:rPr>
          <w:sz w:val="26"/>
          <w:szCs w:val="26"/>
        </w:rPr>
        <w:t>__________________ руб. в месяц;</w:t>
      </w:r>
    </w:p>
    <w:p w:rsidR="00202984" w:rsidRPr="00404C08" w:rsidRDefault="00202984" w:rsidP="00202984">
      <w:pPr>
        <w:rPr>
          <w:sz w:val="26"/>
          <w:szCs w:val="26"/>
        </w:rPr>
      </w:pPr>
      <w:r w:rsidRPr="00404C08">
        <w:rPr>
          <w:sz w:val="26"/>
          <w:szCs w:val="26"/>
        </w:rPr>
        <w:t>__________________ руб. за период размещения;</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r>
        <w:rPr>
          <w:rFonts w:ascii="Times New Roman" w:hAnsi="Times New Roman" w:cs="Times New Roman"/>
          <w:sz w:val="26"/>
          <w:szCs w:val="26"/>
        </w:rPr>
        <w:t xml:space="preserve"> </w:t>
      </w:r>
      <w:r w:rsidRPr="00404C08">
        <w:rPr>
          <w:rFonts w:ascii="Times New Roman" w:hAnsi="Times New Roman" w:cs="Times New Roman"/>
          <w:sz w:val="26"/>
          <w:szCs w:val="26"/>
        </w:rPr>
        <w:t>, плата за размещение нестационарного торгового объекта:</w:t>
      </w:r>
    </w:p>
    <w:p w:rsidR="00202984" w:rsidRPr="00404C08" w:rsidRDefault="00202984" w:rsidP="00202984">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202984" w:rsidRPr="00404C08" w:rsidRDefault="00202984" w:rsidP="00202984">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 год или иной период размещения.</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 Владелец вносит плату:</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proofErr w:type="spellStart"/>
      <w:r w:rsidRPr="00125A7C">
        <w:rPr>
          <w:rFonts w:ascii="Times New Roman" w:hAnsi="Times New Roman" w:cs="Times New Roman"/>
          <w:sz w:val="26"/>
          <w:szCs w:val="26"/>
        </w:rPr>
        <w:t>фудтраков</w:t>
      </w:r>
      <w:proofErr w:type="spellEnd"/>
      <w:r w:rsidRPr="00125A7C">
        <w:rPr>
          <w:rFonts w:ascii="Times New Roman" w:hAnsi="Times New Roman" w:cs="Times New Roman"/>
          <w:sz w:val="26"/>
          <w:szCs w:val="26"/>
        </w:rPr>
        <w:t>:</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202984" w:rsidRPr="00404C08" w:rsidRDefault="00202984" w:rsidP="00202984">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202984" w:rsidRPr="00757187" w:rsidRDefault="00202984" w:rsidP="00202984">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202984" w:rsidRDefault="00202984" w:rsidP="00202984">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202984" w:rsidRPr="00404C08" w:rsidRDefault="00202984" w:rsidP="00202984">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w:t>
      </w:r>
      <w:r>
        <w:rPr>
          <w:rFonts w:ascii="Times New Roman" w:hAnsi="Times New Roman" w:cs="Times New Roman"/>
          <w:sz w:val="26"/>
          <w:szCs w:val="26"/>
        </w:rPr>
        <w:t xml:space="preserve">  ____.</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202984" w:rsidRDefault="00202984" w:rsidP="00202984">
      <w:pPr>
        <w:pStyle w:val="ConsPlusNormal"/>
        <w:jc w:val="both"/>
        <w:rPr>
          <w:rFonts w:ascii="Times New Roman" w:hAnsi="Times New Roman" w:cs="Times New Roman"/>
          <w:sz w:val="26"/>
          <w:szCs w:val="26"/>
        </w:rPr>
      </w:pPr>
    </w:p>
    <w:p w:rsidR="00202984" w:rsidRPr="00404C08" w:rsidRDefault="00202984" w:rsidP="00202984">
      <w:pPr>
        <w:pStyle w:val="ConsPlusNormal"/>
        <w:jc w:val="both"/>
        <w:rPr>
          <w:rFonts w:ascii="Times New Roman" w:hAnsi="Times New Roman" w:cs="Times New Roman"/>
          <w:sz w:val="26"/>
          <w:szCs w:val="26"/>
        </w:rPr>
      </w:pPr>
    </w:p>
    <w:p w:rsidR="00202984" w:rsidRPr="00404C08" w:rsidRDefault="00202984" w:rsidP="00202984">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202984" w:rsidRPr="00404C08" w:rsidRDefault="00202984" w:rsidP="00202984">
      <w:pPr>
        <w:pStyle w:val="ConsPlusNormal"/>
        <w:jc w:val="both"/>
        <w:rPr>
          <w:rFonts w:ascii="Times New Roman" w:hAnsi="Times New Roman" w:cs="Times New Roman"/>
          <w:sz w:val="26"/>
          <w:szCs w:val="26"/>
        </w:rPr>
      </w:pP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202984"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202984"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202984" w:rsidRPr="00391FD5"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 xml:space="preserve">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202984" w:rsidRPr="00404C08" w:rsidRDefault="00202984" w:rsidP="00202984">
      <w:pPr>
        <w:pStyle w:val="ConsPlusNormal"/>
        <w:ind w:firstLine="540"/>
        <w:jc w:val="both"/>
        <w:rPr>
          <w:rFonts w:ascii="Times New Roman" w:hAnsi="Times New Roman" w:cs="Times New Roman"/>
          <w:sz w:val="26"/>
          <w:szCs w:val="26"/>
        </w:rPr>
      </w:pPr>
    </w:p>
    <w:p w:rsidR="00202984" w:rsidRPr="00404C08" w:rsidRDefault="00202984" w:rsidP="00202984">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202984" w:rsidRPr="00415623" w:rsidRDefault="00202984" w:rsidP="00202984">
      <w:pPr>
        <w:pStyle w:val="ConsPlusNormal"/>
        <w:jc w:val="both"/>
        <w:rPr>
          <w:rFonts w:ascii="Times New Roman" w:hAnsi="Times New Roman" w:cs="Times New Roman"/>
          <w:sz w:val="26"/>
          <w:szCs w:val="26"/>
        </w:rPr>
      </w:pPr>
    </w:p>
    <w:p w:rsidR="00202984" w:rsidRPr="00415623" w:rsidRDefault="00202984" w:rsidP="00202984">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202984" w:rsidRPr="00415623" w:rsidRDefault="00202984" w:rsidP="00202984">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202984" w:rsidRPr="00415623" w:rsidRDefault="00202984" w:rsidP="00202984">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202984" w:rsidRPr="00415623" w:rsidRDefault="00202984" w:rsidP="00202984">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202984" w:rsidRPr="00415623" w:rsidRDefault="00202984" w:rsidP="00202984">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202984" w:rsidRPr="00415623" w:rsidRDefault="00202984" w:rsidP="00202984">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202984" w:rsidRPr="00415623" w:rsidRDefault="00202984" w:rsidP="00202984">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202984" w:rsidRPr="00415623" w:rsidRDefault="00202984" w:rsidP="00202984">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202984" w:rsidRPr="00415623" w:rsidRDefault="00202984" w:rsidP="00202984">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202984" w:rsidRPr="00404C08" w:rsidRDefault="00202984" w:rsidP="00202984">
      <w:pPr>
        <w:pStyle w:val="ConsPlusNormal"/>
        <w:jc w:val="both"/>
        <w:rPr>
          <w:rFonts w:ascii="Times New Roman" w:hAnsi="Times New Roman" w:cs="Times New Roman"/>
          <w:sz w:val="26"/>
          <w:szCs w:val="26"/>
        </w:rPr>
      </w:pPr>
    </w:p>
    <w:p w:rsidR="00202984" w:rsidRPr="00404C08" w:rsidRDefault="00202984" w:rsidP="00202984">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202984" w:rsidRPr="00404C08" w:rsidRDefault="00202984" w:rsidP="00202984">
      <w:pPr>
        <w:pStyle w:val="ConsPlusNormal"/>
        <w:jc w:val="both"/>
        <w:rPr>
          <w:rFonts w:ascii="Times New Roman" w:hAnsi="Times New Roman" w:cs="Times New Roman"/>
          <w:sz w:val="26"/>
          <w:szCs w:val="26"/>
        </w:rPr>
      </w:pP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6.2.1.неисполнения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6.2.2.неисполнения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6.2.3.неисполнения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6.2.6.перехода земельного участка, на котором размещен Объект, в собственность третьих лиц;</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6.2.7.изъятия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6.2.8.ликвидации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202984"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6.2.9. неисполнения Владельцем обязательств, установленных пунктом 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 договора.</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202984" w:rsidRPr="00404C08" w:rsidRDefault="00202984" w:rsidP="00202984">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202984" w:rsidRPr="00404C08" w:rsidTr="00887CCD">
        <w:trPr>
          <w:trHeight w:val="70"/>
        </w:trPr>
        <w:tc>
          <w:tcPr>
            <w:tcW w:w="10031" w:type="dxa"/>
          </w:tcPr>
          <w:p w:rsidR="00202984" w:rsidRPr="00404C08" w:rsidRDefault="00202984" w:rsidP="00887CCD">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 Заключительные положения</w:t>
            </w:r>
          </w:p>
          <w:p w:rsidR="00202984" w:rsidRPr="00404C08" w:rsidRDefault="00202984" w:rsidP="00887CCD">
            <w:pPr>
              <w:pStyle w:val="ConsPlusNormal"/>
              <w:contextualSpacing/>
              <w:jc w:val="both"/>
              <w:rPr>
                <w:rFonts w:ascii="Times New Roman" w:hAnsi="Times New Roman" w:cs="Times New Roman"/>
                <w:sz w:val="26"/>
                <w:szCs w:val="26"/>
              </w:rPr>
            </w:pPr>
          </w:p>
          <w:p w:rsidR="00202984" w:rsidRPr="00404C08" w:rsidRDefault="00202984" w:rsidP="00887CC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202984" w:rsidRPr="00404C08" w:rsidRDefault="00202984" w:rsidP="00887CC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202984" w:rsidRPr="00404C08" w:rsidRDefault="00202984" w:rsidP="00887CCD">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202984" w:rsidRPr="00404C08" w:rsidRDefault="00202984" w:rsidP="00887CC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202984" w:rsidRPr="00404C08" w:rsidRDefault="00202984" w:rsidP="00887CC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актами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202984" w:rsidRPr="00404C08" w:rsidRDefault="00202984" w:rsidP="00887CC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202984" w:rsidRDefault="00202984" w:rsidP="00887CCD">
            <w:pPr>
              <w:pStyle w:val="ConsPlusNormal"/>
              <w:contextualSpacing/>
              <w:jc w:val="center"/>
              <w:outlineLvl w:val="0"/>
              <w:rPr>
                <w:rFonts w:ascii="Times New Roman" w:hAnsi="Times New Roman" w:cs="Times New Roman"/>
                <w:b/>
                <w:sz w:val="26"/>
                <w:szCs w:val="26"/>
              </w:rPr>
            </w:pPr>
          </w:p>
          <w:p w:rsidR="00202984" w:rsidRPr="00404C08" w:rsidRDefault="00202984" w:rsidP="00887CCD">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202984" w:rsidRDefault="00202984" w:rsidP="00887CCD">
            <w:pPr>
              <w:pStyle w:val="ConsPlusNonformat"/>
              <w:contextualSpacing/>
              <w:jc w:val="both"/>
              <w:rPr>
                <w:rFonts w:ascii="Times New Roman" w:hAnsi="Times New Roman" w:cs="Times New Roman"/>
                <w:b/>
                <w:sz w:val="26"/>
                <w:szCs w:val="26"/>
              </w:rPr>
            </w:pPr>
          </w:p>
          <w:p w:rsidR="00202984" w:rsidRDefault="00202984" w:rsidP="00887CCD">
            <w:pPr>
              <w:pStyle w:val="ConsPlusNonformat"/>
              <w:contextualSpacing/>
              <w:jc w:val="both"/>
              <w:rPr>
                <w:rFonts w:ascii="Times New Roman" w:hAnsi="Times New Roman" w:cs="Times New Roman"/>
                <w:b/>
                <w:sz w:val="26"/>
                <w:szCs w:val="26"/>
              </w:rPr>
            </w:pPr>
          </w:p>
          <w:p w:rsidR="00202984" w:rsidRPr="00404C08" w:rsidRDefault="00202984" w:rsidP="00887CCD">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202984" w:rsidRPr="00404C08" w:rsidRDefault="00202984" w:rsidP="00887CCD">
            <w:pPr>
              <w:pStyle w:val="ConsPlusNonformat"/>
              <w:contextualSpacing/>
              <w:jc w:val="both"/>
              <w:rPr>
                <w:rFonts w:ascii="Times New Roman" w:hAnsi="Times New Roman" w:cs="Times New Roman"/>
                <w:b/>
                <w:sz w:val="26"/>
                <w:szCs w:val="26"/>
              </w:rPr>
            </w:pPr>
          </w:p>
          <w:p w:rsidR="00202984" w:rsidRPr="00404C08" w:rsidRDefault="00202984" w:rsidP="00887CCD">
            <w:pPr>
              <w:rPr>
                <w:sz w:val="26"/>
                <w:szCs w:val="26"/>
              </w:rPr>
            </w:pPr>
          </w:p>
        </w:tc>
        <w:tc>
          <w:tcPr>
            <w:tcW w:w="5068" w:type="dxa"/>
          </w:tcPr>
          <w:p w:rsidR="00202984" w:rsidRPr="00404C08" w:rsidRDefault="00202984" w:rsidP="00887CCD">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202984" w:rsidRDefault="00202984" w:rsidP="00647A76">
      <w:pPr>
        <w:pStyle w:val="a3"/>
        <w:spacing w:line="240" w:lineRule="exact"/>
        <w:ind w:left="5670" w:right="-545"/>
        <w:rPr>
          <w:rFonts w:ascii="Times New Roman" w:hAnsi="Times New Roman"/>
          <w:sz w:val="24"/>
          <w:szCs w:val="24"/>
        </w:rPr>
      </w:pPr>
    </w:p>
    <w:p w:rsidR="00C208AE" w:rsidRPr="00647A76" w:rsidRDefault="00C208AE" w:rsidP="00647A76">
      <w:pPr>
        <w:pStyle w:val="a3"/>
        <w:spacing w:line="240" w:lineRule="exact"/>
        <w:ind w:left="5670" w:right="-545"/>
        <w:rPr>
          <w:rFonts w:ascii="Times New Roman" w:hAnsi="Times New Roman"/>
          <w:sz w:val="24"/>
          <w:szCs w:val="24"/>
        </w:rPr>
      </w:pPr>
      <w:r w:rsidRPr="00647A76">
        <w:rPr>
          <w:rFonts w:ascii="Times New Roman" w:hAnsi="Times New Roman"/>
          <w:sz w:val="24"/>
          <w:szCs w:val="24"/>
        </w:rPr>
        <w:t>Приложение 3</w:t>
      </w:r>
    </w:p>
    <w:p w:rsidR="00C208AE" w:rsidRPr="00647A76" w:rsidRDefault="00C208AE" w:rsidP="00647A76">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C208AE" w:rsidRPr="00647A76" w:rsidRDefault="00C208AE" w:rsidP="00647A76">
      <w:pPr>
        <w:spacing w:line="240" w:lineRule="exact"/>
        <w:ind w:left="5670"/>
      </w:pPr>
    </w:p>
    <w:p w:rsidR="00C208AE" w:rsidRDefault="00C208AE" w:rsidP="00C208AE"/>
    <w:p w:rsidR="00C208AE" w:rsidRDefault="00C208AE" w:rsidP="00C208AE"/>
    <w:p w:rsidR="00530C4F" w:rsidRDefault="00530C4F" w:rsidP="00530C4F">
      <w:pPr>
        <w:jc w:val="center"/>
        <w:rPr>
          <w:b/>
        </w:rPr>
      </w:pPr>
    </w:p>
    <w:p w:rsidR="00202984" w:rsidRPr="00374735" w:rsidRDefault="00202984" w:rsidP="00202984">
      <w:pPr>
        <w:spacing w:before="720"/>
        <w:jc w:val="center"/>
        <w:rPr>
          <w:b/>
        </w:rPr>
      </w:pPr>
      <w:r w:rsidRPr="00374735">
        <w:rPr>
          <w:b/>
        </w:rPr>
        <w:t>ТРЕБОВАНИЯ</w:t>
      </w:r>
    </w:p>
    <w:p w:rsidR="00202984" w:rsidRPr="00374735" w:rsidRDefault="00202984" w:rsidP="00202984">
      <w:pPr>
        <w:jc w:val="center"/>
        <w:rPr>
          <w:b/>
        </w:rPr>
      </w:pPr>
      <w:r w:rsidRPr="00374735">
        <w:rPr>
          <w:b/>
        </w:rPr>
        <w:t>к типовым проектам некапитальных строений, сооружений,</w:t>
      </w:r>
    </w:p>
    <w:p w:rsidR="00202984" w:rsidRPr="00374735" w:rsidRDefault="00202984" w:rsidP="00202984">
      <w:pPr>
        <w:jc w:val="center"/>
        <w:rPr>
          <w:b/>
        </w:rPr>
      </w:pPr>
      <w:r w:rsidRPr="00374735">
        <w:rPr>
          <w:b/>
        </w:rPr>
        <w:t>используемых для осуществления торговой деятельности и деятельности</w:t>
      </w:r>
    </w:p>
    <w:p w:rsidR="00202984" w:rsidRPr="00374735" w:rsidRDefault="00202984" w:rsidP="00202984">
      <w:pPr>
        <w:jc w:val="center"/>
        <w:rPr>
          <w:b/>
        </w:rPr>
      </w:pPr>
      <w:r w:rsidRPr="00374735">
        <w:rPr>
          <w:b/>
        </w:rPr>
        <w:t>по оказанию услуг населению, включая услуги общественного питания</w:t>
      </w:r>
    </w:p>
    <w:p w:rsidR="00202984" w:rsidRPr="00C41047" w:rsidRDefault="00202984" w:rsidP="00202984">
      <w:pPr>
        <w:jc w:val="both"/>
        <w:rPr>
          <w:sz w:val="28"/>
          <w:szCs w:val="28"/>
        </w:rPr>
      </w:pPr>
    </w:p>
    <w:p w:rsidR="00202984" w:rsidRPr="00374735" w:rsidRDefault="00202984" w:rsidP="00202984">
      <w:pPr>
        <w:ind w:firstLine="708"/>
        <w:jc w:val="both"/>
      </w:pPr>
      <w:r w:rsidRPr="00C41047">
        <w:rPr>
          <w:sz w:val="28"/>
          <w:szCs w:val="28"/>
        </w:rPr>
        <w:t xml:space="preserve">1. </w:t>
      </w:r>
      <w:r w:rsidRPr="00374735">
        <w:t>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202984" w:rsidRPr="00374735" w:rsidRDefault="00202984" w:rsidP="00202984">
      <w:pPr>
        <w:ind w:firstLine="708"/>
        <w:jc w:val="both"/>
      </w:pPr>
      <w:r w:rsidRPr="00374735">
        <w:t>2. Типовые проекты установлены для видов некапитальных строений: «киоск», «павильон».</w:t>
      </w:r>
    </w:p>
    <w:p w:rsidR="00202984" w:rsidRPr="00374735" w:rsidRDefault="00202984" w:rsidP="00202984">
      <w:pPr>
        <w:ind w:firstLine="708"/>
        <w:jc w:val="both"/>
      </w:pPr>
      <w:r w:rsidRPr="00374735">
        <w:t>Графическое изображение типовых проектов приведено в приложении к настоящим Требованиям.</w:t>
      </w:r>
    </w:p>
    <w:p w:rsidR="00202984" w:rsidRPr="00374735" w:rsidRDefault="00202984" w:rsidP="00202984">
      <w:pPr>
        <w:ind w:firstLine="708"/>
        <w:jc w:val="both"/>
      </w:pPr>
      <w:r w:rsidRPr="00374735">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202984" w:rsidRPr="00374735" w:rsidRDefault="00202984" w:rsidP="00202984">
      <w:pPr>
        <w:ind w:firstLine="708"/>
        <w:jc w:val="both"/>
      </w:pPr>
      <w:r w:rsidRPr="00374735">
        <w:t>3.1. Параметры.</w:t>
      </w:r>
    </w:p>
    <w:p w:rsidR="00202984" w:rsidRPr="00374735" w:rsidRDefault="00202984" w:rsidP="00202984">
      <w:pPr>
        <w:ind w:firstLine="708"/>
        <w:jc w:val="both"/>
      </w:pPr>
      <w:r w:rsidRPr="00374735">
        <w:t>«Киоск»:</w:t>
      </w:r>
    </w:p>
    <w:p w:rsidR="00202984" w:rsidRPr="00374735" w:rsidRDefault="00202984" w:rsidP="00202984">
      <w:pPr>
        <w:ind w:firstLine="708"/>
        <w:jc w:val="both"/>
      </w:pPr>
      <w:r w:rsidRPr="00374735">
        <w:t>«Киоск «Печать» тип 1 – площадь 6 кв. м (длина – 3,0 м, ширина – 2,0 м, высота – 2,6 м); площадь 9 кв. м (длина – 3,6 м, ширина – 2,5 м, высота – 2,6 м);</w:t>
      </w:r>
    </w:p>
    <w:p w:rsidR="00202984" w:rsidRPr="00374735" w:rsidRDefault="00202984" w:rsidP="00202984">
      <w:pPr>
        <w:ind w:firstLine="708"/>
        <w:jc w:val="both"/>
      </w:pPr>
      <w:r w:rsidRPr="00374735">
        <w:t>«Киоск» тип 2 – площадь 6 кв. м (длина – 3,0 м, ширина – 2,0 м, высота – 2,6 м);</w:t>
      </w:r>
    </w:p>
    <w:p w:rsidR="00202984" w:rsidRPr="00374735" w:rsidRDefault="00202984" w:rsidP="00202984">
      <w:pPr>
        <w:ind w:firstLine="708"/>
        <w:jc w:val="both"/>
      </w:pPr>
      <w:r w:rsidRPr="00374735">
        <w:t>«Киоск» тип 3 – площадь 9 кв. м (длина – 3,6 м, ширина – 2,5 м, высота – 2,6 м).</w:t>
      </w:r>
    </w:p>
    <w:p w:rsidR="00202984" w:rsidRPr="00374735" w:rsidRDefault="00202984" w:rsidP="00202984">
      <w:pPr>
        <w:ind w:firstLine="708"/>
        <w:jc w:val="both"/>
      </w:pPr>
      <w:r w:rsidRPr="00374735">
        <w:t>«Павильон»:</w:t>
      </w:r>
    </w:p>
    <w:p w:rsidR="00202984" w:rsidRPr="00374735" w:rsidRDefault="00202984" w:rsidP="00202984">
      <w:pPr>
        <w:ind w:firstLine="708"/>
        <w:jc w:val="both"/>
      </w:pPr>
      <w:r w:rsidRPr="00374735">
        <w:t>«Павильон» тип 1 – площадь 30 кв. м (длина – 7,5 м, ширина – 4,0 м, высота – 3,2 м);</w:t>
      </w:r>
    </w:p>
    <w:p w:rsidR="00202984" w:rsidRPr="00374735" w:rsidRDefault="00202984" w:rsidP="00202984">
      <w:pPr>
        <w:ind w:firstLine="708"/>
        <w:jc w:val="both"/>
      </w:pPr>
      <w:r w:rsidRPr="00374735">
        <w:t>«Павильон» тип 2 – площадь 28 кв. м (длина – 7,0 м, ширина – 4,0 м, высота – 3,2 м).</w:t>
      </w:r>
    </w:p>
    <w:p w:rsidR="00202984" w:rsidRPr="00374735" w:rsidRDefault="00202984" w:rsidP="00202984">
      <w:pPr>
        <w:ind w:firstLine="708"/>
        <w:jc w:val="both"/>
      </w:pPr>
      <w:r w:rsidRPr="00374735">
        <w:t>3.2. Конструкции и материалы типовых проектов всех типов «Киоск», «Павильон»:</w:t>
      </w:r>
    </w:p>
    <w:p w:rsidR="00202984" w:rsidRPr="00374735" w:rsidRDefault="00202984" w:rsidP="00202984">
      <w:pPr>
        <w:ind w:firstLine="709"/>
        <w:jc w:val="both"/>
      </w:pPr>
      <w:r w:rsidRPr="00374735">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202984" w:rsidRPr="00374735" w:rsidRDefault="00202984" w:rsidP="00202984">
      <w:pPr>
        <w:ind w:firstLine="709"/>
        <w:jc w:val="both"/>
      </w:pPr>
      <w:r w:rsidRPr="00374735">
        <w:t>оконные и дверные переплеты: алюминиевый профиль с порошковым окрашиванием, ламинированный ПВХ;</w:t>
      </w:r>
    </w:p>
    <w:p w:rsidR="00202984" w:rsidRPr="00374735" w:rsidRDefault="00202984" w:rsidP="00202984">
      <w:pPr>
        <w:ind w:firstLine="709"/>
        <w:jc w:val="both"/>
      </w:pPr>
      <w:r w:rsidRPr="00374735">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металлические с механическим или электрическим приводом (при необходимости);</w:t>
      </w:r>
    </w:p>
    <w:p w:rsidR="00202984" w:rsidRPr="00374735" w:rsidRDefault="00202984" w:rsidP="00202984">
      <w:pPr>
        <w:ind w:firstLine="709"/>
        <w:jc w:val="both"/>
      </w:pPr>
      <w:r w:rsidRPr="00374735">
        <w:t>остекление: простое прозрачное с антивандальным покрытием, ударопрочное (</w:t>
      </w:r>
      <w:proofErr w:type="spellStart"/>
      <w:r w:rsidRPr="00374735">
        <w:t>тонирование</w:t>
      </w:r>
      <w:proofErr w:type="spellEnd"/>
      <w:r w:rsidRPr="00374735">
        <w:t xml:space="preserve"> стекла запрещается);</w:t>
      </w:r>
    </w:p>
    <w:p w:rsidR="00202984" w:rsidRPr="00374735" w:rsidRDefault="00202984" w:rsidP="00202984">
      <w:pPr>
        <w:ind w:firstLine="709"/>
        <w:jc w:val="both"/>
      </w:pPr>
      <w:r w:rsidRPr="00374735">
        <w:t>вентиляционные решетки: металлические;</w:t>
      </w:r>
    </w:p>
    <w:p w:rsidR="00202984" w:rsidRPr="00374735" w:rsidRDefault="00202984" w:rsidP="00202984">
      <w:pPr>
        <w:ind w:firstLine="709"/>
        <w:jc w:val="both"/>
      </w:pPr>
      <w:r w:rsidRPr="00374735">
        <w:lastRenderedPageBreak/>
        <w:t>цоколь: композит.</w:t>
      </w:r>
    </w:p>
    <w:p w:rsidR="00202984" w:rsidRPr="00374735" w:rsidRDefault="00202984" w:rsidP="00202984">
      <w:pPr>
        <w:ind w:firstLine="709"/>
        <w:jc w:val="both"/>
      </w:pPr>
      <w:r w:rsidRPr="00374735">
        <w:t>3.3. Цветовое решение</w:t>
      </w:r>
      <w:r w:rsidRPr="00374735">
        <w:rPr>
          <w:b/>
        </w:rPr>
        <w:t xml:space="preserve"> </w:t>
      </w:r>
      <w:r w:rsidRPr="00374735">
        <w:t>типовых проектов всех типов «Киоск», «Павильон»:</w:t>
      </w:r>
    </w:p>
    <w:p w:rsidR="00202984" w:rsidRPr="00374735" w:rsidRDefault="00202984" w:rsidP="00202984">
      <w:pPr>
        <w:ind w:firstLine="709"/>
        <w:jc w:val="both"/>
      </w:pPr>
      <w:r w:rsidRPr="00374735">
        <w:t xml:space="preserve">несущий каркас: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202984" w:rsidRPr="00374735" w:rsidRDefault="00202984" w:rsidP="00202984">
      <w:pPr>
        <w:ind w:firstLine="709"/>
        <w:jc w:val="both"/>
      </w:pPr>
      <w:r w:rsidRPr="00374735">
        <w:t xml:space="preserve">оконные и дверные переплеты: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202984" w:rsidRPr="00374735" w:rsidRDefault="00202984" w:rsidP="00202984">
      <w:pPr>
        <w:ind w:firstLine="709"/>
        <w:jc w:val="both"/>
      </w:pPr>
      <w:r w:rsidRPr="00374735">
        <w:t xml:space="preserve">декоративные элементы внешней отделки: ограждающая конструкция: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202984" w:rsidRPr="00374735" w:rsidRDefault="00202984" w:rsidP="00202984">
      <w:pPr>
        <w:ind w:firstLine="709"/>
        <w:jc w:val="both"/>
      </w:pPr>
      <w:r w:rsidRPr="00374735">
        <w:t xml:space="preserve">декоративные стойки: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202984" w:rsidRPr="00374735" w:rsidRDefault="00202984" w:rsidP="00202984">
      <w:pPr>
        <w:ind w:firstLine="709"/>
        <w:jc w:val="both"/>
      </w:pPr>
      <w:r w:rsidRPr="00374735">
        <w:t xml:space="preserve">декоративные панели (рейки): </w:t>
      </w:r>
      <w:r w:rsidRPr="00374735">
        <w:rPr>
          <w:lang w:val="en-US"/>
        </w:rPr>
        <w:t>RAL</w:t>
      </w:r>
      <w:r w:rsidRPr="00374735">
        <w:t xml:space="preserve"> 1013 жемчужно-белый, </w:t>
      </w:r>
      <w:r w:rsidRPr="00374735">
        <w:rPr>
          <w:lang w:val="en-US"/>
        </w:rPr>
        <w:t>RAL</w:t>
      </w:r>
      <w:r w:rsidRPr="00374735">
        <w:t xml:space="preserve"> 1015 светлая слоновая кость;</w:t>
      </w:r>
    </w:p>
    <w:p w:rsidR="00202984" w:rsidRPr="00374735" w:rsidRDefault="00202984" w:rsidP="00202984">
      <w:pPr>
        <w:ind w:firstLine="709"/>
        <w:jc w:val="both"/>
      </w:pP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xml:space="preserve">):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202984" w:rsidRPr="00374735" w:rsidRDefault="00202984" w:rsidP="00202984">
      <w:pPr>
        <w:ind w:firstLine="709"/>
        <w:jc w:val="both"/>
        <w:rPr>
          <w:rFonts w:eastAsia="Calibri"/>
        </w:rPr>
      </w:pPr>
      <w:r w:rsidRPr="00374735">
        <w:rPr>
          <w:rFonts w:eastAsia="Calibri"/>
        </w:rPr>
        <w:t>остекление: прозрачное с антивандальным покрытием, ударопрочное (</w:t>
      </w:r>
      <w:proofErr w:type="spellStart"/>
      <w:r w:rsidRPr="00374735">
        <w:rPr>
          <w:rFonts w:eastAsia="Calibri"/>
        </w:rPr>
        <w:t>тонирование</w:t>
      </w:r>
      <w:proofErr w:type="spellEnd"/>
      <w:r w:rsidRPr="00374735">
        <w:rPr>
          <w:rFonts w:eastAsia="Calibri"/>
        </w:rPr>
        <w:t xml:space="preserve"> стекла запрещается); </w:t>
      </w:r>
    </w:p>
    <w:p w:rsidR="00202984" w:rsidRPr="00374735" w:rsidRDefault="00202984" w:rsidP="00202984">
      <w:pPr>
        <w:ind w:firstLine="709"/>
        <w:jc w:val="both"/>
      </w:pPr>
      <w:r w:rsidRPr="00374735">
        <w:rPr>
          <w:rFonts w:eastAsia="Calibri"/>
        </w:rPr>
        <w:t xml:space="preserve">вентиляционные решетки: </w:t>
      </w:r>
      <w:r w:rsidRPr="00374735">
        <w:t xml:space="preserve">должны соответствовать выбранному RAL для каркаса (RAL 8017 шоколадно-коричневый, RAL 7016 </w:t>
      </w:r>
      <w:proofErr w:type="spellStart"/>
      <w:r w:rsidRPr="00374735">
        <w:t>антрацитово</w:t>
      </w:r>
      <w:proofErr w:type="spellEnd"/>
      <w:r w:rsidRPr="00374735">
        <w:t>-серый);</w:t>
      </w:r>
    </w:p>
    <w:p w:rsidR="00202984" w:rsidRPr="00374735" w:rsidRDefault="00202984" w:rsidP="00202984">
      <w:pPr>
        <w:ind w:firstLine="709"/>
        <w:jc w:val="both"/>
      </w:pPr>
      <w:r w:rsidRPr="00374735">
        <w:t xml:space="preserve">цоколь: должен соответствовать цвету каркаса (RAL 8017 шоколадно-коричневый, RAL 7016 </w:t>
      </w:r>
      <w:proofErr w:type="spellStart"/>
      <w:r w:rsidRPr="00374735">
        <w:t>антрацитово</w:t>
      </w:r>
      <w:proofErr w:type="spellEnd"/>
      <w:r w:rsidRPr="00374735">
        <w:t>-серый).</w:t>
      </w:r>
    </w:p>
    <w:p w:rsidR="00202984" w:rsidRPr="00374735" w:rsidRDefault="00202984" w:rsidP="00202984">
      <w:pPr>
        <w:ind w:firstLine="709"/>
        <w:jc w:val="both"/>
      </w:pPr>
      <w:r w:rsidRPr="00374735">
        <w:t>3.4. Установка вывески типовых проектов:</w:t>
      </w:r>
    </w:p>
    <w:p w:rsidR="00202984" w:rsidRPr="00374735" w:rsidRDefault="00202984" w:rsidP="00202984">
      <w:pPr>
        <w:ind w:firstLine="709"/>
        <w:jc w:val="both"/>
      </w:pPr>
      <w:r w:rsidRPr="00374735">
        <w:t>3.4.1 установка вывески типовых проектов всех типов «Киоск»:</w:t>
      </w:r>
    </w:p>
    <w:p w:rsidR="00202984" w:rsidRPr="00374735" w:rsidRDefault="00202984" w:rsidP="00202984">
      <w:pPr>
        <w:ind w:firstLine="709"/>
        <w:jc w:val="both"/>
        <w:rPr>
          <w:rFonts w:eastAsia="Calibri"/>
        </w:rPr>
      </w:pPr>
      <w:r w:rsidRPr="00374735">
        <w:rPr>
          <w:rFonts w:eastAsia="Calibri"/>
        </w:rPr>
        <w:t>вывеска состоит из графической и текстовой частей.</w:t>
      </w:r>
    </w:p>
    <w:p w:rsidR="00202984" w:rsidRPr="00374735" w:rsidRDefault="00202984" w:rsidP="00202984">
      <w:pPr>
        <w:ind w:firstLine="709"/>
        <w:jc w:val="both"/>
        <w:rPr>
          <w:rFonts w:eastAsia="Calibri"/>
        </w:rPr>
      </w:pPr>
      <w:r w:rsidRPr="00374735">
        <w:rPr>
          <w:rFonts w:eastAsia="Calibri"/>
        </w:rPr>
        <w:t xml:space="preserve">Текстовая часть в виде отдельно стоящих букв, объемных или плоскостных, световых или </w:t>
      </w:r>
      <w:proofErr w:type="spellStart"/>
      <w:r w:rsidRPr="00374735">
        <w:rPr>
          <w:rFonts w:eastAsia="Calibri"/>
        </w:rPr>
        <w:t>несветовых</w:t>
      </w:r>
      <w:proofErr w:type="spellEnd"/>
      <w:r w:rsidRPr="00374735">
        <w:rPr>
          <w:rFonts w:eastAsia="Calibri"/>
        </w:rPr>
        <w:t>.</w:t>
      </w:r>
    </w:p>
    <w:p w:rsidR="00202984" w:rsidRPr="00374735" w:rsidRDefault="00202984" w:rsidP="00202984">
      <w:pPr>
        <w:ind w:firstLine="709"/>
        <w:jc w:val="both"/>
        <w:rPr>
          <w:rFonts w:eastAsia="Calibri"/>
        </w:rPr>
      </w:pPr>
      <w:r w:rsidRPr="00374735">
        <w:rPr>
          <w:rFonts w:eastAsia="Calibri"/>
        </w:rPr>
        <w:t>Высота горизонтальной информационной панели (далее – фриз) – 450 мм.</w:t>
      </w:r>
    </w:p>
    <w:p w:rsidR="00202984" w:rsidRPr="00374735" w:rsidRDefault="00202984" w:rsidP="00202984">
      <w:pPr>
        <w:ind w:firstLine="709"/>
        <w:jc w:val="both"/>
        <w:rPr>
          <w:rFonts w:eastAsia="Calibri"/>
        </w:rPr>
      </w:pPr>
      <w:r w:rsidRPr="00374735">
        <w:rPr>
          <w:rFonts w:eastAsia="Calibri"/>
        </w:rPr>
        <w:t xml:space="preserve">Высота текстовой части не более 300 мм (2/3 высоты фриза); размещение: строго в границах фриза. </w:t>
      </w:r>
    </w:p>
    <w:p w:rsidR="00202984" w:rsidRPr="00374735" w:rsidRDefault="00202984" w:rsidP="00202984">
      <w:pPr>
        <w:ind w:firstLine="709"/>
        <w:jc w:val="both"/>
        <w:rPr>
          <w:rFonts w:eastAsia="Calibri"/>
        </w:rPr>
      </w:pPr>
      <w:r w:rsidRPr="00374735">
        <w:rPr>
          <w:rFonts w:eastAsia="Calibri"/>
        </w:rPr>
        <w:t>Колористическое решение фриза определяется владельцем некапитального строения, сооружения.</w:t>
      </w:r>
    </w:p>
    <w:p w:rsidR="00202984" w:rsidRPr="00374735" w:rsidRDefault="00202984" w:rsidP="00202984">
      <w:pPr>
        <w:ind w:firstLine="709"/>
        <w:jc w:val="both"/>
        <w:rPr>
          <w:rFonts w:eastAsia="Calibri"/>
        </w:rPr>
      </w:pPr>
      <w:r w:rsidRPr="00374735">
        <w:rPr>
          <w:rFonts w:eastAsia="Calibri"/>
        </w:rPr>
        <w:t>Колористическое решение текстовой и графической частей определяется владельцем некапитального строения, сооружения.</w:t>
      </w:r>
    </w:p>
    <w:p w:rsidR="00202984" w:rsidRPr="00374735" w:rsidRDefault="00202984" w:rsidP="00202984">
      <w:pPr>
        <w:ind w:firstLine="709"/>
        <w:jc w:val="both"/>
        <w:rPr>
          <w:rFonts w:eastAsia="Calibri"/>
        </w:rPr>
      </w:pPr>
      <w:r w:rsidRPr="00374735">
        <w:rPr>
          <w:rFonts w:eastAsia="Calibri"/>
        </w:rPr>
        <w:t>Материал фриза – композит, пластик, дерево (толщина не менее 5-10 мм); металл (толщина не менее 1,5 мм).</w:t>
      </w:r>
    </w:p>
    <w:p w:rsidR="00202984" w:rsidRPr="00374735" w:rsidRDefault="00202984" w:rsidP="00202984">
      <w:pPr>
        <w:ind w:firstLine="709"/>
        <w:jc w:val="both"/>
        <w:rPr>
          <w:rFonts w:eastAsia="Calibri"/>
        </w:rPr>
      </w:pPr>
      <w:r w:rsidRPr="00374735">
        <w:rPr>
          <w:rFonts w:eastAsia="Calibri"/>
        </w:rPr>
        <w:t>Материал графической и текстовой частей – пластик, дерево, металл.</w:t>
      </w:r>
    </w:p>
    <w:p w:rsidR="00202984" w:rsidRPr="00374735" w:rsidRDefault="00202984" w:rsidP="00202984">
      <w:pPr>
        <w:ind w:firstLine="709"/>
        <w:jc w:val="both"/>
      </w:pPr>
      <w:r w:rsidRPr="00374735">
        <w:t>3.4.2 установка вывески типовых проектов всех типов «Павильон»:</w:t>
      </w:r>
    </w:p>
    <w:p w:rsidR="00202984" w:rsidRPr="00374735" w:rsidRDefault="00202984" w:rsidP="00202984">
      <w:pPr>
        <w:ind w:firstLine="709"/>
        <w:jc w:val="both"/>
      </w:pPr>
      <w:r w:rsidRPr="00374735">
        <w:t>вывеска состоит из графической и текстовой частей.</w:t>
      </w:r>
    </w:p>
    <w:p w:rsidR="00202984" w:rsidRPr="00374735" w:rsidRDefault="00202984" w:rsidP="00202984">
      <w:pPr>
        <w:ind w:firstLine="709"/>
        <w:jc w:val="both"/>
      </w:pPr>
      <w:r w:rsidRPr="00374735">
        <w:t xml:space="preserve">Текстовая часть в виде отдельно стоящих букв, объемных или плоскостных, световых или </w:t>
      </w:r>
      <w:proofErr w:type="spellStart"/>
      <w:r w:rsidRPr="00374735">
        <w:t>несветовых</w:t>
      </w:r>
      <w:proofErr w:type="spellEnd"/>
      <w:r w:rsidRPr="00374735">
        <w:t>.</w:t>
      </w:r>
    </w:p>
    <w:p w:rsidR="00202984" w:rsidRPr="00374735" w:rsidRDefault="00202984" w:rsidP="00202984">
      <w:pPr>
        <w:ind w:firstLine="709"/>
        <w:jc w:val="both"/>
      </w:pPr>
      <w:r w:rsidRPr="00374735">
        <w:t>Высота фриза – 700 мм.</w:t>
      </w:r>
    </w:p>
    <w:p w:rsidR="00202984" w:rsidRPr="00374735" w:rsidRDefault="00202984" w:rsidP="00202984">
      <w:pPr>
        <w:ind w:firstLine="709"/>
        <w:jc w:val="both"/>
      </w:pPr>
      <w:r w:rsidRPr="00374735">
        <w:t>Высота текстовой части – не более 500 мм (2/3 высоты фриза); размещение: строго в границах фриза.</w:t>
      </w:r>
    </w:p>
    <w:p w:rsidR="00202984" w:rsidRPr="00374735" w:rsidRDefault="00202984" w:rsidP="00202984">
      <w:pPr>
        <w:ind w:firstLine="709"/>
        <w:jc w:val="both"/>
      </w:pPr>
      <w:r w:rsidRPr="00374735">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202984" w:rsidRPr="00374735" w:rsidRDefault="00202984" w:rsidP="00202984">
      <w:pPr>
        <w:ind w:firstLine="709"/>
        <w:jc w:val="both"/>
      </w:pPr>
      <w:r w:rsidRPr="00374735">
        <w:t xml:space="preserve">Колористическое решение фриза, вертикальной информационной панели </w:t>
      </w:r>
      <w:r w:rsidRPr="00374735">
        <w:rPr>
          <w:rFonts w:eastAsia="Calibri"/>
        </w:rPr>
        <w:t>определяется владельцем некапитального строения, сооружения и должно быть выполнено в е</w:t>
      </w:r>
      <w:r w:rsidRPr="00374735">
        <w:t>дином RAL.</w:t>
      </w:r>
    </w:p>
    <w:p w:rsidR="00202984" w:rsidRPr="00374735" w:rsidRDefault="00202984" w:rsidP="00202984">
      <w:pPr>
        <w:ind w:firstLine="709"/>
        <w:jc w:val="both"/>
      </w:pPr>
      <w:r w:rsidRPr="00374735">
        <w:t xml:space="preserve">Колористическое решение текстовой и графической частей </w:t>
      </w:r>
      <w:r w:rsidRPr="00374735">
        <w:rPr>
          <w:rFonts w:eastAsia="Calibri"/>
        </w:rPr>
        <w:t>определяется владельцем некапитального строения, сооружения</w:t>
      </w:r>
      <w:r w:rsidRPr="00374735">
        <w:t>.</w:t>
      </w:r>
    </w:p>
    <w:p w:rsidR="00202984" w:rsidRPr="00374735" w:rsidRDefault="00202984" w:rsidP="00202984">
      <w:pPr>
        <w:ind w:firstLine="709"/>
        <w:jc w:val="both"/>
      </w:pPr>
      <w:r w:rsidRPr="00374735">
        <w:t>Информация на вертикальной информационной панели – не более 50% от площади панели, не содержащая сведений рекламного характера.</w:t>
      </w:r>
    </w:p>
    <w:p w:rsidR="00202984" w:rsidRPr="00374735" w:rsidRDefault="00202984" w:rsidP="00202984">
      <w:pPr>
        <w:ind w:firstLine="709"/>
        <w:jc w:val="both"/>
      </w:pPr>
      <w:r w:rsidRPr="00374735">
        <w:t>Материал фриза – композит, пластик, дерево (толщина не менее 5-10 мм); металл (толщина не менее 1,5 мм).</w:t>
      </w:r>
    </w:p>
    <w:p w:rsidR="00202984" w:rsidRPr="00374735" w:rsidRDefault="00202984" w:rsidP="00202984">
      <w:pPr>
        <w:ind w:firstLine="709"/>
        <w:jc w:val="both"/>
      </w:pPr>
      <w:r w:rsidRPr="00374735">
        <w:t>Материал графической и текстовой частей – пластик, дерево, металл.</w:t>
      </w:r>
    </w:p>
    <w:p w:rsidR="00202984" w:rsidRPr="00374735" w:rsidRDefault="00202984" w:rsidP="00202984">
      <w:pPr>
        <w:ind w:firstLine="709"/>
        <w:jc w:val="both"/>
      </w:pPr>
      <w:r w:rsidRPr="00374735">
        <w:rPr>
          <w:rFonts w:eastAsia="Calibri"/>
        </w:rPr>
        <w:lastRenderedPageBreak/>
        <w:t>3.5. Дополнительные требования к типовым проектам</w:t>
      </w:r>
      <w:r w:rsidRPr="00374735">
        <w:t xml:space="preserve"> всех типов «Киоск», «Павильон».</w:t>
      </w:r>
    </w:p>
    <w:p w:rsidR="00202984" w:rsidRPr="00374735" w:rsidRDefault="00202984" w:rsidP="00202984">
      <w:pPr>
        <w:ind w:firstLine="709"/>
        <w:jc w:val="both"/>
        <w:rPr>
          <w:rFonts w:eastAsia="Calibri"/>
          <w:b/>
          <w:u w:val="single"/>
        </w:rPr>
      </w:pPr>
      <w:r w:rsidRPr="00374735">
        <w:rPr>
          <w:rFonts w:eastAsia="Calibri"/>
        </w:rPr>
        <w:t xml:space="preserve">В случае размещения двух и более </w:t>
      </w:r>
      <w:r w:rsidRPr="00374735">
        <w:t>некапитальных строений, сооружений</w:t>
      </w:r>
      <w:r w:rsidRPr="00374735">
        <w:rPr>
          <w:rFonts w:eastAsia="Calibri"/>
        </w:rPr>
        <w:t xml:space="preserve"> на одном земельном участке (блокировки), на смежных земельных участках общий вид </w:t>
      </w:r>
      <w:r w:rsidRPr="00374735">
        <w:t>некапитальных строений, сооружений</w:t>
      </w:r>
      <w:r w:rsidRPr="00374735">
        <w:rPr>
          <w:rFonts w:eastAsia="Calibri"/>
        </w:rPr>
        <w:t xml:space="preserve"> выполняется в едином цветовом решении каркаса, конструкций и декоративных элементов. </w:t>
      </w:r>
    </w:p>
    <w:p w:rsidR="00202984" w:rsidRPr="00374735" w:rsidRDefault="00202984" w:rsidP="00202984">
      <w:pPr>
        <w:ind w:firstLine="709"/>
        <w:jc w:val="both"/>
      </w:pPr>
      <w:r w:rsidRPr="00374735">
        <w:t xml:space="preserve">Использование </w:t>
      </w:r>
      <w:proofErr w:type="spellStart"/>
      <w:r w:rsidRPr="00374735">
        <w:t>доборных</w:t>
      </w:r>
      <w:proofErr w:type="spellEnd"/>
      <w:r w:rsidRPr="00374735">
        <w:t xml:space="preserve"> элементов из тонколистового металла для отделки каркаса не допускается.</w:t>
      </w:r>
    </w:p>
    <w:p w:rsidR="00202984" w:rsidRPr="00374735" w:rsidRDefault="00202984" w:rsidP="00202984">
      <w:pPr>
        <w:ind w:firstLine="709"/>
        <w:jc w:val="both"/>
        <w:rPr>
          <w:rFonts w:eastAsia="Calibri"/>
        </w:rPr>
      </w:pPr>
      <w:r w:rsidRPr="00374735">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374735">
        <w:t>некапитального строения, сооружения.</w:t>
      </w:r>
    </w:p>
    <w:p w:rsidR="00202984" w:rsidRPr="00374735" w:rsidRDefault="00202984" w:rsidP="00202984">
      <w:pPr>
        <w:ind w:firstLine="709"/>
        <w:jc w:val="both"/>
        <w:rPr>
          <w:rFonts w:eastAsia="Calibri"/>
        </w:rPr>
      </w:pPr>
      <w:proofErr w:type="spellStart"/>
      <w:r w:rsidRPr="00374735">
        <w:rPr>
          <w:rFonts w:eastAsia="Calibri"/>
        </w:rPr>
        <w:t>Роллетные</w:t>
      </w:r>
      <w:proofErr w:type="spellEnd"/>
      <w:r w:rsidRPr="00374735">
        <w:rPr>
          <w:rFonts w:eastAsia="Calibri"/>
        </w:rPr>
        <w:t xml:space="preserve"> системы (</w:t>
      </w:r>
      <w:proofErr w:type="spellStart"/>
      <w:r w:rsidRPr="00374735">
        <w:rPr>
          <w:rFonts w:eastAsia="Calibri"/>
        </w:rPr>
        <w:t>рольставни</w:t>
      </w:r>
      <w:proofErr w:type="spellEnd"/>
      <w:r w:rsidRPr="00374735">
        <w:rPr>
          <w:rFonts w:eastAsia="Calibri"/>
        </w:rPr>
        <w:t xml:space="preserve">) не должны выходить за </w:t>
      </w:r>
      <w:r w:rsidRPr="00374735">
        <w:t>декоративные элементы внешней отделки.</w:t>
      </w:r>
    </w:p>
    <w:p w:rsidR="00202984" w:rsidRPr="00374735" w:rsidRDefault="00202984" w:rsidP="00202984">
      <w:pPr>
        <w:ind w:firstLine="709"/>
        <w:jc w:val="both"/>
        <w:rPr>
          <w:rFonts w:eastAsia="Calibri"/>
        </w:rPr>
      </w:pPr>
      <w:r w:rsidRPr="00374735">
        <w:rPr>
          <w:rFonts w:eastAsia="Calibri"/>
        </w:rPr>
        <w:t xml:space="preserve">Для подключения </w:t>
      </w:r>
      <w:r w:rsidRPr="00374735">
        <w:t>некапитальных строений, сооружений</w:t>
      </w:r>
      <w:r w:rsidRPr="00374735">
        <w:rPr>
          <w:rFonts w:eastAsia="Calibri"/>
        </w:rPr>
        <w:t xml:space="preserve"> к электросети снаружи предусматривается место ввода силового кабеля на стене. Н</w:t>
      </w:r>
      <w:r w:rsidRPr="00374735">
        <w:t>екапитальные строения, сооружения должны быть обеспечены</w:t>
      </w:r>
      <w:r w:rsidRPr="00374735">
        <w:rPr>
          <w:rFonts w:eastAsia="Calibri"/>
        </w:rPr>
        <w:t xml:space="preserve"> электросчетчиками, электрическими розетками с заземлением, внутренним и внешним освещением. </w:t>
      </w:r>
    </w:p>
    <w:p w:rsidR="00202984" w:rsidRPr="00374735" w:rsidRDefault="00202984" w:rsidP="00202984">
      <w:pPr>
        <w:ind w:firstLine="709"/>
        <w:jc w:val="both"/>
        <w:rPr>
          <w:rFonts w:eastAsia="Calibri"/>
        </w:rPr>
      </w:pPr>
      <w:r w:rsidRPr="00374735">
        <w:rPr>
          <w:rFonts w:eastAsia="Calibri"/>
        </w:rPr>
        <w:t>Н</w:t>
      </w:r>
      <w:r w:rsidRPr="00374735">
        <w:t>екапитальные строения, сооружения</w:t>
      </w:r>
      <w:r w:rsidRPr="00374735">
        <w:rPr>
          <w:rFonts w:eastAsia="Calibri"/>
        </w:rPr>
        <w:t xml:space="preserve"> могут иметь системы обогрева и вентиляции.</w:t>
      </w:r>
    </w:p>
    <w:p w:rsidR="00202984" w:rsidRPr="00374735" w:rsidRDefault="00202984" w:rsidP="00202984">
      <w:pPr>
        <w:ind w:firstLine="709"/>
        <w:jc w:val="both"/>
        <w:rPr>
          <w:rFonts w:eastAsia="Calibri"/>
        </w:rPr>
      </w:pPr>
      <w:r w:rsidRPr="00374735">
        <w:rPr>
          <w:rFonts w:eastAsia="Calibri"/>
        </w:rPr>
        <w:t>Допускается внешняя и внутренняя система кондиционирования.</w:t>
      </w:r>
    </w:p>
    <w:p w:rsidR="00202984" w:rsidRPr="00374735" w:rsidRDefault="00202984" w:rsidP="00202984">
      <w:pPr>
        <w:ind w:firstLine="709"/>
        <w:jc w:val="both"/>
        <w:rPr>
          <w:rFonts w:eastAsia="Calibri"/>
        </w:rPr>
      </w:pPr>
      <w:r w:rsidRPr="00374735">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202984" w:rsidRPr="00374735" w:rsidRDefault="00202984" w:rsidP="00202984">
      <w:pPr>
        <w:ind w:firstLine="709"/>
        <w:jc w:val="both"/>
        <w:rPr>
          <w:rFonts w:eastAsia="Calibri"/>
        </w:rPr>
      </w:pPr>
      <w:r w:rsidRPr="00374735">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202984" w:rsidRPr="00374735" w:rsidRDefault="00202984" w:rsidP="00202984">
      <w:pPr>
        <w:ind w:firstLine="709"/>
        <w:jc w:val="both"/>
        <w:rPr>
          <w:rFonts w:eastAsia="Calibri"/>
        </w:rPr>
      </w:pPr>
      <w:r w:rsidRPr="00374735">
        <w:rPr>
          <w:rFonts w:eastAsia="Calibri"/>
        </w:rPr>
        <w:t>Все декоративные элементы по периметру н</w:t>
      </w:r>
      <w:r w:rsidRPr="00374735">
        <w:t>екапитальных строений, сооружений</w:t>
      </w:r>
      <w:r w:rsidRPr="00374735">
        <w:rPr>
          <w:rFonts w:eastAsia="Calibri"/>
        </w:rPr>
        <w:t xml:space="preserve"> должны иметь одинаковую высотную отметку, образовывая единый контур.</w:t>
      </w:r>
    </w:p>
    <w:p w:rsidR="00202984" w:rsidRPr="00374735" w:rsidRDefault="00202984" w:rsidP="00202984">
      <w:pPr>
        <w:ind w:firstLine="709"/>
        <w:jc w:val="both"/>
        <w:rPr>
          <w:rFonts w:eastAsia="Calibri"/>
        </w:rPr>
      </w:pPr>
      <w:r w:rsidRPr="00374735">
        <w:rPr>
          <w:rFonts w:eastAsia="Calibri"/>
        </w:rPr>
        <w:t>Верхняя отметка декоративных элементов внешней отделки должна совпадать с верхней отметкой фриза.</w:t>
      </w:r>
    </w:p>
    <w:p w:rsidR="00202984" w:rsidRPr="00374735" w:rsidRDefault="00202984" w:rsidP="00202984">
      <w:pPr>
        <w:ind w:firstLine="709"/>
        <w:jc w:val="both"/>
        <w:rPr>
          <w:rFonts w:eastAsia="Calibri"/>
        </w:rPr>
      </w:pPr>
      <w:r w:rsidRPr="00374735">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202984" w:rsidRPr="00374735" w:rsidRDefault="00202984" w:rsidP="00202984">
      <w:pPr>
        <w:ind w:firstLine="709"/>
        <w:jc w:val="both"/>
      </w:pPr>
      <w:r w:rsidRPr="00374735">
        <w:t>Главный, боковой фасады должны быть оснащены декоративными панелями (рейками), за исключением «Киоска «Печать» типа 1.</w:t>
      </w:r>
    </w:p>
    <w:p w:rsidR="00202984" w:rsidRPr="00374735" w:rsidRDefault="00202984" w:rsidP="00202984">
      <w:pPr>
        <w:ind w:firstLine="709"/>
        <w:jc w:val="both"/>
      </w:pPr>
      <w:r w:rsidRPr="00374735">
        <w:t xml:space="preserve">У дверного проема на дворовом фасаде обязательно размещается декоративный элемент с горизонтальными рейками. </w:t>
      </w:r>
    </w:p>
    <w:p w:rsidR="00202984" w:rsidRPr="00374735" w:rsidRDefault="00202984" w:rsidP="00202984">
      <w:pPr>
        <w:ind w:firstLine="708"/>
        <w:jc w:val="both"/>
      </w:pPr>
      <w:r w:rsidRPr="00374735">
        <w:t>Графическое изображение типовых проектов некапитальных строений,</w:t>
      </w:r>
    </w:p>
    <w:p w:rsidR="00202984" w:rsidRPr="00374735" w:rsidRDefault="00202984" w:rsidP="00202984">
      <w:pPr>
        <w:jc w:val="both"/>
      </w:pPr>
      <w:r w:rsidRPr="00374735">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202984" w:rsidRPr="00374735" w:rsidRDefault="00202984" w:rsidP="00202984">
      <w:pPr>
        <w:ind w:firstLine="709"/>
        <w:jc w:val="both"/>
      </w:pPr>
    </w:p>
    <w:p w:rsidR="00202984" w:rsidRPr="00374735" w:rsidRDefault="00202984" w:rsidP="00202984">
      <w:pPr>
        <w:ind w:firstLine="709"/>
        <w:jc w:val="both"/>
      </w:pPr>
    </w:p>
    <w:p w:rsidR="00202984" w:rsidRPr="00374735" w:rsidRDefault="00202984" w:rsidP="00202984">
      <w:pPr>
        <w:ind w:firstLine="709"/>
        <w:jc w:val="both"/>
      </w:pPr>
    </w:p>
    <w:p w:rsidR="00202984" w:rsidRPr="00374735" w:rsidRDefault="00202984" w:rsidP="00202984">
      <w:pPr>
        <w:ind w:firstLine="709"/>
        <w:jc w:val="both"/>
      </w:pPr>
    </w:p>
    <w:p w:rsidR="00202984" w:rsidRPr="00374735" w:rsidRDefault="00202984" w:rsidP="00202984">
      <w:pPr>
        <w:ind w:firstLine="709"/>
        <w:jc w:val="both"/>
      </w:pPr>
    </w:p>
    <w:p w:rsidR="00202984" w:rsidRPr="00374735" w:rsidRDefault="00202984" w:rsidP="00202984">
      <w:pPr>
        <w:ind w:firstLine="709"/>
        <w:jc w:val="both"/>
      </w:pPr>
    </w:p>
    <w:p w:rsidR="00202984" w:rsidRDefault="00202984" w:rsidP="00202984">
      <w:pPr>
        <w:ind w:firstLine="709"/>
        <w:jc w:val="both"/>
        <w:rPr>
          <w:sz w:val="28"/>
          <w:szCs w:val="28"/>
        </w:rPr>
      </w:pPr>
    </w:p>
    <w:p w:rsidR="00202984" w:rsidRDefault="00202984" w:rsidP="00202984">
      <w:pPr>
        <w:ind w:firstLine="709"/>
        <w:jc w:val="both"/>
        <w:rPr>
          <w:sz w:val="28"/>
          <w:szCs w:val="28"/>
        </w:rPr>
      </w:pPr>
    </w:p>
    <w:p w:rsidR="00202984" w:rsidRDefault="00202984" w:rsidP="00202984">
      <w:pPr>
        <w:ind w:firstLine="709"/>
        <w:jc w:val="both"/>
        <w:rPr>
          <w:sz w:val="28"/>
          <w:szCs w:val="28"/>
        </w:rPr>
      </w:pPr>
    </w:p>
    <w:p w:rsidR="00202984" w:rsidRDefault="00202984" w:rsidP="00202984">
      <w:pPr>
        <w:ind w:firstLine="709"/>
        <w:jc w:val="both"/>
        <w:rPr>
          <w:sz w:val="28"/>
          <w:szCs w:val="28"/>
        </w:rPr>
      </w:pPr>
    </w:p>
    <w:p w:rsidR="00202984" w:rsidRDefault="00202984" w:rsidP="00202984">
      <w:pPr>
        <w:ind w:firstLine="709"/>
        <w:jc w:val="both"/>
        <w:rPr>
          <w:sz w:val="28"/>
          <w:szCs w:val="28"/>
        </w:rPr>
      </w:pPr>
    </w:p>
    <w:p w:rsidR="00202984" w:rsidRDefault="00202984" w:rsidP="00202984">
      <w:pPr>
        <w:ind w:firstLine="709"/>
        <w:jc w:val="both"/>
        <w:rPr>
          <w:sz w:val="28"/>
          <w:szCs w:val="28"/>
        </w:rPr>
      </w:pPr>
    </w:p>
    <w:p w:rsidR="00202984" w:rsidRDefault="00202984" w:rsidP="00202984">
      <w:pPr>
        <w:ind w:firstLine="709"/>
        <w:jc w:val="both"/>
        <w:rPr>
          <w:sz w:val="28"/>
          <w:szCs w:val="28"/>
        </w:rPr>
      </w:pPr>
    </w:p>
    <w:p w:rsidR="00202984" w:rsidRPr="00374735" w:rsidRDefault="00202984" w:rsidP="00202984">
      <w:pPr>
        <w:ind w:left="5670" w:right="14"/>
        <w:rPr>
          <w:rFonts w:eastAsia="Calibri"/>
        </w:rPr>
      </w:pPr>
      <w:r w:rsidRPr="00374735">
        <w:rPr>
          <w:rFonts w:eastAsia="Calibri"/>
        </w:rPr>
        <w:t>ПРИЛОЖЕНИЕ</w:t>
      </w:r>
    </w:p>
    <w:p w:rsidR="00202984" w:rsidRPr="00374735" w:rsidRDefault="00202984" w:rsidP="00202984">
      <w:pPr>
        <w:ind w:left="5670"/>
      </w:pPr>
      <w:r w:rsidRPr="00374735">
        <w:t>к Требованиям к типовым</w:t>
      </w:r>
      <w:r w:rsidRPr="00374735">
        <w:br/>
        <w:t>проектам некапитальных строений, сооружений, используемых для осуществления торговой</w:t>
      </w:r>
      <w:r w:rsidRPr="00374735">
        <w:br/>
        <w:t>деятельности и деятельности по оказанию услуг населению, включая услуги общественного питания</w:t>
      </w:r>
    </w:p>
    <w:p w:rsidR="00202984" w:rsidRPr="00374735" w:rsidRDefault="00202984" w:rsidP="00202984">
      <w:pPr>
        <w:ind w:right="14"/>
        <w:rPr>
          <w:rFonts w:eastAsia="Calibri"/>
        </w:rPr>
      </w:pPr>
    </w:p>
    <w:p w:rsidR="00202984" w:rsidRPr="00374735" w:rsidRDefault="00202984" w:rsidP="00202984">
      <w:pPr>
        <w:jc w:val="center"/>
        <w:rPr>
          <w:b/>
        </w:rPr>
      </w:pPr>
      <w:r w:rsidRPr="00374735">
        <w:rPr>
          <w:b/>
        </w:rPr>
        <w:t>Графическое изображение типовых проектов некапитальных строений,</w:t>
      </w:r>
      <w:r w:rsidRPr="00374735">
        <w:rPr>
          <w:b/>
        </w:rPr>
        <w:br/>
        <w:t>сооружений, используемых для осуществления торговой деятельности и деятельности по оказанию услуг населению, включая услуги</w:t>
      </w:r>
      <w:r w:rsidRPr="00374735">
        <w:rPr>
          <w:b/>
        </w:rPr>
        <w:br/>
        <w:t>общественного питания</w:t>
      </w:r>
    </w:p>
    <w:p w:rsidR="00202984" w:rsidRPr="00C41047" w:rsidRDefault="00202984" w:rsidP="00202984">
      <w:pPr>
        <w:jc w:val="center"/>
        <w:rPr>
          <w:b/>
          <w:sz w:val="28"/>
          <w:szCs w:val="28"/>
        </w:rPr>
      </w:pPr>
    </w:p>
    <w:p w:rsidR="00202984" w:rsidRPr="00C41047" w:rsidRDefault="00202984" w:rsidP="00202984">
      <w:pPr>
        <w:jc w:val="center"/>
        <w:rPr>
          <w:b/>
          <w:noProof/>
          <w:sz w:val="28"/>
          <w:szCs w:val="28"/>
        </w:rPr>
      </w:pPr>
      <w:r w:rsidRPr="00C41047">
        <w:rPr>
          <w:b/>
          <w:noProof/>
          <w:sz w:val="28"/>
          <w:szCs w:val="28"/>
        </w:rPr>
        <w:drawing>
          <wp:inline distT="0" distB="0" distL="0" distR="0" wp14:anchorId="57C8AEED" wp14:editId="48EBA000">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202984" w:rsidRPr="00C41047" w:rsidRDefault="00202984" w:rsidP="00202984">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202984" w:rsidRPr="00C41047" w:rsidRDefault="00202984" w:rsidP="00202984">
      <w:pPr>
        <w:jc w:val="center"/>
        <w:rPr>
          <w:rFonts w:ascii="Arial" w:hAnsi="Arial" w:cs="Arial"/>
          <w:b/>
          <w:bCs/>
          <w:sz w:val="20"/>
          <w:szCs w:val="20"/>
          <w:u w:val="single"/>
          <w:lang w:val="en-US"/>
        </w:rPr>
      </w:pPr>
    </w:p>
    <w:p w:rsidR="00202984" w:rsidRPr="00C41047" w:rsidRDefault="00202984" w:rsidP="00202984">
      <w:pPr>
        <w:jc w:val="center"/>
        <w:rPr>
          <w:b/>
          <w:noProof/>
          <w:sz w:val="28"/>
          <w:szCs w:val="28"/>
        </w:rPr>
      </w:pPr>
      <w:r w:rsidRPr="00C41047">
        <w:rPr>
          <w:b/>
          <w:noProof/>
          <w:sz w:val="28"/>
          <w:szCs w:val="28"/>
        </w:rPr>
        <w:drawing>
          <wp:inline distT="0" distB="0" distL="0" distR="0" wp14:anchorId="1265FB0A" wp14:editId="6D5C7CB5">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202984" w:rsidRPr="00C41047" w:rsidRDefault="00202984" w:rsidP="00202984">
      <w:pPr>
        <w:jc w:val="center"/>
        <w:rPr>
          <w:b/>
          <w:noProof/>
          <w:sz w:val="28"/>
          <w:szCs w:val="28"/>
        </w:rPr>
      </w:pPr>
    </w:p>
    <w:p w:rsidR="00202984" w:rsidRPr="00C41047" w:rsidRDefault="00202984" w:rsidP="00202984">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202984" w:rsidRDefault="00202984" w:rsidP="00202984">
      <w:pPr>
        <w:jc w:val="center"/>
        <w:rPr>
          <w:b/>
          <w:noProof/>
          <w:sz w:val="28"/>
          <w:szCs w:val="28"/>
        </w:rPr>
      </w:pPr>
      <w:r w:rsidRPr="00C41047">
        <w:rPr>
          <w:b/>
          <w:noProof/>
          <w:sz w:val="28"/>
          <w:szCs w:val="28"/>
        </w:rPr>
        <w:drawing>
          <wp:inline distT="0" distB="0" distL="0" distR="0" wp14:anchorId="10290FF0" wp14:editId="1255181F">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202984" w:rsidRPr="00C41047" w:rsidRDefault="00202984" w:rsidP="00202984">
      <w:pPr>
        <w:jc w:val="center"/>
        <w:rPr>
          <w:b/>
          <w:noProof/>
          <w:sz w:val="28"/>
          <w:szCs w:val="28"/>
        </w:rPr>
      </w:pPr>
    </w:p>
    <w:p w:rsidR="00202984" w:rsidRDefault="00202984" w:rsidP="00202984">
      <w:pPr>
        <w:spacing w:line="240" w:lineRule="exact"/>
        <w:contextualSpacing/>
      </w:pPr>
    </w:p>
    <w:p w:rsidR="00202984" w:rsidRPr="00C41047" w:rsidRDefault="00202984" w:rsidP="00202984">
      <w:pPr>
        <w:jc w:val="center"/>
        <w:rPr>
          <w:b/>
          <w:noProof/>
          <w:sz w:val="28"/>
          <w:szCs w:val="28"/>
        </w:rPr>
      </w:pPr>
    </w:p>
    <w:p w:rsidR="00202984" w:rsidRDefault="00202984" w:rsidP="00202984">
      <w:pPr>
        <w:ind w:firstLine="709"/>
        <w:jc w:val="both"/>
        <w:rPr>
          <w:sz w:val="28"/>
          <w:szCs w:val="28"/>
        </w:rPr>
      </w:pPr>
      <w:r w:rsidRPr="00C41047">
        <w:rPr>
          <w:b/>
          <w:noProof/>
          <w:sz w:val="28"/>
          <w:szCs w:val="28"/>
        </w:rPr>
        <w:drawing>
          <wp:inline distT="0" distB="0" distL="0" distR="0" wp14:anchorId="658B1DFF" wp14:editId="250ABD71">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202984" w:rsidRDefault="00202984" w:rsidP="00202984">
      <w:pPr>
        <w:ind w:firstLine="709"/>
        <w:jc w:val="both"/>
        <w:rPr>
          <w:sz w:val="28"/>
          <w:szCs w:val="28"/>
        </w:rPr>
      </w:pPr>
    </w:p>
    <w:p w:rsidR="00202984" w:rsidRDefault="00202984" w:rsidP="00202984">
      <w:pPr>
        <w:ind w:firstLine="709"/>
        <w:jc w:val="both"/>
        <w:rPr>
          <w:sz w:val="28"/>
          <w:szCs w:val="28"/>
        </w:rPr>
      </w:pPr>
    </w:p>
    <w:p w:rsidR="00202984" w:rsidRDefault="00202984" w:rsidP="00202984">
      <w:pPr>
        <w:ind w:firstLine="709"/>
        <w:jc w:val="both"/>
        <w:rPr>
          <w:sz w:val="28"/>
          <w:szCs w:val="28"/>
        </w:rPr>
      </w:pPr>
      <w:r w:rsidRPr="00C41047">
        <w:rPr>
          <w:b/>
          <w:noProof/>
          <w:sz w:val="28"/>
          <w:szCs w:val="28"/>
        </w:rPr>
        <w:lastRenderedPageBreak/>
        <w:drawing>
          <wp:inline distT="0" distB="0" distL="0" distR="0" wp14:anchorId="281270EB" wp14:editId="6682AB2E">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202984" w:rsidRDefault="00202984" w:rsidP="00202984">
      <w:pPr>
        <w:ind w:firstLine="709"/>
        <w:jc w:val="both"/>
        <w:rPr>
          <w:sz w:val="28"/>
          <w:szCs w:val="28"/>
        </w:rPr>
      </w:pPr>
    </w:p>
    <w:p w:rsidR="00202984" w:rsidRDefault="00202984" w:rsidP="00202984">
      <w:pPr>
        <w:ind w:firstLine="709"/>
        <w:jc w:val="both"/>
        <w:rPr>
          <w:sz w:val="28"/>
          <w:szCs w:val="28"/>
        </w:rPr>
      </w:pPr>
    </w:p>
    <w:p w:rsidR="00202984" w:rsidRDefault="00202984" w:rsidP="00202984">
      <w:pPr>
        <w:ind w:firstLine="709"/>
        <w:jc w:val="both"/>
        <w:rPr>
          <w:sz w:val="28"/>
          <w:szCs w:val="28"/>
        </w:rPr>
      </w:pPr>
    </w:p>
    <w:p w:rsidR="00202984" w:rsidRPr="00C41047" w:rsidRDefault="00202984" w:rsidP="00202984">
      <w:pPr>
        <w:ind w:firstLine="709"/>
        <w:jc w:val="both"/>
        <w:rPr>
          <w:sz w:val="28"/>
          <w:szCs w:val="28"/>
        </w:rPr>
      </w:pPr>
      <w:r w:rsidRPr="00C41047">
        <w:rPr>
          <w:b/>
          <w:noProof/>
          <w:sz w:val="28"/>
          <w:szCs w:val="28"/>
        </w:rPr>
        <w:lastRenderedPageBreak/>
        <w:drawing>
          <wp:inline distT="0" distB="0" distL="0" distR="0" wp14:anchorId="3DEDEC50" wp14:editId="6B8F826A">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202984" w:rsidRPr="00C41047" w:rsidSect="002524E1">
      <w:headerReference w:type="default" r:id="rId1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208" w:rsidRDefault="00FB1208" w:rsidP="000C771F">
      <w:r>
        <w:separator/>
      </w:r>
    </w:p>
  </w:endnote>
  <w:endnote w:type="continuationSeparator" w:id="0">
    <w:p w:rsidR="00FB1208" w:rsidRDefault="00FB1208"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208" w:rsidRDefault="00FB1208" w:rsidP="000C771F">
      <w:r>
        <w:separator/>
      </w:r>
    </w:p>
  </w:footnote>
  <w:footnote w:type="continuationSeparator" w:id="0">
    <w:p w:rsidR="00FB1208" w:rsidRDefault="00FB1208"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0C771F" w:rsidRPr="00AE6EC7" w:rsidRDefault="000C771F">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4A212D" w:rsidRPr="004A212D">
          <w:rPr>
            <w:noProof/>
            <w:sz w:val="28"/>
            <w:szCs w:val="28"/>
            <w:lang w:val="ru-RU"/>
          </w:rPr>
          <w:t>8</w:t>
        </w:r>
        <w:r w:rsidRPr="00AE6EC7">
          <w:rPr>
            <w:sz w:val="28"/>
            <w:szCs w:val="28"/>
          </w:rPr>
          <w:fldChar w:fldCharType="end"/>
        </w:r>
      </w:p>
    </w:sdtContent>
  </w:sdt>
  <w:p w:rsidR="000C771F" w:rsidRDefault="000C771F">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07BC"/>
    <w:rsid w:val="00002434"/>
    <w:rsid w:val="00006078"/>
    <w:rsid w:val="00013FC7"/>
    <w:rsid w:val="000146CB"/>
    <w:rsid w:val="00015D62"/>
    <w:rsid w:val="00016EBD"/>
    <w:rsid w:val="00016EF8"/>
    <w:rsid w:val="00017122"/>
    <w:rsid w:val="00020A03"/>
    <w:rsid w:val="0002519F"/>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7EA3"/>
    <w:rsid w:val="000C70CF"/>
    <w:rsid w:val="000C771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02984"/>
    <w:rsid w:val="00210ADF"/>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5390"/>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4506C"/>
    <w:rsid w:val="00352D91"/>
    <w:rsid w:val="003569EB"/>
    <w:rsid w:val="00370E45"/>
    <w:rsid w:val="00374735"/>
    <w:rsid w:val="00377C47"/>
    <w:rsid w:val="00381338"/>
    <w:rsid w:val="003A0699"/>
    <w:rsid w:val="003A763B"/>
    <w:rsid w:val="003B28AC"/>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9D7"/>
    <w:rsid w:val="00415F1B"/>
    <w:rsid w:val="0041626A"/>
    <w:rsid w:val="004213DD"/>
    <w:rsid w:val="0042173C"/>
    <w:rsid w:val="00427D11"/>
    <w:rsid w:val="00432419"/>
    <w:rsid w:val="004409C2"/>
    <w:rsid w:val="004427C6"/>
    <w:rsid w:val="00445C1F"/>
    <w:rsid w:val="00445C8A"/>
    <w:rsid w:val="00451877"/>
    <w:rsid w:val="0045561F"/>
    <w:rsid w:val="00456E23"/>
    <w:rsid w:val="004602A0"/>
    <w:rsid w:val="00461B36"/>
    <w:rsid w:val="00462C7B"/>
    <w:rsid w:val="0046632C"/>
    <w:rsid w:val="00466F45"/>
    <w:rsid w:val="0047465B"/>
    <w:rsid w:val="00486865"/>
    <w:rsid w:val="00494952"/>
    <w:rsid w:val="00495598"/>
    <w:rsid w:val="00497D1D"/>
    <w:rsid w:val="004A212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158F6"/>
    <w:rsid w:val="00516CC7"/>
    <w:rsid w:val="005200DD"/>
    <w:rsid w:val="00530C4F"/>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245BC"/>
    <w:rsid w:val="006333B5"/>
    <w:rsid w:val="00643D4C"/>
    <w:rsid w:val="00643DFB"/>
    <w:rsid w:val="006467A2"/>
    <w:rsid w:val="00647751"/>
    <w:rsid w:val="00647A76"/>
    <w:rsid w:val="00652A7A"/>
    <w:rsid w:val="006558B9"/>
    <w:rsid w:val="00656EEA"/>
    <w:rsid w:val="0066388A"/>
    <w:rsid w:val="00672EFD"/>
    <w:rsid w:val="00673254"/>
    <w:rsid w:val="006757BC"/>
    <w:rsid w:val="00677F17"/>
    <w:rsid w:val="006822AA"/>
    <w:rsid w:val="006910E6"/>
    <w:rsid w:val="00691DE5"/>
    <w:rsid w:val="00691E73"/>
    <w:rsid w:val="00694578"/>
    <w:rsid w:val="0069509C"/>
    <w:rsid w:val="006A2134"/>
    <w:rsid w:val="006A3729"/>
    <w:rsid w:val="006A5E3A"/>
    <w:rsid w:val="006B339A"/>
    <w:rsid w:val="006B3B80"/>
    <w:rsid w:val="006B4532"/>
    <w:rsid w:val="006D65B6"/>
    <w:rsid w:val="006D7D88"/>
    <w:rsid w:val="006E189E"/>
    <w:rsid w:val="006E23D6"/>
    <w:rsid w:val="006E7737"/>
    <w:rsid w:val="006F2C2F"/>
    <w:rsid w:val="006F5DCA"/>
    <w:rsid w:val="006F7FB0"/>
    <w:rsid w:val="007058D9"/>
    <w:rsid w:val="00705AB5"/>
    <w:rsid w:val="00711401"/>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A371A"/>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3C5"/>
    <w:rsid w:val="00830773"/>
    <w:rsid w:val="00831169"/>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8E4EE7"/>
    <w:rsid w:val="009000B7"/>
    <w:rsid w:val="009309BC"/>
    <w:rsid w:val="00936071"/>
    <w:rsid w:val="009509B7"/>
    <w:rsid w:val="00952A46"/>
    <w:rsid w:val="0095462C"/>
    <w:rsid w:val="00963752"/>
    <w:rsid w:val="00972B8A"/>
    <w:rsid w:val="00974EA7"/>
    <w:rsid w:val="009879C2"/>
    <w:rsid w:val="009901B3"/>
    <w:rsid w:val="00995209"/>
    <w:rsid w:val="009A012C"/>
    <w:rsid w:val="009A12A9"/>
    <w:rsid w:val="009A6F14"/>
    <w:rsid w:val="009B4BC1"/>
    <w:rsid w:val="009B4FE1"/>
    <w:rsid w:val="009C01AD"/>
    <w:rsid w:val="009C3BB0"/>
    <w:rsid w:val="009C537F"/>
    <w:rsid w:val="009D6917"/>
    <w:rsid w:val="009D75CA"/>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7F7B"/>
    <w:rsid w:val="00AB0AFB"/>
    <w:rsid w:val="00AC6EA5"/>
    <w:rsid w:val="00AD016C"/>
    <w:rsid w:val="00AD43CF"/>
    <w:rsid w:val="00AE2AB3"/>
    <w:rsid w:val="00AE31A5"/>
    <w:rsid w:val="00AE6EC7"/>
    <w:rsid w:val="00AF0E81"/>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4393"/>
    <w:rsid w:val="00BA3B40"/>
    <w:rsid w:val="00BA6A3A"/>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A7F21"/>
    <w:rsid w:val="00CB196C"/>
    <w:rsid w:val="00CB7B5A"/>
    <w:rsid w:val="00CC2949"/>
    <w:rsid w:val="00CC5A4D"/>
    <w:rsid w:val="00CD000B"/>
    <w:rsid w:val="00CD59FF"/>
    <w:rsid w:val="00CD6BF2"/>
    <w:rsid w:val="00CE0A25"/>
    <w:rsid w:val="00CE2268"/>
    <w:rsid w:val="00CE4949"/>
    <w:rsid w:val="00CE6794"/>
    <w:rsid w:val="00CF0CC5"/>
    <w:rsid w:val="00CF2170"/>
    <w:rsid w:val="00CF4E8D"/>
    <w:rsid w:val="00D131D3"/>
    <w:rsid w:val="00D154F7"/>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550A6"/>
    <w:rsid w:val="00E8079E"/>
    <w:rsid w:val="00E81548"/>
    <w:rsid w:val="00EA213F"/>
    <w:rsid w:val="00EB0825"/>
    <w:rsid w:val="00EB5C4D"/>
    <w:rsid w:val="00EC493C"/>
    <w:rsid w:val="00EC7B9D"/>
    <w:rsid w:val="00ED1387"/>
    <w:rsid w:val="00ED62BD"/>
    <w:rsid w:val="00ED63D7"/>
    <w:rsid w:val="00ED7529"/>
    <w:rsid w:val="00EE52BD"/>
    <w:rsid w:val="00F00FE1"/>
    <w:rsid w:val="00F05FE8"/>
    <w:rsid w:val="00F11715"/>
    <w:rsid w:val="00F1469F"/>
    <w:rsid w:val="00F151E6"/>
    <w:rsid w:val="00F24AD9"/>
    <w:rsid w:val="00F25B1F"/>
    <w:rsid w:val="00F31DD2"/>
    <w:rsid w:val="00F3662D"/>
    <w:rsid w:val="00F423FD"/>
    <w:rsid w:val="00F456FD"/>
    <w:rsid w:val="00F512A6"/>
    <w:rsid w:val="00F56565"/>
    <w:rsid w:val="00F66DA2"/>
    <w:rsid w:val="00F77F76"/>
    <w:rsid w:val="00F83D44"/>
    <w:rsid w:val="00F9100A"/>
    <w:rsid w:val="00F91129"/>
    <w:rsid w:val="00F91BC5"/>
    <w:rsid w:val="00F9400F"/>
    <w:rsid w:val="00F96676"/>
    <w:rsid w:val="00FA403B"/>
    <w:rsid w:val="00FB1208"/>
    <w:rsid w:val="00FC3B2F"/>
    <w:rsid w:val="00FD4CAB"/>
    <w:rsid w:val="00FD558B"/>
    <w:rsid w:val="00FE1C68"/>
    <w:rsid w:val="00FE2388"/>
    <w:rsid w:val="00FE57BE"/>
    <w:rsid w:val="00FF0B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B8C6A81"/>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utp.sberbank-ast.ru/AP/Notice/653/Requisit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D2FF1-5799-489E-94E1-8C3726FB6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7514</Words>
  <Characters>42831</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Четина Юлия Ивановна</cp:lastModifiedBy>
  <cp:revision>9</cp:revision>
  <cp:lastPrinted>2019-02-11T06:33:00Z</cp:lastPrinted>
  <dcterms:created xsi:type="dcterms:W3CDTF">2022-04-20T07:21:00Z</dcterms:created>
  <dcterms:modified xsi:type="dcterms:W3CDTF">2022-06-24T04:26:00Z</dcterms:modified>
</cp:coreProperties>
</file>