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97" w:rsidRDefault="002504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0497" w:rsidRDefault="00250497">
      <w:pPr>
        <w:pStyle w:val="ConsPlusNormal"/>
        <w:jc w:val="both"/>
        <w:outlineLvl w:val="0"/>
      </w:pPr>
    </w:p>
    <w:p w:rsidR="00250497" w:rsidRDefault="00250497">
      <w:pPr>
        <w:pStyle w:val="ConsPlusTitle"/>
        <w:jc w:val="center"/>
        <w:outlineLvl w:val="0"/>
      </w:pPr>
      <w:r>
        <w:t>МИНИСТЕРСТВО СОЦИАЛЬНОГО РАЗВИТИЯ ПЕРМСКОГО КРАЯ</w:t>
      </w:r>
    </w:p>
    <w:p w:rsidR="00250497" w:rsidRDefault="00250497">
      <w:pPr>
        <w:pStyle w:val="ConsPlusTitle"/>
        <w:jc w:val="both"/>
      </w:pPr>
    </w:p>
    <w:p w:rsidR="00250497" w:rsidRDefault="00250497">
      <w:pPr>
        <w:pStyle w:val="ConsPlusTitle"/>
        <w:jc w:val="center"/>
      </w:pPr>
      <w:r>
        <w:t>ПРИКАЗ</w:t>
      </w:r>
    </w:p>
    <w:p w:rsidR="00250497" w:rsidRDefault="00250497">
      <w:pPr>
        <w:pStyle w:val="ConsPlusTitle"/>
        <w:jc w:val="center"/>
      </w:pPr>
      <w:r>
        <w:t>от 14 декабря 2020 г. N СЭД-33-01-03/1-593</w:t>
      </w:r>
    </w:p>
    <w:p w:rsidR="00250497" w:rsidRDefault="00250497">
      <w:pPr>
        <w:pStyle w:val="ConsPlusTitle"/>
        <w:jc w:val="both"/>
      </w:pPr>
    </w:p>
    <w:p w:rsidR="00250497" w:rsidRDefault="00250497">
      <w:pPr>
        <w:pStyle w:val="ConsPlusTitle"/>
        <w:jc w:val="center"/>
      </w:pPr>
      <w:r>
        <w:t>ОБ УТВЕРЖДЕНИИ ТИПОВОГО АДМИНИСТРАТИВНОГО РЕГЛАМЕНТА</w:t>
      </w:r>
    </w:p>
    <w:p w:rsidR="00250497" w:rsidRDefault="00250497">
      <w:pPr>
        <w:pStyle w:val="ConsPlusTitle"/>
        <w:jc w:val="center"/>
      </w:pPr>
      <w:r>
        <w:t>ПРЕДОСТАВЛЕНИЯ МУНИЦИПАЛЬНОЙ УСЛУГИ ПО ПОСТАНОВКЕ МОЛОДОЙ</w:t>
      </w:r>
    </w:p>
    <w:p w:rsidR="00250497" w:rsidRDefault="00250497">
      <w:pPr>
        <w:pStyle w:val="ConsPlusTitle"/>
        <w:jc w:val="center"/>
      </w:pPr>
      <w:r>
        <w:t>СЕМЬИ НА УЧЕТ В КАЧЕСТВЕ НУЖДАЮЩЕЙСЯ В УЛУЧШЕНИИ ЖИЛИЩНЫХ</w:t>
      </w:r>
    </w:p>
    <w:p w:rsidR="00250497" w:rsidRDefault="00250497">
      <w:pPr>
        <w:pStyle w:val="ConsPlusTitle"/>
        <w:jc w:val="center"/>
      </w:pPr>
      <w:r>
        <w:t>УСЛОВИЙ И ВЫДАЧЕ СВИДЕТЕЛЬСТВА О ПРАВЕ НА ПОЛУЧЕНИЕ</w:t>
      </w:r>
    </w:p>
    <w:p w:rsidR="00250497" w:rsidRDefault="00250497">
      <w:pPr>
        <w:pStyle w:val="ConsPlusTitle"/>
        <w:jc w:val="center"/>
      </w:pPr>
      <w:r>
        <w:t>СОЦИАЛЬНОЙ ВЫПЛАТЫ НА ПРИОБРЕТЕНИЕ ЖИЛОГО ПОМЕЩЕНИЯ ИЛИ</w:t>
      </w:r>
    </w:p>
    <w:p w:rsidR="00250497" w:rsidRDefault="00250497">
      <w:pPr>
        <w:pStyle w:val="ConsPlusTitle"/>
        <w:jc w:val="center"/>
      </w:pPr>
      <w:r>
        <w:t>СОЗДАНИЕ ОБЪЕКТА ИНДИВИДУАЛЬНОГО ЖИЛИЩНОГО СТРОИТЕЛЬСТВА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приказываю: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ind w:firstLine="540"/>
        <w:jc w:val="both"/>
      </w:pPr>
      <w:r>
        <w:t xml:space="preserve">1. Утвердить прилагаемый Типовой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реализации мероприятий по обеспечению жильем молодых семей.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2. Начальнику отдела документационного обеспечения Министерства социального развития Пермского края </w:t>
      </w:r>
      <w:proofErr w:type="spellStart"/>
      <w:r>
        <w:t>Абышевой</w:t>
      </w:r>
      <w:proofErr w:type="spellEnd"/>
      <w:r>
        <w:t xml:space="preserve"> Т.В.: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2.1. ознакомить с настоящим Приказом заместителя министра, начальника управления реализации государственных гарантий социальной защиты Министерства социального развития Пермского края Петроградских И.В., начальника отдела информационных технологий и сопровождения регистра Министерства социального развития Пермского края Косожихину Е.И.;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2.2. обеспечить размещение настоящего Приказа на официальном сайте Министерства minsoc.permkrai.ru в информационно-телекоммуникационной сети "Интернет".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министра, начальника управления реализации государственных гарантий социальной защиты Министерства социального развития Пермского края Петроградских И.В.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right"/>
      </w:pPr>
      <w:r>
        <w:t>Министр</w:t>
      </w:r>
    </w:p>
    <w:p w:rsidR="00250497" w:rsidRDefault="00250497">
      <w:pPr>
        <w:pStyle w:val="ConsPlusNormal"/>
        <w:jc w:val="right"/>
      </w:pPr>
      <w:r>
        <w:t>П.С.ФОКИН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8026F9" w:rsidRDefault="008026F9">
      <w:pPr>
        <w:pStyle w:val="ConsPlusNormal"/>
        <w:jc w:val="right"/>
        <w:outlineLvl w:val="0"/>
      </w:pPr>
    </w:p>
    <w:p w:rsidR="008026F9" w:rsidRDefault="008026F9">
      <w:pPr>
        <w:pStyle w:val="ConsPlusNormal"/>
        <w:jc w:val="right"/>
        <w:outlineLvl w:val="0"/>
      </w:pPr>
    </w:p>
    <w:p w:rsidR="008026F9" w:rsidRDefault="008026F9">
      <w:pPr>
        <w:pStyle w:val="ConsPlusNormal"/>
        <w:jc w:val="right"/>
        <w:outlineLvl w:val="0"/>
      </w:pPr>
    </w:p>
    <w:p w:rsidR="008026F9" w:rsidRDefault="008026F9">
      <w:pPr>
        <w:pStyle w:val="ConsPlusNormal"/>
        <w:jc w:val="right"/>
        <w:outlineLvl w:val="0"/>
      </w:pPr>
    </w:p>
    <w:p w:rsidR="008026F9" w:rsidRDefault="008026F9">
      <w:pPr>
        <w:pStyle w:val="ConsPlusNormal"/>
        <w:jc w:val="right"/>
        <w:outlineLvl w:val="0"/>
      </w:pPr>
    </w:p>
    <w:p w:rsidR="008026F9" w:rsidRDefault="008026F9">
      <w:pPr>
        <w:pStyle w:val="ConsPlusNormal"/>
        <w:jc w:val="right"/>
        <w:outlineLvl w:val="0"/>
      </w:pPr>
    </w:p>
    <w:p w:rsidR="008026F9" w:rsidRDefault="008026F9">
      <w:pPr>
        <w:pStyle w:val="ConsPlusNormal"/>
        <w:jc w:val="right"/>
        <w:outlineLvl w:val="0"/>
      </w:pPr>
    </w:p>
    <w:p w:rsidR="008026F9" w:rsidRDefault="008026F9">
      <w:pPr>
        <w:pStyle w:val="ConsPlusNormal"/>
        <w:jc w:val="right"/>
        <w:outlineLvl w:val="0"/>
      </w:pPr>
    </w:p>
    <w:p w:rsidR="008026F9" w:rsidRDefault="008026F9">
      <w:pPr>
        <w:pStyle w:val="ConsPlusNormal"/>
        <w:jc w:val="right"/>
        <w:outlineLvl w:val="0"/>
      </w:pPr>
    </w:p>
    <w:p w:rsidR="00250497" w:rsidRDefault="00250497">
      <w:pPr>
        <w:pStyle w:val="ConsPlusNormal"/>
        <w:jc w:val="right"/>
        <w:outlineLvl w:val="0"/>
      </w:pPr>
      <w:r>
        <w:lastRenderedPageBreak/>
        <w:t>УТВЕРЖДЕН</w:t>
      </w:r>
    </w:p>
    <w:p w:rsidR="00250497" w:rsidRDefault="00250497">
      <w:pPr>
        <w:pStyle w:val="ConsPlusNormal"/>
        <w:jc w:val="right"/>
      </w:pPr>
      <w:r>
        <w:t>Приказом</w:t>
      </w:r>
    </w:p>
    <w:p w:rsidR="00250497" w:rsidRDefault="00250497">
      <w:pPr>
        <w:pStyle w:val="ConsPlusNormal"/>
        <w:jc w:val="right"/>
      </w:pPr>
      <w:r>
        <w:t>Министерства социального</w:t>
      </w:r>
    </w:p>
    <w:p w:rsidR="00250497" w:rsidRDefault="00250497">
      <w:pPr>
        <w:pStyle w:val="ConsPlusNormal"/>
        <w:jc w:val="right"/>
      </w:pPr>
      <w:r>
        <w:t>развития Пермского края</w:t>
      </w:r>
    </w:p>
    <w:p w:rsidR="00250497" w:rsidRDefault="00250497">
      <w:pPr>
        <w:pStyle w:val="ConsPlusNormal"/>
        <w:jc w:val="right"/>
      </w:pPr>
      <w:r>
        <w:t>от 14.12.2020 N СЭД-33-01-03/1-593</w:t>
      </w:r>
    </w:p>
    <w:p w:rsidR="00250497" w:rsidRDefault="00250497">
      <w:pPr>
        <w:pStyle w:val="ConsPlusNormal"/>
        <w:jc w:val="both"/>
      </w:pPr>
    </w:p>
    <w:p w:rsidR="008026F9" w:rsidRDefault="008026F9">
      <w:pPr>
        <w:pStyle w:val="ConsPlusNormal"/>
        <w:jc w:val="both"/>
      </w:pPr>
    </w:p>
    <w:p w:rsidR="008026F9" w:rsidRDefault="008026F9">
      <w:pPr>
        <w:pStyle w:val="ConsPlusNormal"/>
        <w:jc w:val="both"/>
      </w:pPr>
    </w:p>
    <w:p w:rsidR="008026F9" w:rsidRDefault="008026F9">
      <w:pPr>
        <w:pStyle w:val="ConsPlusNormal"/>
        <w:jc w:val="both"/>
      </w:pPr>
    </w:p>
    <w:p w:rsidR="00250497" w:rsidRDefault="00250497">
      <w:pPr>
        <w:pStyle w:val="ConsPlusTitle"/>
        <w:jc w:val="center"/>
      </w:pPr>
      <w:bookmarkStart w:id="1" w:name="P35"/>
      <w:bookmarkEnd w:id="1"/>
      <w:r>
        <w:t>ТИПОВОЙ АДМИНИСТРАТИВНЫЙ РЕГЛАМЕНТ</w:t>
      </w:r>
    </w:p>
    <w:p w:rsidR="00250497" w:rsidRDefault="00250497">
      <w:pPr>
        <w:pStyle w:val="ConsPlusTitle"/>
        <w:jc w:val="center"/>
      </w:pPr>
      <w:r>
        <w:t>ПРЕДОСТАВЛЕНИЯ МУНИЦИПАЛЬНОЙ УСЛУГИ ПО ПОСТАНОВКЕ МОЛОДОЙ</w:t>
      </w:r>
    </w:p>
    <w:p w:rsidR="00250497" w:rsidRDefault="00250497">
      <w:pPr>
        <w:pStyle w:val="ConsPlusTitle"/>
        <w:jc w:val="center"/>
      </w:pPr>
      <w:r>
        <w:t>СЕМЬИ НА УЧЕТ В КАЧЕСТВЕ НУЖДАЮЩЕЙСЯ В УЛУЧШЕНИИ ЖИЛИЩНЫХ</w:t>
      </w:r>
    </w:p>
    <w:p w:rsidR="00250497" w:rsidRDefault="00250497">
      <w:pPr>
        <w:pStyle w:val="ConsPlusTitle"/>
        <w:jc w:val="center"/>
      </w:pPr>
      <w:r>
        <w:t>УСЛОВИЙ И ВЫДАЧЕ СВИДЕТЕЛЬСТВА О ПРАВЕ НА ПОЛУЧЕНИЕ</w:t>
      </w:r>
    </w:p>
    <w:p w:rsidR="00250497" w:rsidRDefault="00250497">
      <w:pPr>
        <w:pStyle w:val="ConsPlusTitle"/>
        <w:jc w:val="center"/>
      </w:pPr>
      <w:r>
        <w:t>СОЦИАЛЬНОЙ ВЫПЛАТЫ НА ПРИОБРЕТЕНИЕ ЖИЛОГО ПОМЕЩЕНИЯ ИЛИ</w:t>
      </w:r>
    </w:p>
    <w:p w:rsidR="00250497" w:rsidRDefault="00250497">
      <w:pPr>
        <w:pStyle w:val="ConsPlusTitle"/>
        <w:jc w:val="center"/>
      </w:pPr>
      <w:r>
        <w:t>СОЗДАНИЕ ОБЪЕКТА ИНДИВИДУАЛЬНОГО ЖИЛИЩНОГО СТРОИТЕЛЬСТВА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Title"/>
        <w:jc w:val="center"/>
        <w:outlineLvl w:val="1"/>
      </w:pPr>
      <w:r>
        <w:t>I. Общие положения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ind w:firstLine="540"/>
        <w:jc w:val="both"/>
      </w:pPr>
      <w:r>
        <w:t xml:space="preserve">1.1. Настоящий Типовой административный регламент предоставления муниципальной услуги по постановке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разработан в целях повышения качества предоставления муниципальной услуги и определяет сроки и последовательность административных процедур и действий органов местного самоуправления Пермского края, порядок взаимодействия должностных лиц с заявителями, органами государственной власти Пермского края и Российской Федерации при предоставлении муниципальной услуги в соответствии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(далее соответственно - Регламент, муниципальная услуга, органы местного самоуправления).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1.2. Предметом регулирования настоящего Регламента являются правоотношения по предоставлению муниципальной услуги по постановке на учет для участия в Подпрограмме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размере 30%-35% или 10% расчетной (средней) стоимости жилья.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1.3. Заявителями на предоставление муниципальной услуги являются молодые семьи, не имеющие детей, где оба супруга являются гражданами Российской Федерации, в том числе молодые семьи, имеющие одного ребенка и более, где оба супруга являются гражданами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более, соответствующие следующим требованиям (далее - молодая семья, заявитель):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возраст каждого из супругов либо одного родителя в неполной семье на день принятия решения органом местного самоуправления о включении молодой семьи в список претендентов на получение социальной выплаты в планируемом году не превышает 35 лет;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б) 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7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</w:t>
      </w:r>
      <w:r>
        <w:lastRenderedPageBreak/>
        <w:t>социального найма, вне зависимости от того, поставлены ли они на учет в качестве нуждающихся в жилых помещениях);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признанного в установленном Министерством порядке.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1.4.1. Информация о предоставлении муниципальной услуги предоставляется должностными лицами органов местного самоуправления по телефону, на личном приеме, а также размещается на официальных сайтах органов местного самоуправления, в региональной государственной информационной системе Пермского края в информационно-телекоммуникационной сети "Интернет" (далее соответственно - сеть "Интернет", сайты органа местного самоуправления, ГИС "Реестр Пермского края") и в федеральной государственной информационной системе "Единый портал государственных и муниципальных услуг (функций)" www.gosuslugi.ru (далее - Единый портал), официальном сайте Пермского края в информационно-телекоммуникационной сети "Интернет" "Услуги и сервисы Пермского края" uslugi.permkrai.ru (далее - сайт "Услуги и сервисы Пермского края"), а также на информационных стендах, оборудованных в помещениях органов местного самоуправления, предназначенных для приема граждан.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Информация о местах нахождения органов местного самоуправления, осуществляющих предоставление муниципальной услуги, почтовых адресах, справочных телефонах и адресах официальных сайтов, а также о графике их работы размещается на сайте органов местного самоуправления, на Едином портале и на сайте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1.4.2. Информирование граждан о предоставлении муниципальной услуги производится путем: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публикации информационных материалов в средствах массовой информации, издания информационных брошюр, буклетов, иной печатной продукции;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размещения материалов на информационных стендах, оборудованных в помещениях органов местного самоуправления, предназначенных для приема граждан;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размещения брошюр, буклетов и других печатных материалов в помещениях органов местного самоуправления, предназначенных для приема граждан, а также в помещениях иных органов и организаций (например, в помещениях Министерства, многофункциональных центров предоставления государственных и муниципальных услуг (далее - многофункциональный центр) с момента вступления в силу соглашения о взаимодействии.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1.4.3. На информационных стендах в помещениях, предназначенных для приема граждан, в средствах массовой информации и в печатных изданиях размещается и публикуется следующая информация и документы: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о месте нахождения органов местного самоуправления (почтовые адреса, адреса электронной почты, справочные номера телефонов органов местного самоуправления, в том числе номера телефонов-автоинформаторов (при их наличии), графики работы);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выдержки из нормативных правовых актов Российской Федерации и Пермского края, регулирующих вопросы предоставления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текст настоящего Административного регламента с приложениями (полная версия - на сайте органа местного самоуправления, выдержки - на информационных стендах в помещениях, средствах массовой информации и в печатных изданиях);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lastRenderedPageBreak/>
        <w:t>г) перечень категорий граждан, которым может быть предоставлена муниципальная услуга;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д) информация о порядке предоставления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е) образцы заполнения заявлений о предоставлении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ж) график приема граждан должностными лицами органа местного самоуправления;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з) информация о порядке обжалования действий или бездействия должностных лиц, предоставляющих муниципальную услугу;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и) перечень многофункциональных центров, в которых предоставляется муниципальная услуга, адреса местонахождения, телефоны и территории обслуживания многофункциональных центров.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1.4.4. Информирование производится должностным лицом органа местного самоуправления, ответственным за информирование по вопросам предоставления муниципальной услуги (далее - должностное лицо), при непосредственном обращении гражданина в орган местного самоуправления, посредством телефонной связи, посредством ответов на письменные обращения граждан, путем размещения информации на информационных стендах, оборудованных при входе в помещения органов местного самоуправления, а также путем публикации информации в средствах массовой информации и издания и размещения информационных материалов (брошюр, буклетов).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Информирование граждан при личном обращении по вопросам предоставления муниципальной услуги осуществляется в соответствии с установленным режимом работы органов местного самоуправления.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1.4.5. Информация о порядке предоставления муниципальной услуги размещается на Едином портале, на сайте "Услуги и сервисы Пермского края", на сайте органа местного самоуправления.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1.4.6. На Едином портале, на сайте "Услуги и сервисы Пермского края" размещаются следующая информация и документы: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срок предоставления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г)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д) исчерпывающий перечень оснований для приостановления или отказа в предоставлении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е)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ж) формы заявлений (уведомлений, сообщений), используемые при предоставлении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з) перечень многофункциональных центров, в которых предоставляется муниципальной услуга, адреса местонахождения, телефоны и территории обслуживания многофункциональных </w:t>
      </w:r>
      <w:r>
        <w:lastRenderedPageBreak/>
        <w:t>центров.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Информация на Едином портале, на сайте "Услуги и сервисы Пермского края" и на сайте органа местного самоуправления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1.4.7. При обращении заявителя лично или по телефону должностными лицами в соответствии с поступившим обращением должна предоставляться информация о месте нахождения органов (почтовые адреса, графики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 Российской Федерации и Пермского края,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сайте органа местного самоуправления информации по вопросам предоставления муниципальной услуги; о порядке обжалования действий или бездействия должностных лиц органов местного самоуправления, предоставляющих государственную услугу.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1.5. Информация о предоставлении муниципальной услуги предоставляется бесплатно.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ind w:firstLine="540"/>
        <w:jc w:val="both"/>
      </w:pPr>
      <w:r>
        <w:t>2.1. Данным стандартом описывается предоставление муниципальной услуги по постановке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в рамках участия Пермского края в реализации мероприятия по обеспечению жильем молодых семей ведомственной целевой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"Оказание государственной поддержки гражданам в обеспечении жильем и оплате жилищно-коммунальных услуг"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1710, в том числе за счет средств бюджета Пермского края, а также мероприятий, предусмотренных </w:t>
      </w:r>
      <w:hyperlink r:id="rId10" w:history="1">
        <w:r>
          <w:rPr>
            <w:color w:val="0000FF"/>
          </w:rPr>
          <w:t>подпрограммой 1</w:t>
        </w:r>
      </w:hyperlink>
      <w:r>
        <w:t xml:space="preserve">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края", утвержденной Постановлением Правительства Пермского края от 3 октября 2013 г. N 1321-п (далее - Подпрограмма).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органом местного самоуправления по месту постоянного жительства заявителей - обоих супругов.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2.3. 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lastRenderedPageBreak/>
        <w:t>2.4. Описание результата предоставления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2.4.1. Результатом предоставления муниципальной услуги является: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принятие решения о постановке на учет для участия в Подпрограмме либо отказ в постановке на учет для участия в Подпрограмме;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 либо отказ в выдаче свидетельства.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2.4.2. Результат предоставления муниципальной услуги представляется в форме документа на бумажном носителе.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2.5.1. Решение о постановке на учет для участия в Подпрограмме орган местного самоуправления принимает в 10-дневный срок с даты представления молодой семьей заявления о постановке на учет для участия в Подпрограмме (далее - заявление о постановке на учет) и необходимых документов.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2.5.2. Решение о выдаче либо об отказе в выдаче свидетельства орган местного самоуправления принимает в 10-дневный срок с даты представления молодой семьей - претендентом на получение свидетельства заявления и необходимых документов.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2.6. Правовые основания для предоставления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2.6.1. Перечень нормативных правовых актов, регулирующих предоставление муниципальной услуги, размещается на сайтах органов местного самоуправления, в ГИС "Реестр Пермского края", на Едином портале и на портале услуг.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2.7.1. Для постановки на учет для участия в Подпрограмме заявитель подает в орган местного самоуправления по месту постоянного жительства обоих супругов следующие документы: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а) </w:t>
      </w:r>
      <w:hyperlink w:anchor="P400" w:history="1">
        <w:r>
          <w:rPr>
            <w:color w:val="0000FF"/>
          </w:rPr>
          <w:t>заявление</w:t>
        </w:r>
      </w:hyperlink>
      <w:r>
        <w:t xml:space="preserve"> по форме в соответствии с приложением N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г) решение о признании молодой семьи нуждающейся в улучшении жилищных условий, выданное органом местного самоуправления;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д) документы, подтверждающие признание молодой семьи как семьи, имеющей </w:t>
      </w:r>
      <w:r>
        <w:lastRenderedPageBreak/>
        <w:t>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е) </w:t>
      </w:r>
      <w:hyperlink w:anchor="P509" w:history="1">
        <w:r>
          <w:rPr>
            <w:color w:val="0000FF"/>
          </w:rPr>
          <w:t>согласие</w:t>
        </w:r>
      </w:hyperlink>
      <w:r>
        <w:t xml:space="preserve"> всех совершеннолетних членов семьи на обработку персональных данных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 по форме в соответствии с приложением N 2 к настоящему Регламенту;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ж) заявление о согласии на получение социальной выплаты за счет средств бюджета Пермского края в размере 10 процентов расчетной (средней) стоимости жилья или об отказе на получение такой социальной выплаты (в произвольной форме);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з) 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и) 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к) 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л) копию документа, подтверждающего регистрацию в системе индивидуального (персонифицированного) учета каждого совершеннолетнего члена семьи (СНИЛС);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м) для молодой семьи, члены которой пострадали (погибли) в результате массовых трагических событий, справки из медицинских учреждений и (или) документы, подтверждающие установление факта причинно-следственной связи полученных травм, увечий и произошедших массовых трагических событий, либо свидетельство о смерти погибшего (погибших) члена (членов) семьи.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Документами, подтверждающими установление факта причинно-следственной связи полученных травм, увечий и произошедших массовых трагических событий, являются постановление следственных органов о признании потерпевшим(ми) (пострадавшим(ми) члена (членов) семьи, заключение судебной медицинской экспертизы.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2.7.2. Для получения свидетельства молодая семья - претендент на получение социальной выплаты (молодые семьи, включенные в предварительный список на получение социальных выплат в планируемом году)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следующие документы: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заявление о выдаче свидетельства (в произвольной форме);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г) решение о признании молодой семьи нуждающейся в улучшении жилищных условий, выданное органом местного самоуправления;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lastRenderedPageBreak/>
        <w:t>д) 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е) </w:t>
      </w:r>
      <w:hyperlink w:anchor="P509" w:history="1">
        <w:r>
          <w:rPr>
            <w:color w:val="0000FF"/>
          </w:rPr>
          <w:t>согласие</w:t>
        </w:r>
      </w:hyperlink>
      <w:r>
        <w:t xml:space="preserve"> всех совершеннолетних членов семьи на обработку персональных данных в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 согласно приложению 2 к настоящему Порядку;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>ж) 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>з) 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и) 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>к) копию документа, подтверждающего регистрацию в системе индивидуального (персонифицированного) учета каждого совершеннолетнего члена семьи (СНИЛС).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Представление документа, указанного в </w:t>
      </w:r>
      <w:hyperlink w:anchor="P120" w:history="1">
        <w:r>
          <w:rPr>
            <w:color w:val="0000FF"/>
          </w:rPr>
          <w:t>подпункте "д"</w:t>
        </w:r>
      </w:hyperlink>
      <w:r>
        <w:t xml:space="preserve"> настоящего пункта, молодыми семьями, включенными в предварительный список на получение социальных выплат за счет средств бюджета Пермского края в размере 10% расчетной (средней) стоимости жилья в планируемом году, не требуется.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5" w:name="P127"/>
      <w:bookmarkEnd w:id="15"/>
      <w:r>
        <w:t xml:space="preserve">2.8. В случае непредставления заявителем документов, предусмотренных </w:t>
      </w:r>
      <w:hyperlink w:anchor="P110" w:history="1">
        <w:r>
          <w:rPr>
            <w:color w:val="0000FF"/>
          </w:rPr>
          <w:t>подпунктами "и"</w:t>
        </w:r>
      </w:hyperlink>
      <w:r>
        <w:t>-</w:t>
      </w:r>
      <w:hyperlink w:anchor="P112" w:history="1">
        <w:r>
          <w:rPr>
            <w:color w:val="0000FF"/>
          </w:rPr>
          <w:t>"л" пункта 2.7.1</w:t>
        </w:r>
      </w:hyperlink>
      <w:r>
        <w:t xml:space="preserve">, </w:t>
      </w:r>
      <w:hyperlink w:anchor="P123" w:history="1">
        <w:r>
          <w:rPr>
            <w:color w:val="0000FF"/>
          </w:rPr>
          <w:t>подпунктами "з"</w:t>
        </w:r>
      </w:hyperlink>
      <w:r>
        <w:t>-</w:t>
      </w:r>
      <w:hyperlink w:anchor="P125" w:history="1">
        <w:r>
          <w:rPr>
            <w:color w:val="0000FF"/>
          </w:rPr>
          <w:t>"к" пункта 2.7.2</w:t>
        </w:r>
      </w:hyperlink>
      <w:r>
        <w:t xml:space="preserve"> настоящего Регламента, орган местного самоуправления в течение 2 рабочих дней со дня поступления документов, предусмотренных </w:t>
      </w:r>
      <w:hyperlink w:anchor="P101" w:history="1">
        <w:r>
          <w:rPr>
            <w:color w:val="0000FF"/>
          </w:rPr>
          <w:t>пунктами 2.7.1</w:t>
        </w:r>
      </w:hyperlink>
      <w:r>
        <w:t xml:space="preserve">, </w:t>
      </w:r>
      <w:hyperlink w:anchor="P115" w:history="1">
        <w:r>
          <w:rPr>
            <w:color w:val="0000FF"/>
          </w:rPr>
          <w:t>2.7.2</w:t>
        </w:r>
      </w:hyperlink>
      <w:r>
        <w:t xml:space="preserve"> настоящего Регламента, запрашивает указанные сведения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документа, предусмотренного </w:t>
      </w:r>
      <w:hyperlink w:anchor="P119" w:history="1">
        <w:r>
          <w:rPr>
            <w:color w:val="0000FF"/>
          </w:rPr>
          <w:t>подпунктом "г" пункта 2.7.2</w:t>
        </w:r>
      </w:hyperlink>
      <w:r>
        <w:t xml:space="preserve"> настоящего Регламента, орган местного самоуправления в порядке межведомственного информационного взаимодействия запрашивает выписку из Единого государственного реестра недвижимости о зарегистрированных правах членов (члена) молодой семьи на объекты недвижимого имущества.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 случае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Для направления запросов о предоставлении этих документов заявитель обязан предоставить в орган местного самоуправления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2.9. Исчерпывающий перечень оснований для отказа в приеме документов, необходимых для </w:t>
      </w:r>
      <w:r>
        <w:lastRenderedPageBreak/>
        <w:t>предоставления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>2.9.1. Для постановки на учет для участия в Подпрограмме: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несоответствие представленных заявителем документов (информации) на бумажном носителе, а также в электронной форме установленным в регламенте требованиям;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наличие в представленных документах подчисток, приписок, зачеркнутых слов и иных не оговоренных в них исправлений, исполнение карандашом и наличие серьезных повреждений, не позволяющие однозначно истолковать содержание таких документов.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>2.9.2. Для получения свидетельства: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заявитель не является потенциальным участником Подпрограммы, включенным в список молодых семей, состоящих на учете для участия в Подпрограмме;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молодая семья не является претендентом на получение социальной выплаты в порядке очередности и с учетом объема субсидий, определенной основными списками, утвержденными приказом Министерства, предусматриваемых в бюджетах на соответствующий год и плановый период на </w:t>
      </w:r>
      <w:proofErr w:type="spellStart"/>
      <w:r>
        <w:t>софинансирование</w:t>
      </w:r>
      <w:proofErr w:type="spellEnd"/>
      <w:r>
        <w:t xml:space="preserve"> мероприятий Подпрограммы.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8" w:name="P141"/>
      <w:bookmarkEnd w:id="18"/>
      <w:r>
        <w:t>2.10.1. Основаниями для отказа в постановке на учет для участия в Подпрограмме являются: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непредставление либо представление не в полном объеме документов, указанных в </w:t>
      </w:r>
      <w:hyperlink w:anchor="P102" w:history="1">
        <w:r>
          <w:rPr>
            <w:color w:val="0000FF"/>
          </w:rPr>
          <w:t>подпунктах "а"</w:t>
        </w:r>
      </w:hyperlink>
      <w:r>
        <w:t>-</w:t>
      </w:r>
      <w:hyperlink w:anchor="P109" w:history="1">
        <w:r>
          <w:rPr>
            <w:color w:val="0000FF"/>
          </w:rPr>
          <w:t>"з" пункта 2.7.1</w:t>
        </w:r>
      </w:hyperlink>
      <w:r>
        <w:t xml:space="preserve"> настоящего Регламента, обязанность по предоставлению которых возложена на заявителя;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несоответствие молодой семьи требованиям, установленным Правилами предоставления молодым семьям социальных выплат;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подтверждение суммы денежных средств или размера стоимости имущества, находящегося в собственности члена (членов) молодой семьи, меньше расчетной (средней) стоимости жилья в части, превышающей размер предоставляемой социальной выплаты, определенной в соответствии с Порядком признания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ранее реализованное право на улучшение жилищных условий с использованием государственных социальных выплат, компенсаций, субсидий и прочих выплат, связанных с приобретением (строительством) жилья и обслуживанием кредита (займа) за счет средств бюджетов бюджетной системы Российской Федерации.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19" w:name="P148"/>
      <w:bookmarkEnd w:id="19"/>
      <w:r>
        <w:t>2.10.2. Основаниями для отказа в выдаче свидетельства являются: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16" w:history="1">
        <w:r>
          <w:rPr>
            <w:color w:val="0000FF"/>
          </w:rPr>
          <w:t>подпунктах "а"</w:t>
        </w:r>
      </w:hyperlink>
      <w:r>
        <w:t>-</w:t>
      </w:r>
      <w:hyperlink w:anchor="P117" w:history="1">
        <w:r>
          <w:rPr>
            <w:color w:val="0000FF"/>
          </w:rPr>
          <w:t>"б"</w:t>
        </w:r>
      </w:hyperlink>
      <w:r>
        <w:t xml:space="preserve">, </w:t>
      </w:r>
      <w:hyperlink w:anchor="P120" w:history="1">
        <w:r>
          <w:rPr>
            <w:color w:val="0000FF"/>
          </w:rPr>
          <w:t>"д"</w:t>
        </w:r>
      </w:hyperlink>
      <w:r>
        <w:t>-</w:t>
      </w:r>
      <w:hyperlink w:anchor="P122" w:history="1">
        <w:r>
          <w:rPr>
            <w:color w:val="0000FF"/>
          </w:rPr>
          <w:t>"ж" пункта 2.7.2</w:t>
        </w:r>
      </w:hyperlink>
      <w:r>
        <w:t xml:space="preserve"> настоящего Регламента, обязанность по предоставлению </w:t>
      </w:r>
      <w:r>
        <w:lastRenderedPageBreak/>
        <w:t>которых возложена на заявителя;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несоответствие приобретенного (построенного) с помощью заемных средств жилого помещения требованиям, установленным Подпрограммой.</w:t>
      </w:r>
    </w:p>
    <w:p w:rsidR="00250497" w:rsidRPr="00B06C5E" w:rsidRDefault="00250497">
      <w:pPr>
        <w:pStyle w:val="ConsPlusNormal"/>
        <w:spacing w:before="220"/>
        <w:ind w:firstLine="540"/>
        <w:jc w:val="both"/>
        <w:rPr>
          <w:color w:val="FF0000"/>
        </w:rPr>
      </w:pPr>
      <w:r w:rsidRPr="00B06C5E">
        <w:rPr>
          <w:color w:val="FF0000"/>
        </w:rPr>
        <w:t>2.11. Заявление и документы, необходимые для постановки на учет для участия в Подпрограмме и выдачи свидетельства (далее - необходимые документы), могут быть поданы заявителем в орган местного самоуправления лично, через МФЦ с момента вступления в силу соответствующего соглашения о взаимодействии (</w:t>
      </w:r>
      <w:hyperlink w:anchor="P219" w:history="1">
        <w:r w:rsidRPr="00B06C5E">
          <w:rPr>
            <w:color w:val="FF0000"/>
          </w:rPr>
          <w:t>п. 2.19</w:t>
        </w:r>
      </w:hyperlink>
      <w:r w:rsidRPr="00B06C5E">
        <w:rPr>
          <w:color w:val="FF0000"/>
        </w:rPr>
        <w:t xml:space="preserve"> настоящего Регламента), в виде электронного запроса с использованием Единого портала, сайта "Услуги и сервисы Пермского края" (</w:t>
      </w:r>
      <w:hyperlink w:anchor="P215" w:history="1">
        <w:r w:rsidRPr="00B06C5E">
          <w:rPr>
            <w:color w:val="FF0000"/>
          </w:rPr>
          <w:t>п. 2.18</w:t>
        </w:r>
      </w:hyperlink>
      <w:r w:rsidRPr="00B06C5E">
        <w:rPr>
          <w:color w:val="FF0000"/>
        </w:rPr>
        <w:t xml:space="preserve"> настоящего Регламента) либо могут быть направлены в орган местного самоуправления по почте (</w:t>
      </w:r>
      <w:hyperlink w:anchor="P214" w:history="1">
        <w:r w:rsidRPr="00B06C5E">
          <w:rPr>
            <w:color w:val="FF0000"/>
          </w:rPr>
          <w:t>п. 2.17</w:t>
        </w:r>
      </w:hyperlink>
      <w:r w:rsidRPr="00B06C5E">
        <w:rPr>
          <w:color w:val="FF0000"/>
        </w:rPr>
        <w:t xml:space="preserve"> настоящего Регламента).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2.12. За предоставление муниципальной услуги государственная пошлина или иная плата не взимается.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2.13. Максимальное время ожидания в очереди при подаче заявителем заявления и при получении результата предоставления муниципальной услуги составляет 15 минут.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2.14.1. Местоположение помещения органа местного самоуправления, в котором предоставляется муниципальная услуга (далее - помещение), должно обеспечивать удобство для заявителей с точки зрения пешеходной доступности от остановок общественного транспорта.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Путь от остановок общественного транспорта до здания (строения), в котором располагается помещение, должен быть оборудован соответствующими информационными указателями.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2.14.2. В случае если имеется возможность,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2.14.3. Помещения должны размещаться преимущественно на нижних, предпочтительнее на первых этажах зданий с отдельным входом (по возможности).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Фасад здания (строения), где располагается помещение, должен быть оборудован осветительными приборами, позволяющими заявителям ознакомиться с информационной табличкой.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Вход в помещение уполномоченного органа должен обеспечивать свободный доступ </w:t>
      </w:r>
      <w:r>
        <w:lastRenderedPageBreak/>
        <w:t>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Передвижение по помещению не должно создавать затруднений для лиц с ограниченными возможностями здоровья, включая тех, кто использует кресла-коляски. Помещение должно быть достаточно освещено.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2.14.4. Центральный вход в здание органа местного самоуправления оборудуется информационной табличкой (вывеской), содержащей следующую информацию: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наименование органа, осуществляющего предоставление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адрес (местонахождение);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график приема граждан.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2.14.5. Помещения, предназначенные для приема граждан, оборудуются: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электронной системой управления очередью (по возможности);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световым информационным табло (по возможности);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системой кондиционирования воздуха (по возможности);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г) противопожарной системой и средствами пожаротушения;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д) системой охраны и видеонаблюдения (по возможности).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е)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13" w:history="1">
        <w:r>
          <w:rPr>
            <w:color w:val="0000FF"/>
          </w:rPr>
          <w:t>форме</w:t>
        </w:r>
      </w:hyperlink>
      <w:r>
        <w:t xml:space="preserve"> и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которые установлены Приказом Министерства труда и социальной защиты Российской Федерации от 22 июня 2015 г. N 386н "Об утверждении формы </w:t>
      </w:r>
      <w:r>
        <w:lastRenderedPageBreak/>
        <w:t>документа, подтверждающего специальное обучение собаки-проводника, и порядка его выдачи";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муниципальной услуги наравне с другими лицами.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собственник помещения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2.14.7. Помещения, в которых осуществляется прием заявителей, включают зал ожидания и места для приема граждан.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 помещениях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 (при наличии), номер телефона, номер кабинета должностного лица, отвечающего за работу компьютера, размещаются на информационном стенде, расположенном рядом с компьютером.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2.14.8. При входе в помещения и (или) залах ожидания оборудуются информационные стенды, на которых размещается следующая обязательная информация: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почтовый адрес органа местного самоуправления;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адрес сайта органа местного самоуправления;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справочный номер телефона структурного подразделения органа местного самоуправления, ответственного за предоставление муниципальной услуги, номер телефона-автоинформатора (при наличии);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г) режим работы структурного подразделения органа местного самоуправления, ответственного за предоставление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д)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е) перечень необходимых документов;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ж) форма заявления и образец ее заполнения.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2.14.9. Прием граждан осуществляется в кабинетах, специально оборудованных для приема граждан, которые оборудуются информационными табличками с указанием: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номера кабинета;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фамилии, имени, отчества (при наличии) должностного лица.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органа, принтером и сканером.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2.14.10. В целях информирования заявителей о возможности их участия в оценке </w:t>
      </w:r>
      <w:r>
        <w:lastRenderedPageBreak/>
        <w:t>эффективности деятельности руководителей органа местного самоуправления с учетом качества предоставления им муниципальных услуг в помещении (месте ожидания), где предоставляется муниципальная услуга, размещаются информационные материалы, содержащие сведения о возможности участия заявителей в оценке качества предоставления муниципальных услуг.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Показателем качества муниципальной услуги является предоставление муниципальной услуги в соответствии со стандартом, установленным настоящим Административным регламентом, и удовлетворенность заявителей предоставленной муниципальной услугой.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Показателями доступности муниципальной услуги являются: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возможность обращения за муниципальной услугой различными способами (личное обращение в орган местного самоуправления, через Единый портал, портал услуг или многофункциональный центр);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г) своевременность оказания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д) количество взаимодействий заявителя (его представителя) с должностными лицами органа местного самоуправления при предоставлении муниципальной услуги и их продолжительность;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е)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ж) возможность обращения за получением муниципальной услуги по месту жительства или месту фактического проживания (пребывания) заявителей;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з)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центрах, предусмотренного </w:t>
      </w:r>
      <w:hyperlink r:id="rId15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и) возможность досудебного рассмотрения жалоб заявителей на решения, действия (бездействие) должностных лиц органа местного самоуправления, ответственных за предоставление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2.16. Продолжительность одного взаимодействия заявителя с должностным лицом органа местного самоуправления при предоставлении муниципальной услуги не превышает 15 минут.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20" w:name="P214"/>
      <w:bookmarkEnd w:id="20"/>
      <w:r>
        <w:t>2.17. Заявление и документы, являющиеся основанием для предоставления муниципальной услуги, могут быть направлены в орган местного самоуправления почтовым отправлением. В этом случае копии документов должны быть заверены нотариально или организацией, выдавшей данные копии. Обязанность подтверждения факта отправки документов лежит на заявителе.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21" w:name="P215"/>
      <w:bookmarkEnd w:id="21"/>
      <w:r>
        <w:t>2.18. Особенности предоставления государственной услуги в электронной форме.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Заявление, предусмотренное </w:t>
      </w:r>
      <w:hyperlink w:anchor="P101" w:history="1">
        <w:r>
          <w:rPr>
            <w:color w:val="0000FF"/>
          </w:rPr>
          <w:t>пунктами 2.7.1</w:t>
        </w:r>
      </w:hyperlink>
      <w:r>
        <w:t xml:space="preserve">, </w:t>
      </w:r>
      <w:hyperlink w:anchor="P115" w:history="1">
        <w:r>
          <w:rPr>
            <w:color w:val="0000FF"/>
          </w:rPr>
          <w:t>2.7.2</w:t>
        </w:r>
      </w:hyperlink>
      <w:r>
        <w:t xml:space="preserve"> настоящего Регламента, может быть направлено в орган местного самоуправления в электронной форме через Единый портал, сайт </w:t>
      </w:r>
      <w:r>
        <w:lastRenderedPageBreak/>
        <w:t>"Услуги и сервисы Пермского края" посредством использования личного кабинета для обеспечения однозначной и конфиденциальной доставки промежуточных сообщений и получения заявителем (законным представителем) электронного сообщения, подтверждающего получение документов, в форме электронного документа.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Заявление заверяется простой электронной подписью заявителя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210-ФЗ 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Заявление, принятое посредством Единого портала, сайта "Услуги и сервисы Пермского края",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 местного самоуправления необходимых документов.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22" w:name="P219"/>
      <w:bookmarkEnd w:id="22"/>
      <w:r>
        <w:t>2.19. Иные требования, в том числе учитывающие особенности предоставления государственной услуги МФЦ, особенности предоставления государственной услуги по экстерриториальному принципу.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При наличии соглашения о взаимодействии, заключенного между МФЦ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и органом местного самоуправления, с момента вступления в силу данного соглашения о взаимодействии заявитель имеет право обратиться за предоставлением государственной услуги в любой МФЦ, расположенный на территории Пермского края, независимо от места проживания и (или) пребывания заявителя.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50497" w:rsidRDefault="0025049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50497" w:rsidRDefault="00250497">
      <w:pPr>
        <w:pStyle w:val="ConsPlusTitle"/>
        <w:jc w:val="center"/>
      </w:pPr>
      <w:r>
        <w:t>их выполнения, в том числе особенности выполнения</w:t>
      </w:r>
    </w:p>
    <w:p w:rsidR="00250497" w:rsidRDefault="00250497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50497" w:rsidRDefault="00250497">
      <w:pPr>
        <w:pStyle w:val="ConsPlusTitle"/>
        <w:jc w:val="center"/>
      </w:pPr>
      <w:r>
        <w:t>а также особенности административных процедур в МФЦ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информирование и консультирование заявителя по предоставлению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прием и регистрация заявления и необходимых документов для постановки на учет для участия в Подпрограмме;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прием и регистрация заявления и необходимых документов для выдачи свидетельства;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г)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250497" w:rsidRDefault="002504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4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497" w:rsidRDefault="002504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497" w:rsidRDefault="002504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497" w:rsidRDefault="0025049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0497" w:rsidRDefault="0025049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Литерация</w:t>
            </w:r>
            <w:proofErr w:type="spellEnd"/>
            <w:r>
              <w:rPr>
                <w:color w:val="392C69"/>
              </w:rPr>
              <w:t xml:space="preserve">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497" w:rsidRDefault="00250497">
            <w:pPr>
              <w:spacing w:after="1" w:line="0" w:lineRule="atLeast"/>
            </w:pPr>
          </w:p>
        </w:tc>
      </w:tr>
    </w:tbl>
    <w:p w:rsidR="00250497" w:rsidRDefault="00250497">
      <w:pPr>
        <w:pStyle w:val="ConsPlusNormal"/>
        <w:spacing w:before="280"/>
        <w:ind w:firstLine="540"/>
        <w:jc w:val="both"/>
      </w:pPr>
      <w:r>
        <w:t>г) принятие решения о постановке на учет для участия в Подпрограмме или об отказе в постановке на учет для участия в Подпрограмме;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д) принятие решения о выдаче свидетельства либо отказ в выдаче свидетельства.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lastRenderedPageBreak/>
        <w:t>3.2. Информирование и консультирование заявителя по предоставлению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в орган местного самоуправления лично, в электронной форме или по телефону.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При информировании граждан по телефону или при личном приеме специалист, осуществляющий информирование граждан, должен: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а) корректно и внимательно относиться к гражданам, не унижая их чести и достоинства;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б) проводить консультацию без больших пауз, лишних слов, оборотов и эмоций, комментариев ситуации;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в) задавать только уточняющие вопросы в интересах дела.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осуществляющий консультирование, сняв трубку, должен представиться, назвав свои должность, фамилию.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Во время разговора произносить слова четко, не допускать "параллельных" разговоров с окружающими людьми и по другим телефонам.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Специалист, осуществляющий консультирование, грамотно, в пределах своей компетенции дает ответ самостоятельно.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 конце консультирования необходимо кратко подвести итог и перечислить заявителю меры, которые надо принять. Время разговора не должно превышать 15 минут.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Если специалист не может дать ответ самостоятельно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предоставление заявителю информации о муниципальной услуге и порядке ее получения.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3.3. Прием и регистрация заявления и необходимых документов для постановки на учет для участия в Подпрограмме.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23" w:name="P251"/>
      <w:bookmarkEnd w:id="23"/>
      <w:r>
        <w:t xml:space="preserve">3.3.1.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орган местного самоуправления с заявлением с приложением документов, предусмотренных </w:t>
      </w:r>
      <w:hyperlink w:anchor="P101" w:history="1">
        <w:r>
          <w:rPr>
            <w:color w:val="0000FF"/>
          </w:rPr>
          <w:t>пунктом 2.7.1</w:t>
        </w:r>
      </w:hyperlink>
      <w:r>
        <w:t xml:space="preserve"> настоящего Регламента.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При приеме заявления и необходимых документов должностное лицо органа местного самоуправления: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- устанавливает личность заявителя;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- рассматривает представленные заявителем заявление и документы на соответствие </w:t>
      </w:r>
      <w:hyperlink w:anchor="P101" w:history="1">
        <w:r>
          <w:rPr>
            <w:color w:val="0000FF"/>
          </w:rPr>
          <w:t>пункту 2.7.1</w:t>
        </w:r>
      </w:hyperlink>
      <w:r>
        <w:t xml:space="preserve"> настоящего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- анализирует сведения, представленные в заявлении и документах, предусмотренных </w:t>
      </w:r>
      <w:hyperlink w:anchor="P101" w:history="1">
        <w:r>
          <w:rPr>
            <w:color w:val="0000FF"/>
          </w:rPr>
          <w:t>пунктом 2.7.1</w:t>
        </w:r>
      </w:hyperlink>
      <w:r>
        <w:t xml:space="preserve"> настоящего Регламента, и устанавливает наличие (отсутствие) оснований для отказа в приеме заявления;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lastRenderedPageBreak/>
        <w:t xml:space="preserve">- при наличии оснований для отказа в приеме заявления, предусмотренных </w:t>
      </w:r>
      <w:hyperlink w:anchor="P133" w:history="1">
        <w:r>
          <w:rPr>
            <w:color w:val="0000FF"/>
          </w:rPr>
          <w:t>пунктом 2.9.1</w:t>
        </w:r>
      </w:hyperlink>
      <w:r>
        <w:t xml:space="preserve"> настоящего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незамедлительно); при несогласии заявителя устранить выявленные недостатки должностное лицо отказывает в приеме заявления в случаях, указанных в </w:t>
      </w:r>
      <w:hyperlink w:anchor="P133" w:history="1">
        <w:r>
          <w:rPr>
            <w:color w:val="0000FF"/>
          </w:rPr>
          <w:t>пункте 2.9.1</w:t>
        </w:r>
      </w:hyperlink>
      <w:r>
        <w:t xml:space="preserve"> настоящего Регламента, незамедлительно возвращает заявление и документы, предусмотренные </w:t>
      </w:r>
      <w:hyperlink w:anchor="P101" w:history="1">
        <w:r>
          <w:rPr>
            <w:color w:val="0000FF"/>
          </w:rPr>
          <w:t>пунктом 2.7.1</w:t>
        </w:r>
      </w:hyperlink>
      <w:r>
        <w:t xml:space="preserve"> настоящего Регламента, заявителю;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- в случае если представленные заявителем заявление и документы, предусмотренные </w:t>
      </w:r>
      <w:hyperlink w:anchor="P101" w:history="1">
        <w:r>
          <w:rPr>
            <w:color w:val="0000FF"/>
          </w:rPr>
          <w:t>пунктом 2.7.1</w:t>
        </w:r>
      </w:hyperlink>
      <w:r>
        <w:t xml:space="preserve"> настоящего Регламента, соответствуют установленным требованиям и отсутствуют основания для отказа в приеме заявления, предусмотренные </w:t>
      </w:r>
      <w:hyperlink w:anchor="P133" w:history="1">
        <w:r>
          <w:rPr>
            <w:color w:val="0000FF"/>
          </w:rPr>
          <w:t>пунктом 2.9.1</w:t>
        </w:r>
      </w:hyperlink>
      <w:r>
        <w:t xml:space="preserve"> настоящего Регламента, ответственный специалист регистрирует заявление в день обращения заявителя.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3.3.2. Порядок предоставления административных процедур при предоставлении заявления почтовым отправлением.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орган местного самоуправления заявления и документов, предусмотренных </w:t>
      </w:r>
      <w:hyperlink w:anchor="P101" w:history="1">
        <w:r>
          <w:rPr>
            <w:color w:val="0000FF"/>
          </w:rPr>
          <w:t>пунктом 2.7.1</w:t>
        </w:r>
      </w:hyperlink>
      <w:r>
        <w:t xml:space="preserve"> настоящего Регламента, посредством почтового отправления.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представленные почтовым отправлением, рассматриваются в порядке, предусмотренном </w:t>
      </w:r>
      <w:hyperlink w:anchor="P251" w:history="1">
        <w:r>
          <w:rPr>
            <w:color w:val="0000FF"/>
          </w:rPr>
          <w:t>пунктом 3.3.1</w:t>
        </w:r>
      </w:hyperlink>
      <w:r>
        <w:t xml:space="preserve"> настоящего Регламента.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приеме заявления в соответствии с </w:t>
      </w:r>
      <w:hyperlink w:anchor="P133" w:history="1">
        <w:r>
          <w:rPr>
            <w:color w:val="0000FF"/>
          </w:rPr>
          <w:t>пунктом 2.9.1</w:t>
        </w:r>
      </w:hyperlink>
      <w:r>
        <w:t xml:space="preserve"> настоящего Регламента должностное лицо в течение 3 рабочих дней со дня принятия решения об отказе в приеме заявления возвращает заявление и документы заявителю почтовым отправлением по адресу, указанному в заявлении.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заявления и документов, предусмотренных </w:t>
      </w:r>
      <w:hyperlink w:anchor="P101" w:history="1">
        <w:r>
          <w:rPr>
            <w:color w:val="0000FF"/>
          </w:rPr>
          <w:t>пунктом 2.7.1</w:t>
        </w:r>
      </w:hyperlink>
      <w:r>
        <w:t xml:space="preserve"> настоящего Регламента в соответствии с </w:t>
      </w:r>
      <w:hyperlink w:anchor="P133" w:history="1">
        <w:r>
          <w:rPr>
            <w:color w:val="0000FF"/>
          </w:rPr>
          <w:t>пунктом 2.9.1</w:t>
        </w:r>
      </w:hyperlink>
      <w:r>
        <w:t xml:space="preserve"> настоящего Регламента, должностное лицо регистрирует заявление.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Заявление, принятое почтовым отправлением,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3.3.3. Порядок осуществления административных процедур (действий) в электронной форме, в том числе с использованием Единого портала, сайта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орган местного самоуправления заявления для постановки на учет для участия в Подпрограмме в электронной форме, в том числе с использованием Единого портала, сайта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Для получения муниципальной услуги через Единый портал, сайт "Услуги и сервисы Пермского края" заявителю необходимо предварительно пройти процесс регистрации в Единой системе идентификации и аутентификации.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Для подачи заявления через Единый портал, сайт "Услуги и сервисы Пермского края" заявитель должен в личном кабинете на Едином портале или на сайте "Услуги и сервисы Пермского края" заполнить в электронном виде заявление для постановки на учет для участия в Подпрограмме и направить его в орган местного самоуправления по месту жительства посредством функционала Единого портала или сайта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Заявление, принятое посредством Единого портала, сайта "Услуги и сервисы Пермского края", регистрируется в автоматическом режиме. Должностное лицо уполномоченного органа не позднее </w:t>
      </w:r>
      <w:r>
        <w:lastRenderedPageBreak/>
        <w:t>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 местного самоуправления необходимых документов. Срок представления заявителем необходимых документов не должен превышать 5 рабочих дней со дня получения органом местного самоуправления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орган местного самоуправления должностное лицо регистрирует заявление в день обращения.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 случае непредставления в течение указанного срока необходимых документов заявитель уведомляется об отказе в рассмотрении заявления и предоставлении муниципальной услуги в течение рабочего дня с указанием причин отказа и порядка обжалования вынесенного решения.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3.3.4. Порядок осуществления административных процедур при представлении заявления и документов посредством МФЦ.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предоставление заявления и документов, предусмотренных </w:t>
      </w:r>
      <w:hyperlink w:anchor="P101" w:history="1">
        <w:r>
          <w:rPr>
            <w:color w:val="0000FF"/>
          </w:rPr>
          <w:t>пунктом 2.7.1</w:t>
        </w:r>
      </w:hyperlink>
      <w:r>
        <w:t xml:space="preserve"> настоящего Регламента, в МФЦ.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При поступлении в МФЦ заявления и документов, предусмотренных </w:t>
      </w:r>
      <w:hyperlink w:anchor="P101" w:history="1">
        <w:r>
          <w:rPr>
            <w:color w:val="0000FF"/>
          </w:rPr>
          <w:t>пунктом 2.7.1</w:t>
        </w:r>
      </w:hyperlink>
      <w:r>
        <w:t xml:space="preserve"> настоящего Регламента, специалист МФЦ принимает заявление и документы и передает в орган местного самоуправления по месту жительства заявителя в порядке 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документов в орган местного самоуправления.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необходимых документов для постановки на учет для участия в Подпрограмме.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3.4. Прием и регистрация заявления и необходимых документов для выдачи свидетельства.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bookmarkStart w:id="24" w:name="P275"/>
      <w:bookmarkEnd w:id="24"/>
      <w:r>
        <w:t xml:space="preserve">3.4.1.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орган местного самоуправления с заявлением с приложением документов, предусмотренных </w:t>
      </w:r>
      <w:hyperlink w:anchor="P115" w:history="1">
        <w:r>
          <w:rPr>
            <w:color w:val="0000FF"/>
          </w:rPr>
          <w:t>пунктом 2.7.2</w:t>
        </w:r>
      </w:hyperlink>
      <w:r>
        <w:t xml:space="preserve"> настоящего Административного регламента.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При приеме заявления и необходимых документов должностное лицо органа местного самоуправления: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- устанавливает личность заявителя;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- рассматривает представленные заявителем заявление и документы на соответствие </w:t>
      </w:r>
      <w:hyperlink w:anchor="P115" w:history="1">
        <w:r>
          <w:rPr>
            <w:color w:val="0000FF"/>
          </w:rPr>
          <w:t>пункту 2.7.2</w:t>
        </w:r>
      </w:hyperlink>
      <w:r>
        <w:t xml:space="preserve"> настоящего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- анализирует сведения, представленные в заявлении и документах, предусмотренных </w:t>
      </w:r>
      <w:hyperlink w:anchor="P115" w:history="1">
        <w:r>
          <w:rPr>
            <w:color w:val="0000FF"/>
          </w:rPr>
          <w:t>пунктом 2.7.2</w:t>
        </w:r>
      </w:hyperlink>
      <w:r>
        <w:t xml:space="preserve"> настоящего Регламента, и устанавливает наличие (отсутствие) оснований для отказа в приеме заявления;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заявления, предусмотренных </w:t>
      </w:r>
      <w:hyperlink w:anchor="P136" w:history="1">
        <w:r>
          <w:rPr>
            <w:color w:val="0000FF"/>
          </w:rPr>
          <w:t>пунктом 2.9.2</w:t>
        </w:r>
      </w:hyperlink>
      <w:r>
        <w:t xml:space="preserve"> настоящего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незамедлительно); при несогласии заявителя устранить выявленные недостатки должностное лицо отказывает в приеме заявления в случаях, указанных в </w:t>
      </w:r>
      <w:hyperlink w:anchor="P136" w:history="1">
        <w:r>
          <w:rPr>
            <w:color w:val="0000FF"/>
          </w:rPr>
          <w:t>пункте 2.9.2</w:t>
        </w:r>
      </w:hyperlink>
      <w:r>
        <w:t xml:space="preserve"> настоящего Регламента, незамедлительно возвращает заявление и документы, предусмотренные </w:t>
      </w:r>
      <w:hyperlink w:anchor="P115" w:history="1">
        <w:r>
          <w:rPr>
            <w:color w:val="0000FF"/>
          </w:rPr>
          <w:t>пунктом 2.7.2</w:t>
        </w:r>
      </w:hyperlink>
      <w:r>
        <w:t xml:space="preserve"> настоящего Регламента, заявителю;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lastRenderedPageBreak/>
        <w:t xml:space="preserve">- в случае если представленные заявителем заявление и документы, предусмотренные </w:t>
      </w:r>
      <w:hyperlink w:anchor="P115" w:history="1">
        <w:r>
          <w:rPr>
            <w:color w:val="0000FF"/>
          </w:rPr>
          <w:t>пунктом 2.7.2</w:t>
        </w:r>
      </w:hyperlink>
      <w:r>
        <w:t xml:space="preserve"> настоящего Регламента, соответствуют установленным требованиям и отсутствуют основания для отказа в приеме заявления, предусмотренные </w:t>
      </w:r>
      <w:hyperlink w:anchor="P136" w:history="1">
        <w:r>
          <w:rPr>
            <w:color w:val="0000FF"/>
          </w:rPr>
          <w:t>пунктом 2.9.2</w:t>
        </w:r>
      </w:hyperlink>
      <w:r>
        <w:t xml:space="preserve"> настоящего Регламента, ответственный специалист регистрирует заявление в день обращения заявителя.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3.4.2. Порядок предоставления административных процедур при предоставлении заявления почтовым отправлением.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орган местного самоуправления заявления и документов, предусмотренных </w:t>
      </w:r>
      <w:hyperlink w:anchor="P115" w:history="1">
        <w:r>
          <w:rPr>
            <w:color w:val="0000FF"/>
          </w:rPr>
          <w:t>пунктом 2.7.2</w:t>
        </w:r>
      </w:hyperlink>
      <w:r>
        <w:t xml:space="preserve"> настоящего Регламента, посредством почтового отправления.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представленные почтовым отправлением, рассматриваются в порядке, предусмотренном </w:t>
      </w:r>
      <w:hyperlink w:anchor="P275" w:history="1">
        <w:r>
          <w:rPr>
            <w:color w:val="0000FF"/>
          </w:rPr>
          <w:t>пунктом 3.4.1</w:t>
        </w:r>
      </w:hyperlink>
      <w:r>
        <w:t xml:space="preserve"> настоящего Регламента.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приеме заявления в соответствии с </w:t>
      </w:r>
      <w:hyperlink w:anchor="P136" w:history="1">
        <w:r>
          <w:rPr>
            <w:color w:val="0000FF"/>
          </w:rPr>
          <w:t>пунктом 2.9.2</w:t>
        </w:r>
      </w:hyperlink>
      <w:r>
        <w:t xml:space="preserve"> настоящего Регламента должностное лицо в течение 3 рабочих дней со дня принятия решения об отказе в приеме заявления возвращает заявление и документы заявителю почтовым отправлением по адресу, указанному в заявлении.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заявления и документов, предусмотренных </w:t>
      </w:r>
      <w:hyperlink w:anchor="P115" w:history="1">
        <w:r>
          <w:rPr>
            <w:color w:val="0000FF"/>
          </w:rPr>
          <w:t>пунктом 2.7.2</w:t>
        </w:r>
      </w:hyperlink>
      <w:r>
        <w:t xml:space="preserve"> настоящего Регламента в соответствии с </w:t>
      </w:r>
      <w:hyperlink w:anchor="P136" w:history="1">
        <w:r>
          <w:rPr>
            <w:color w:val="0000FF"/>
          </w:rPr>
          <w:t>пунктом 2.9.2</w:t>
        </w:r>
      </w:hyperlink>
      <w:r>
        <w:t xml:space="preserve"> настоящего Регламента, должностное лицо регистрирует заявление.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Заявление, принятое почтовым отправлением,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3.4.3. Порядок осуществления административных процедур (действий) в электронной форме, в том числе с использованием Единого портала, сайта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орган местного самоуправления заявления для постановки на учет для участия в Подпрограмме в электронной форме, в том числе с использованием Единого портала, сайта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Для получения муниципальной услуги через Единый портал, сайт "Услуги и сервисы Пермского края" заявителю необходимо предварительно пройти процесс регистрации в Единой системе идентификации и аутентификации.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Для подачи заявления через Единый портал, сайт "Услуги и сервисы Пермского края" заявитель должен в личном кабинете на Едином портале или на сайте "Услуги и сервисы Пермского края" заполнить в электронном виде заявление для постановки на учет для участия в Подпрограмме и направить его в орган местного самоуправления по месту жительства посредством функционала Единого портала или сайта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Заявление, принятое посредством Единого портала, сайта "Услуги и сервисы Пермского края",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 местного самоуправления необходимых документов. Срок представления заявителем необходимых документов не должен превышать 5 рабочих дней со дня получения органом местного самоуправления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орган местного самоуправления должностное лицо регистрирует заявление в день обращения.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lastRenderedPageBreak/>
        <w:t>В случае непредставления в течение указанного срока необходимых документов заявитель уведомляется об отказе в рассмотрении заявления и предоставлении муниципальной услуги в течение рабочего дня с указанием причин отказа и порядка обжалования вынесенного решения.</w:t>
      </w:r>
    </w:p>
    <w:p w:rsidR="00250497" w:rsidRDefault="00250497">
      <w:pPr>
        <w:pStyle w:val="ConsPlusNormal"/>
        <w:spacing w:before="220"/>
        <w:ind w:firstLine="540"/>
        <w:jc w:val="both"/>
      </w:pPr>
      <w:r w:rsidRPr="00A03FBC">
        <w:rPr>
          <w:color w:val="FF0000"/>
        </w:rPr>
        <w:t>3.4.4. Порядок осуществления административных процедур при представлении заявления и документов посредством МФЦ</w:t>
      </w:r>
      <w:r>
        <w:t>.</w:t>
      </w:r>
    </w:p>
    <w:p w:rsidR="00250497" w:rsidRPr="00A03FBC" w:rsidRDefault="00250497">
      <w:pPr>
        <w:pStyle w:val="ConsPlusNormal"/>
        <w:spacing w:before="220"/>
        <w:ind w:firstLine="540"/>
        <w:jc w:val="both"/>
        <w:rPr>
          <w:color w:val="FF0000"/>
        </w:rPr>
      </w:pPr>
      <w:r w:rsidRPr="00A03FBC">
        <w:rPr>
          <w:color w:val="FF0000"/>
        </w:rPr>
        <w:t xml:space="preserve">Основанием для начала административной процедуры является предоставление заявления и документов, предусмотренных </w:t>
      </w:r>
      <w:hyperlink w:anchor="P115" w:history="1">
        <w:r w:rsidRPr="00A03FBC">
          <w:rPr>
            <w:color w:val="FF0000"/>
          </w:rPr>
          <w:t>пунктом 2.7.2</w:t>
        </w:r>
      </w:hyperlink>
      <w:r w:rsidRPr="00A03FBC">
        <w:rPr>
          <w:color w:val="FF0000"/>
        </w:rPr>
        <w:t xml:space="preserve"> настоящего Регламента, в МФЦ.</w:t>
      </w:r>
    </w:p>
    <w:p w:rsidR="00250497" w:rsidRPr="00A03FBC" w:rsidRDefault="00250497">
      <w:pPr>
        <w:pStyle w:val="ConsPlusNormal"/>
        <w:spacing w:before="220"/>
        <w:ind w:firstLine="540"/>
        <w:jc w:val="both"/>
      </w:pPr>
      <w:r w:rsidRPr="00A03FBC">
        <w:t xml:space="preserve">При поступлении в МФЦ заявления и документов, предусмотренных </w:t>
      </w:r>
      <w:hyperlink w:anchor="P115" w:history="1">
        <w:r w:rsidRPr="00A03FBC">
          <w:t>пунктом 2.7.2</w:t>
        </w:r>
      </w:hyperlink>
      <w:r w:rsidRPr="00A03FBC">
        <w:t xml:space="preserve"> настоящего Регламента, специалист МФЦ принимает заявление и документы и передает в орган местного самоуправления по месту жительства заявителя в порядке 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документов в орган местного самоуправления.</w:t>
      </w:r>
    </w:p>
    <w:p w:rsidR="00250497" w:rsidRPr="00A03FBC" w:rsidRDefault="00250497">
      <w:pPr>
        <w:pStyle w:val="ConsPlusNormal"/>
        <w:spacing w:before="220"/>
        <w:ind w:firstLine="540"/>
        <w:jc w:val="both"/>
        <w:rPr>
          <w:color w:val="FF0000"/>
        </w:rPr>
      </w:pPr>
      <w:r w:rsidRPr="00A03FBC">
        <w:rPr>
          <w:color w:val="FF0000"/>
        </w:rPr>
        <w:t>Результатом административной процедуры является прием и регистрация заявления и необходимых документов для выдачи свидетельства.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3.5.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прием и регистрация заявления и необходимых документов.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Должностное лицо в течение 2 рабочих дней со дня регистрации заявлений и необходимых документов направляет межведомственный запрос в исполнительные органы (организации) в соответствии с </w:t>
      </w:r>
      <w:hyperlink w:anchor="P127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документов и сведений, которые находятся в распоряжении государственных органов, влияющих на право заявителя на получение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3.6. Принятие решения о постановке на учет для участия в Подпрограмме или об отказе в постановке на учет для участия в Подпрограмме.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Основанием для начала рассмотрения органом местного самоуправления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Орган местного самоуправления в 10-дневный срок анализирует заявление и указанные документы на наличие оснований для отказа в постановке на учет для участия в Подпрограмме.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постановке на учет для участия в Подпрограмме в соответствии с </w:t>
      </w:r>
      <w:hyperlink w:anchor="P141" w:history="1">
        <w:r>
          <w:rPr>
            <w:color w:val="0000FF"/>
          </w:rPr>
          <w:t>пунктом 2.10.1</w:t>
        </w:r>
      </w:hyperlink>
      <w:r>
        <w:t xml:space="preserve"> настоящего Регламента принимает решение о постановке на учет для участия в Подпрограмме.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постановке на учет для участия в Подпрограмме в соответствии с </w:t>
      </w:r>
      <w:hyperlink w:anchor="P141" w:history="1">
        <w:r>
          <w:rPr>
            <w:color w:val="0000FF"/>
          </w:rPr>
          <w:t>пунктом 2.10.1</w:t>
        </w:r>
      </w:hyperlink>
      <w:r>
        <w:t xml:space="preserve"> настоящего Регламента принимает решение об отказе в постановке </w:t>
      </w:r>
      <w:r>
        <w:lastRenderedPageBreak/>
        <w:t>на учет для участия в Подпрограмме.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 принятом решении молодая семья письменно уведомляется органом местного самоуправления в 5-дневный срок со дня принятия соответствующего решения.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постановке на учет для участия в Подпрограмме или об отказе в постановке на учет для участия в Подпрограмме.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3.7. Принятие решения о выдаче свидетельства или об отказе в выдаче свидетельства.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Основанием для начала рассмотрения органом местного самоуправления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Орган местного самоуправления в 10-дневный срок анализирует заявление и указанные документы на наличие оснований для отказа в выдаче свидетельства.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выдаче свидетельства в соответствии с </w:t>
      </w:r>
      <w:hyperlink w:anchor="P148" w:history="1">
        <w:r>
          <w:rPr>
            <w:color w:val="0000FF"/>
          </w:rPr>
          <w:t>пунктом 2.10.2</w:t>
        </w:r>
      </w:hyperlink>
      <w:r>
        <w:t xml:space="preserve"> настоящего Регламента принимает решение о выдаче свидетельства.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выдаче свидетельства в соответствии с </w:t>
      </w:r>
      <w:hyperlink w:anchor="P148" w:history="1">
        <w:r>
          <w:rPr>
            <w:color w:val="0000FF"/>
          </w:rPr>
          <w:t>пунктом 2.10.2</w:t>
        </w:r>
      </w:hyperlink>
      <w:r>
        <w:t xml:space="preserve"> настоящего Регламента принимает решение об отказе в выдаче свидетельства.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 принятом решении молодая семья письменно уведомляется органом местного самоуправления в 5-дневный срок со дня принятия соответствующего решения.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выдаче свидетельства или об отказе в выдаче свидетельства.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250497" w:rsidRDefault="00250497">
      <w:pPr>
        <w:pStyle w:val="ConsPlusTitle"/>
        <w:jc w:val="center"/>
      </w:pPr>
      <w:r>
        <w:t>регламента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органа местного самоуправления.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Должностное лицо, оказывающее муниципальную услугу, несет ответственность за: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прием и регистрацию документов;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соблюдение сроков и порядка приема документов;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правомерность в отказе предоставления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предоставления информации.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органов местного самоуправления положений настоящего Регламента, иных нормативных правовых актов Российской Федерации.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lastRenderedPageBreak/>
        <w:t>4.2. Контроль исполнения муниципальной услуги со стороны граждан, их объединений и организаций осуществляется в форме получения информации, размещенной на сайте органа местного самоуправления, Едином портале, сайте "Услуги и сервисы Пермского края" в сети "Интернет" или содержащейся в письменных ответах органа местного самоуправления на обращения, в том числе в виде электронных документов.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4.3. Формы контроля предоставления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проведение проверок на предмет качества предоставления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выявление и устранение нарушений прав заявителей;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рассмотрение обращений заявителей, содержащих жалобы на решения, действия (бездействие) должностных лиц;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принятие по обращениям решений и подготовку на них ответов.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правовых актов руководителей органов местного самоуправления.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Проверки подразделяются на плановые (осуществляются на основании полугодовых или годовых планов работы) и внеплановые.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Основаниями для проведения внеплановых проверок полноты и качества предоставления муниципальной услуги служат: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поступление жалоб от получателей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поступление информации от органов государственной власти о нарушении положений настоящего Регламента, иных нормативных правовых актов, устанавливающих требования к предоставлению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настоящего Регламента, иных нормативных правовых актов, устанавливающих требования к предоставлению муниципальной услуги;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поручение руководителя органа, предоставляющего муниципальную услугу.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Проверка также проводится по конкретному обращению заявителя.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Для проведения проверки полноты предоставления муниципальной услуги формируется комиссия, в состав которой входит председатель комиссии и три члена комиссии.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По результатам проведенных проверок в случае выявления нарушений соблюдения </w:t>
      </w:r>
      <w:r>
        <w:lastRenderedPageBreak/>
        <w:t>положений настоящего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Результаты проверки доводятся до сведения заявителя не позднее дня, следующего за днем подписания справки, в случае, если проверка проводилась по конкретному обращению заявителя. Ответ направляется заявителю на фирменном бланке органа местного самоуправления за подписью руководителя.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50497" w:rsidRDefault="00250497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250497" w:rsidRDefault="00250497">
      <w:pPr>
        <w:pStyle w:val="ConsPlusTitle"/>
        <w:jc w:val="center"/>
      </w:pPr>
      <w:r>
        <w:t>предоставляющего муниципальную услугу, его должностных лиц</w:t>
      </w:r>
    </w:p>
    <w:p w:rsidR="00250497" w:rsidRDefault="00250497">
      <w:pPr>
        <w:pStyle w:val="ConsPlusTitle"/>
        <w:jc w:val="center"/>
      </w:pPr>
      <w:r>
        <w:t>(муниципальных служащих), МФЦ, работников МФЦ, организаций,</w:t>
      </w:r>
    </w:p>
    <w:p w:rsidR="00250497" w:rsidRDefault="00250497">
      <w:pPr>
        <w:pStyle w:val="ConsPlusTitle"/>
        <w:jc w:val="center"/>
      </w:pPr>
      <w:r>
        <w:t>привлеченных уполномоченным МФЦ в соответствии с частью 1.1</w:t>
      </w:r>
    </w:p>
    <w:p w:rsidR="00250497" w:rsidRDefault="00250497">
      <w:pPr>
        <w:pStyle w:val="ConsPlusTitle"/>
        <w:jc w:val="center"/>
      </w:pPr>
      <w:r>
        <w:t>статьи 16 Федерального закона от 27 июля 2010 N 210-ФЗ,</w:t>
      </w:r>
    </w:p>
    <w:p w:rsidR="00250497" w:rsidRDefault="00250497">
      <w:pPr>
        <w:pStyle w:val="ConsPlusTitle"/>
        <w:jc w:val="center"/>
      </w:pPr>
      <w:r>
        <w:t>их работников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ind w:firstLine="540"/>
        <w:jc w:val="both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5.1.1. Заявитель имеет право на обжалование решений и (или) действий (бездействия) органов местного самоуправления, предоставляющих муниципальную услугу, его должностных лиц и муниципальных служащих, МФЦ, его работников, организаций, привлеченных МФЦ в соответствии с </w:t>
      </w:r>
      <w:hyperlink r:id="rId1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 (далее - привлекаемые организации), их работников в досудебном (внесудебном) порядке.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5.2. Органы местного самоуправления, предоставляющие муниципальную услугу, организации и уполномоченные на рассмотрение жалобы должностные лица, которым может быть направлена жалоба.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5.2.1. Жалоба на решение и действие (бездействие) органов местного самоуправления, предоставляющих муниципальную услугу, его должностных лиц и муниципальных служащих подается руководителю органа местного самоуправления, предоставляющего муниципальную услугу.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Жалоба на решение и действие (бездействие) руководителя органа местного самоуправления, предоставляющего муниципальную услугу, подается в администрацию городского (муниципального) округа (района).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5.2.2. Жалоба на решения и действия (бездействие) МФЦ, руководителя МФЦ, привлекаемой организации подается в Министерство информационного развития и связи Пермского края.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подается в МФЦ.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5.2.3. Жалобы на решения и действия (бездействие) привлекаемых организаций, их работников подаются в привлекаемые организации.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5.3. Жалоба направляется по почте, через МФЦ, с использованием сети "Интернет", официальных сайтов органов местного самоуправления, официального сайта МФЦ, в электронной форме с использованием Единого портала, сайта "Услуги и сервисы Пермского края", системы досудебного обжалования, а также принимается при личном приеме заявителя.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Типовая форма </w:t>
      </w:r>
      <w:hyperlink w:anchor="P560" w:history="1">
        <w:r>
          <w:rPr>
            <w:color w:val="0000FF"/>
          </w:rPr>
          <w:t>жалобы</w:t>
        </w:r>
      </w:hyperlink>
      <w:r>
        <w:t xml:space="preserve"> на решения и действия (бездействие) органа местного самоуправления, предоставляющего муниципальную услугу, их должностных лиц, МФЦ и его работников, а также привлекаемых организаций и их работников, участвующих в получении муниципальной услуги, приведена в приложении 3 к настоящему Регламенту.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lastRenderedPageBreak/>
        <w:t>5.4.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(функций), сайта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5.4.1. Информация о порядке досудебного (внесудебного) порядка обжалования решений и действий (бездействия) органов местного самоуправления, предоставляющих муниципальную услугу, их должностных лиц, МФЦ и его работников, а также привлекаемых организаций и их работников размещается на Едином портале, сайте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5.4.2. Органы местного самоуправления, предоставляющие муниципальную услугу, Министерство информационного развития и связи Пермского края,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на стендах в местах предоставления муниципальных услуг;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на официальных сайтах органов местного самоуправления и МФЦ в сети Интернет;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на Едином портале, сайте "Услуги и сервисы Пермского края".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услугу, а также его должностных лиц, муниципальных служащих.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5.5.1.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2010 N 210-ФЗ "Об организации предоставления государственных и муниципальных услуг";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5.5.2.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250497" w:rsidRDefault="00250497">
      <w:pPr>
        <w:pStyle w:val="ConsPlusNormal"/>
        <w:spacing w:before="220"/>
        <w:ind w:firstLine="540"/>
        <w:jc w:val="both"/>
      </w:pPr>
      <w:r>
        <w:t xml:space="preserve">5.5.3.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15 апреля 2013 г. N 255-п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работников".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right"/>
        <w:outlineLvl w:val="1"/>
      </w:pPr>
      <w:r>
        <w:t>Приложение 1</w:t>
      </w:r>
    </w:p>
    <w:p w:rsidR="00250497" w:rsidRDefault="00250497">
      <w:pPr>
        <w:pStyle w:val="ConsPlusNormal"/>
        <w:jc w:val="right"/>
      </w:pPr>
      <w:r>
        <w:t>к Административному регламенту</w:t>
      </w:r>
    </w:p>
    <w:p w:rsidR="00250497" w:rsidRDefault="00250497">
      <w:pPr>
        <w:pStyle w:val="ConsPlusNormal"/>
        <w:jc w:val="right"/>
      </w:pPr>
      <w:r>
        <w:t>по предоставлению муниципальной</w:t>
      </w:r>
    </w:p>
    <w:p w:rsidR="00250497" w:rsidRDefault="00250497">
      <w:pPr>
        <w:pStyle w:val="ConsPlusNormal"/>
        <w:jc w:val="right"/>
      </w:pPr>
      <w:r>
        <w:t>услуги "Обеспечение жильем</w:t>
      </w:r>
    </w:p>
    <w:p w:rsidR="00250497" w:rsidRDefault="00250497">
      <w:pPr>
        <w:pStyle w:val="ConsPlusNormal"/>
        <w:jc w:val="right"/>
      </w:pPr>
      <w:r>
        <w:t>молодых семей"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right"/>
      </w:pPr>
      <w:r>
        <w:t>ФОРМА</w:t>
      </w:r>
    </w:p>
    <w:p w:rsidR="00250497" w:rsidRDefault="002504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9"/>
        <w:gridCol w:w="750"/>
        <w:gridCol w:w="1498"/>
        <w:gridCol w:w="2414"/>
      </w:tblGrid>
      <w:tr w:rsidR="00250497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</w:pPr>
            <w:r>
              <w:t>______________________________</w:t>
            </w:r>
          </w:p>
          <w:p w:rsidR="00250497" w:rsidRDefault="00250497">
            <w:pPr>
              <w:pStyle w:val="ConsPlusNormal"/>
            </w:pPr>
            <w:r>
              <w:t>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(орган местного самоуправления</w:t>
            </w:r>
          </w:p>
          <w:p w:rsidR="00250497" w:rsidRDefault="00250497">
            <w:pPr>
              <w:pStyle w:val="ConsPlusNormal"/>
              <w:jc w:val="center"/>
            </w:pPr>
            <w:r>
              <w:t>муниципального района,</w:t>
            </w:r>
          </w:p>
          <w:p w:rsidR="00250497" w:rsidRDefault="00250497">
            <w:pPr>
              <w:pStyle w:val="ConsPlusNormal"/>
              <w:jc w:val="center"/>
            </w:pPr>
            <w:r>
              <w:t>муниципального округа</w:t>
            </w:r>
          </w:p>
          <w:p w:rsidR="00250497" w:rsidRDefault="00250497">
            <w:pPr>
              <w:pStyle w:val="ConsPlusNormal"/>
              <w:jc w:val="center"/>
            </w:pPr>
            <w:r>
              <w:t>или городского округа)</w:t>
            </w:r>
          </w:p>
        </w:tc>
      </w:tr>
      <w:tr w:rsidR="0025049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bookmarkStart w:id="25" w:name="P400"/>
            <w:bookmarkEnd w:id="25"/>
            <w:r>
              <w:t>ЗАЯВЛЕНИЕ</w:t>
            </w:r>
          </w:p>
        </w:tc>
      </w:tr>
      <w:tr w:rsidR="0025049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ind w:firstLine="283"/>
              <w:jc w:val="both"/>
            </w:pPr>
            <w:r>
              <w:t xml:space="preserve">Прошу включить в состав участниц подпрограммы 1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края", в том числе для участия в мероприятии по обеспечению жильем молодых семей ведомственной целевой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молодую семью в составе:</w:t>
            </w:r>
          </w:p>
          <w:p w:rsidR="00250497" w:rsidRDefault="00250497">
            <w:pPr>
              <w:pStyle w:val="ConsPlusNormal"/>
              <w:jc w:val="both"/>
            </w:pPr>
            <w:r>
              <w:t>супруг 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(Ф.И.О., дата рождения)</w:t>
            </w:r>
          </w:p>
          <w:p w:rsidR="00250497" w:rsidRDefault="00250497">
            <w:pPr>
              <w:pStyle w:val="ConsPlusNormal"/>
              <w:jc w:val="both"/>
            </w:pPr>
            <w:r>
              <w:t>паспорт: серия _________ N ___________, выданный 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 "____" _____________ ______ г.,</w:t>
            </w:r>
          </w:p>
          <w:p w:rsidR="00250497" w:rsidRDefault="00250497">
            <w:pPr>
              <w:pStyle w:val="ConsPlusNormal"/>
              <w:jc w:val="both"/>
            </w:pPr>
            <w:r>
              <w:t>зарегистрирован по адресу: 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50497" w:rsidRDefault="00250497">
            <w:pPr>
              <w:pStyle w:val="ConsPlusNormal"/>
              <w:jc w:val="both"/>
            </w:pPr>
            <w:r>
              <w:t>фактический адрес проживания: 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супруга 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(Ф.И.О., дата рождения)</w:t>
            </w:r>
          </w:p>
          <w:p w:rsidR="00250497" w:rsidRDefault="00250497">
            <w:pPr>
              <w:pStyle w:val="ConsPlusNormal"/>
              <w:jc w:val="both"/>
            </w:pPr>
            <w:r>
              <w:t>паспорт: серия _________ N ___________, выданный 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 "____" _______________ ____ г.,</w:t>
            </w:r>
          </w:p>
          <w:p w:rsidR="00250497" w:rsidRDefault="00250497">
            <w:pPr>
              <w:pStyle w:val="ConsPlusNormal"/>
              <w:jc w:val="both"/>
            </w:pPr>
            <w:r>
              <w:t>зарегистрирована по адресу: 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50497" w:rsidRDefault="00250497">
            <w:pPr>
              <w:pStyle w:val="ConsPlusNormal"/>
              <w:jc w:val="both"/>
            </w:pPr>
            <w:r>
              <w:t>фактический адрес проживания: 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дети: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1. _____________________________________________________________________,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(Ф.И.О., дата рождения)</w:t>
            </w:r>
          </w:p>
          <w:p w:rsidR="00250497" w:rsidRDefault="00250497">
            <w:pPr>
              <w:pStyle w:val="ConsPlusNormal"/>
              <w:jc w:val="both"/>
            </w:pPr>
            <w:r>
              <w:t>свидетельство о рождении (паспорт для ребенка, достигшего 14 лет)</w:t>
            </w:r>
          </w:p>
          <w:p w:rsidR="00250497" w:rsidRDefault="00250497">
            <w:pPr>
              <w:pStyle w:val="ConsPlusNormal"/>
              <w:jc w:val="both"/>
            </w:pPr>
            <w:r>
              <w:t>(ненужное вычеркнуть) серия _________________ N _______________, выданное(</w:t>
            </w:r>
            <w:proofErr w:type="spellStart"/>
            <w:r>
              <w:t>ый</w:t>
            </w:r>
            <w:proofErr w:type="spellEnd"/>
            <w:r>
              <w:t>)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"___" _____________ ____ г.,</w:t>
            </w:r>
          </w:p>
          <w:p w:rsidR="00250497" w:rsidRDefault="00250497">
            <w:pPr>
              <w:pStyle w:val="ConsPlusNormal"/>
              <w:jc w:val="both"/>
            </w:pPr>
            <w:r>
              <w:t>проживает по адресу: 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2. 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(Ф.И.О., дата рождения)</w:t>
            </w:r>
          </w:p>
          <w:p w:rsidR="00250497" w:rsidRDefault="00250497">
            <w:pPr>
              <w:pStyle w:val="ConsPlusNormal"/>
              <w:jc w:val="both"/>
            </w:pPr>
            <w:r>
              <w:t>свидетельство о рождении (паспорт для ребенка, достигшего 14 лет)</w:t>
            </w:r>
          </w:p>
          <w:p w:rsidR="00250497" w:rsidRDefault="00250497">
            <w:pPr>
              <w:pStyle w:val="ConsPlusNormal"/>
              <w:jc w:val="both"/>
            </w:pPr>
            <w:r>
              <w:t>(ненужное вычеркнуть) серия _________________ N _______________, выданное(</w:t>
            </w:r>
            <w:proofErr w:type="spellStart"/>
            <w:r>
              <w:t>ый</w:t>
            </w:r>
            <w:proofErr w:type="spellEnd"/>
            <w:r>
              <w:t>)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"___" _____________ ____ г.,</w:t>
            </w:r>
          </w:p>
          <w:p w:rsidR="00250497" w:rsidRDefault="00250497">
            <w:pPr>
              <w:pStyle w:val="ConsPlusNormal"/>
              <w:jc w:val="both"/>
            </w:pPr>
            <w:r>
              <w:t>проживает по адресу: 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lastRenderedPageBreak/>
              <w:t>3. _____________________________________________________________________,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(Ф.И.О., дата рождения)</w:t>
            </w:r>
          </w:p>
          <w:p w:rsidR="00250497" w:rsidRDefault="00250497">
            <w:pPr>
              <w:pStyle w:val="ConsPlusNormal"/>
              <w:jc w:val="both"/>
            </w:pPr>
            <w:r>
              <w:t>свидетельство о рождении (паспорт для ребенка, достигшего 14 лет)</w:t>
            </w:r>
          </w:p>
          <w:p w:rsidR="00250497" w:rsidRDefault="00250497">
            <w:pPr>
              <w:pStyle w:val="ConsPlusNormal"/>
              <w:jc w:val="both"/>
            </w:pPr>
            <w:r>
              <w:t>(ненужное вычеркнуть) серия _________________ N _______________, выданное(</w:t>
            </w:r>
            <w:proofErr w:type="spellStart"/>
            <w:r>
              <w:t>ый</w:t>
            </w:r>
            <w:proofErr w:type="spellEnd"/>
            <w:r>
              <w:t>)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"___" _____________ ____ г.,</w:t>
            </w:r>
          </w:p>
          <w:p w:rsidR="00250497" w:rsidRDefault="00250497">
            <w:pPr>
              <w:pStyle w:val="ConsPlusNormal"/>
              <w:jc w:val="both"/>
            </w:pPr>
            <w:r>
              <w:t>проживает по адресу: 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250497" w:rsidRDefault="00250497">
            <w:pPr>
              <w:pStyle w:val="ConsPlusNormal"/>
            </w:pP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 xml:space="preserve">С условиями участия в реализации мероприятий по обеспечению жильем молодых семей подпрограммы 1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края", в том числе для участия в мероприятии по обеспечению жильем молодых семей ведомственной целевой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ознакомлен(</w:t>
            </w:r>
            <w:proofErr w:type="spellStart"/>
            <w:r>
              <w:t>ны</w:t>
            </w:r>
            <w:proofErr w:type="spellEnd"/>
            <w:r>
              <w:t>) и обязуюсь(емся) их выполнять.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Подтверждаю(ем), что сведения, представленные в заявлении, точны и исчерпывающи, и осознаю(ем), что за представление ложных сведений, а также за невыполнение условий использования средств социальной выплаты несу (несем) ответственность в соответствии с действующим законодательством Российской Федерации.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Обязуюсь(емся) сообщать в орган местного самоуправления муниципального района, муниципального округа или городского округа Пермского края по месту подачи заявления сведения об изменении количественного состава семьи, места жительства (регистрации), семейного положения, контактной информации, а также о совершении сделок гражданско-правового характера с недвижимым имуществом.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Подтверждаю(ем), что ранее поддержки за счет средств федерального, краевого и местного бюджетов, предоставляемых в рамках реализации программ по обеспечению жильем молодых семей для улучшения жилищных условий, не получал(ли).</w:t>
            </w:r>
          </w:p>
        </w:tc>
      </w:tr>
      <w:tr w:rsidR="00250497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lastRenderedPageBreak/>
              <w:t>1) 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t>__________________;</w:t>
            </w:r>
          </w:p>
          <w:p w:rsidR="00250497" w:rsidRDefault="00250497">
            <w:pPr>
              <w:pStyle w:val="ConsPlusNormal"/>
              <w:jc w:val="center"/>
            </w:pPr>
            <w:r>
              <w:t>(дата)</w:t>
            </w:r>
          </w:p>
        </w:tc>
      </w:tr>
      <w:tr w:rsidR="00250497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t>2) 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t>__________________;</w:t>
            </w:r>
          </w:p>
          <w:p w:rsidR="00250497" w:rsidRDefault="00250497">
            <w:pPr>
              <w:pStyle w:val="ConsPlusNormal"/>
              <w:jc w:val="center"/>
            </w:pPr>
            <w:r>
              <w:t>(дата)</w:t>
            </w:r>
          </w:p>
        </w:tc>
      </w:tr>
      <w:tr w:rsidR="00250497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t>3) 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t>__________________;</w:t>
            </w:r>
          </w:p>
          <w:p w:rsidR="00250497" w:rsidRDefault="00250497">
            <w:pPr>
              <w:pStyle w:val="ConsPlusNormal"/>
              <w:jc w:val="center"/>
            </w:pPr>
            <w:r>
              <w:t>(дата)</w:t>
            </w:r>
          </w:p>
        </w:tc>
      </w:tr>
      <w:tr w:rsidR="00250497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t>4) 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t>__________________.</w:t>
            </w:r>
          </w:p>
          <w:p w:rsidR="00250497" w:rsidRDefault="00250497">
            <w:pPr>
              <w:pStyle w:val="ConsPlusNormal"/>
              <w:jc w:val="center"/>
            </w:pPr>
            <w:r>
              <w:t>(дата)</w:t>
            </w:r>
          </w:p>
        </w:tc>
      </w:tr>
      <w:tr w:rsidR="0025049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250497" w:rsidRDefault="00250497">
            <w:pPr>
              <w:pStyle w:val="ConsPlusNormal"/>
              <w:jc w:val="both"/>
            </w:pPr>
            <w:r>
              <w:t>1) _______________________________________________________________________;</w:t>
            </w:r>
          </w:p>
          <w:p w:rsidR="00250497" w:rsidRDefault="00250497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250497" w:rsidRDefault="00250497">
            <w:pPr>
              <w:pStyle w:val="ConsPlusNormal"/>
              <w:jc w:val="both"/>
            </w:pPr>
            <w:r>
              <w:t>2) _______________________________________________________________________;</w:t>
            </w:r>
          </w:p>
          <w:p w:rsidR="00250497" w:rsidRDefault="00250497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250497" w:rsidRDefault="00250497">
            <w:pPr>
              <w:pStyle w:val="ConsPlusNormal"/>
              <w:jc w:val="both"/>
            </w:pPr>
            <w:r>
              <w:t>3) _______________________________________________________________________;</w:t>
            </w:r>
          </w:p>
          <w:p w:rsidR="00250497" w:rsidRDefault="00250497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250497" w:rsidRDefault="00250497">
            <w:pPr>
              <w:pStyle w:val="ConsPlusNormal"/>
              <w:jc w:val="both"/>
            </w:pPr>
            <w:r>
              <w:t>4) _______________________________________________________________________.</w:t>
            </w:r>
          </w:p>
          <w:p w:rsidR="00250497" w:rsidRDefault="00250497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250497" w:rsidRDefault="00250497">
            <w:pPr>
              <w:pStyle w:val="ConsPlusNormal"/>
            </w:pPr>
          </w:p>
          <w:p w:rsidR="00250497" w:rsidRDefault="00250497">
            <w:pPr>
              <w:pStyle w:val="ConsPlusNormal"/>
              <w:jc w:val="both"/>
            </w:pPr>
            <w:r>
              <w:t xml:space="preserve">Заявление и прилагаемые к нему согласно </w:t>
            </w:r>
            <w:proofErr w:type="gramStart"/>
            <w:r>
              <w:t>перечню</w:t>
            </w:r>
            <w:proofErr w:type="gramEnd"/>
            <w:r>
              <w:t xml:space="preserve"> документы приняты</w:t>
            </w:r>
          </w:p>
          <w:p w:rsidR="00250497" w:rsidRDefault="00250497">
            <w:pPr>
              <w:pStyle w:val="ConsPlusNormal"/>
              <w:jc w:val="both"/>
            </w:pPr>
            <w:r>
              <w:lastRenderedPageBreak/>
              <w:t>"__" ____________ 20__ г.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(должность лица (подпись, дата) (расшифровка подписи), принявшего</w:t>
            </w:r>
          </w:p>
          <w:p w:rsidR="00250497" w:rsidRDefault="00250497">
            <w:pPr>
              <w:pStyle w:val="ConsPlusNormal"/>
              <w:jc w:val="center"/>
            </w:pPr>
            <w:r>
              <w:t>заявление)</w:t>
            </w:r>
          </w:p>
        </w:tc>
      </w:tr>
    </w:tbl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right"/>
        <w:outlineLvl w:val="1"/>
      </w:pPr>
      <w:r>
        <w:t>Приложение 2</w:t>
      </w:r>
    </w:p>
    <w:p w:rsidR="00250497" w:rsidRDefault="00250497">
      <w:pPr>
        <w:pStyle w:val="ConsPlusNormal"/>
        <w:jc w:val="right"/>
      </w:pPr>
      <w:r>
        <w:t>к Административному регламенту</w:t>
      </w:r>
    </w:p>
    <w:p w:rsidR="00250497" w:rsidRDefault="00250497">
      <w:pPr>
        <w:pStyle w:val="ConsPlusNormal"/>
        <w:jc w:val="right"/>
      </w:pPr>
      <w:r>
        <w:t>по предоставлению муниципальной</w:t>
      </w:r>
    </w:p>
    <w:p w:rsidR="00250497" w:rsidRDefault="00250497">
      <w:pPr>
        <w:pStyle w:val="ConsPlusNormal"/>
        <w:jc w:val="right"/>
      </w:pPr>
      <w:r>
        <w:t>услуги "Обеспечение жильем</w:t>
      </w:r>
    </w:p>
    <w:p w:rsidR="00250497" w:rsidRDefault="00250497">
      <w:pPr>
        <w:pStyle w:val="ConsPlusNormal"/>
        <w:jc w:val="right"/>
      </w:pPr>
      <w:r>
        <w:t>молодых семей"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right"/>
      </w:pPr>
      <w:r>
        <w:t>ФОРМА</w:t>
      </w:r>
    </w:p>
    <w:p w:rsidR="00250497" w:rsidRDefault="002504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25049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t>В 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(орган местного самоуправления</w:t>
            </w:r>
          </w:p>
          <w:p w:rsidR="00250497" w:rsidRDefault="00250497">
            <w:pPr>
              <w:pStyle w:val="ConsPlusNormal"/>
              <w:jc w:val="center"/>
            </w:pPr>
            <w:r>
              <w:t>муниципального района,</w:t>
            </w:r>
          </w:p>
          <w:p w:rsidR="00250497" w:rsidRDefault="00250497">
            <w:pPr>
              <w:pStyle w:val="ConsPlusNormal"/>
              <w:jc w:val="center"/>
            </w:pPr>
            <w:r>
              <w:t>муниципального округа или городского</w:t>
            </w:r>
          </w:p>
          <w:p w:rsidR="00250497" w:rsidRDefault="00250497">
            <w:pPr>
              <w:pStyle w:val="ConsPlusNormal"/>
              <w:jc w:val="center"/>
            </w:pPr>
            <w:r>
              <w:t>округа) (далее - оператор)</w:t>
            </w:r>
          </w:p>
        </w:tc>
      </w:tr>
      <w:tr w:rsidR="0025049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bookmarkStart w:id="26" w:name="P509"/>
            <w:bookmarkEnd w:id="26"/>
            <w:r>
              <w:t>СОГЛАСИЕ</w:t>
            </w:r>
          </w:p>
        </w:tc>
      </w:tr>
      <w:tr w:rsidR="0025049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ind w:firstLine="283"/>
              <w:jc w:val="both"/>
            </w:pPr>
            <w:r>
              <w:t>Я, _____________________________________________________________________,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(ФИО, дата рождения)</w:t>
            </w:r>
          </w:p>
          <w:p w:rsidR="00250497" w:rsidRDefault="00250497">
            <w:pPr>
              <w:pStyle w:val="ConsPlusNormal"/>
              <w:jc w:val="both"/>
            </w:pPr>
            <w:r>
              <w:t>паспорт серии _______ N __________, выданный 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"___" __________ ______ г., проживающий(-</w:t>
            </w:r>
            <w:proofErr w:type="spellStart"/>
            <w:r>
              <w:t>ая</w:t>
            </w:r>
            <w:proofErr w:type="spellEnd"/>
            <w:r>
              <w:t>) по адресу: 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50497" w:rsidRDefault="00250497">
            <w:pPr>
              <w:pStyle w:val="ConsPlusNormal"/>
              <w:jc w:val="both"/>
            </w:pPr>
            <w:r>
              <w:t>супруг(а) 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(ФИО, дата рождения)</w:t>
            </w:r>
          </w:p>
          <w:p w:rsidR="00250497" w:rsidRDefault="00250497">
            <w:pPr>
              <w:pStyle w:val="ConsPlusNormal"/>
              <w:jc w:val="both"/>
            </w:pPr>
            <w:r>
              <w:t>паспорт серии _______ N __________, выданный 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"___" __________ _____ г., проживающий(-</w:t>
            </w:r>
            <w:proofErr w:type="spellStart"/>
            <w:r>
              <w:t>ая</w:t>
            </w:r>
            <w:proofErr w:type="spellEnd"/>
            <w:r>
              <w:t>) по адресу: 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250497" w:rsidRDefault="00250497">
            <w:pPr>
              <w:pStyle w:val="ConsPlusNormal"/>
              <w:jc w:val="both"/>
            </w:pPr>
            <w:proofErr w:type="gramStart"/>
            <w:r>
              <w:t>действующий(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, -</w:t>
            </w:r>
            <w:proofErr w:type="spellStart"/>
            <w:r>
              <w:t>ие</w:t>
            </w:r>
            <w:proofErr w:type="spellEnd"/>
            <w:r>
              <w:t>) за себя и от имени своих несовершеннолетних детей:</w:t>
            </w:r>
          </w:p>
          <w:p w:rsidR="00250497" w:rsidRDefault="00250497">
            <w:pPr>
              <w:pStyle w:val="ConsPlusNormal"/>
            </w:pP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1. 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(ФИО, дата рождения)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2. 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(ФИО, дата рождения)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3. 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(ФИО, дата рождения)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 xml:space="preserve">в соответствии с требованиями </w:t>
            </w:r>
            <w:hyperlink r:id="rId26" w:history="1">
              <w:r>
                <w:rPr>
                  <w:color w:val="0000FF"/>
                </w:rPr>
                <w:t>статьи 9</w:t>
              </w:r>
            </w:hyperlink>
            <w:r>
              <w:t xml:space="preserve"> Федерального закона от 27 июля 2006 г. N 152-ФЗ "О персональных данных" подтверждаю(-ем) свое согласие на автоматизированную, а также без использования средств автоматизации обработку оператором моих (наших) персональных данных, включающих фамилию, имя, отчество, дату рождения, паспортные данные, данные свидетельства о рождении моих (наших) детей, данные свидетельства о браке, а также данных о выданном свидетельстве о праве на получение социальной выплаты, сумме </w:t>
            </w:r>
            <w:r>
              <w:lastRenderedPageBreak/>
              <w:t xml:space="preserve">предоставленной социальной выплаты, сведений о приобретенном (построенном) жилье, сведений о привлечении суммы собственных и заемных средств для приобретения (строительства) жилья с целью их использования для формирования списков молодых семей в рамках Порядка реализации мероприятий по обеспечению жильем молодых семей </w:t>
            </w:r>
            <w:hyperlink r:id="rId27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края", утвержденной Постановлением Правительства Пермского края от 3 октября 2013 г. N 1321-п, формирования и представления отчетности и передачи данных в соответствии с Порядком реализации мероприятий по обеспечению жильем молодых семей </w:t>
            </w:r>
            <w:hyperlink r:id="rId28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края", утвержденной Постановлением Правительства Пермского края от 3 октября 2013 г. N 1321-п, а также мероприятий по обеспечению жильем молодых семей ведомственной целевой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1710, согласен(-а, -ы) на обработку указанных персональных данных посредством информационных систем, используемых для реализации мероприятий по обеспечению жильем молодых семей, а именно на совершение действий, предусмотренных </w:t>
            </w:r>
            <w:hyperlink r:id="rId31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включая сбор, запись, систематизацию, накопление, хранение, использование, передачу, удаление, уничтожение персональных данных.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дня отзыва в письменной форме.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Оставляю(-ем) за собой право отозвать настоящее согласие посредством составления соответствующего письменного документа, который может быть направлен мной (нами)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 xml:space="preserve">Мне (нам) известно, что в случае отзыва настоящего согласия моя (наша) семья будет исключена из списка молодых семей, состоящих на учете для участия в </w:t>
            </w:r>
            <w:hyperlink r:id="rId32" w:history="1">
              <w:r>
                <w:rPr>
                  <w:color w:val="0000FF"/>
                </w:rPr>
                <w:t>подпрограмме 1</w:t>
              </w:r>
            </w:hyperlink>
            <w:r>
              <w:t xml:space="preserve">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края", утвержденной Постановлением Правительства Пермского края от 3 октября 2013 г. N 1321-п.</w:t>
            </w:r>
          </w:p>
          <w:p w:rsidR="00250497" w:rsidRDefault="00250497">
            <w:pPr>
              <w:pStyle w:val="ConsPlusNormal"/>
            </w:pP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1. _____________________________________________________________________,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(ФИО совершеннолетнего члена семьи) (подпись) (дата)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2. _____________________________________________________________________.</w:t>
            </w:r>
          </w:p>
          <w:p w:rsidR="00250497" w:rsidRDefault="00250497">
            <w:pPr>
              <w:pStyle w:val="ConsPlusNormal"/>
              <w:jc w:val="center"/>
            </w:pPr>
            <w:r>
              <w:t>(ФИО совершеннолетнего члена семьи) (подпись) (дата)</w:t>
            </w:r>
          </w:p>
        </w:tc>
      </w:tr>
    </w:tbl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right"/>
        <w:outlineLvl w:val="1"/>
      </w:pPr>
      <w:r>
        <w:t>Приложение 3</w:t>
      </w:r>
    </w:p>
    <w:p w:rsidR="00250497" w:rsidRDefault="00250497">
      <w:pPr>
        <w:pStyle w:val="ConsPlusNormal"/>
        <w:jc w:val="right"/>
      </w:pPr>
      <w:r>
        <w:t>к Административному регламенту</w:t>
      </w:r>
    </w:p>
    <w:p w:rsidR="00250497" w:rsidRDefault="00250497">
      <w:pPr>
        <w:pStyle w:val="ConsPlusNormal"/>
        <w:jc w:val="right"/>
      </w:pPr>
      <w:r>
        <w:t>по предоставлению муниципальной</w:t>
      </w:r>
    </w:p>
    <w:p w:rsidR="00250497" w:rsidRDefault="00250497">
      <w:pPr>
        <w:pStyle w:val="ConsPlusNormal"/>
        <w:jc w:val="right"/>
      </w:pPr>
      <w:r>
        <w:t>услуги "Обеспечение жильем</w:t>
      </w:r>
    </w:p>
    <w:p w:rsidR="00250497" w:rsidRDefault="00250497">
      <w:pPr>
        <w:pStyle w:val="ConsPlusNormal"/>
        <w:jc w:val="right"/>
      </w:pPr>
      <w:r>
        <w:t>молодых семей"</w:t>
      </w: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right"/>
      </w:pPr>
      <w:r>
        <w:t>ФОРМА</w:t>
      </w:r>
    </w:p>
    <w:p w:rsidR="00250497" w:rsidRDefault="002504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0"/>
        <w:gridCol w:w="962"/>
        <w:gridCol w:w="1531"/>
        <w:gridCol w:w="3288"/>
      </w:tblGrid>
      <w:tr w:rsidR="00250497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</w:pPr>
            <w:r>
              <w:t>______________________________________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(наименование органа, предоставляющего муниципальную услугу, либо должностного лица)</w:t>
            </w:r>
          </w:p>
          <w:p w:rsidR="00250497" w:rsidRDefault="00250497">
            <w:pPr>
              <w:pStyle w:val="ConsPlusNormal"/>
              <w:jc w:val="both"/>
            </w:pPr>
            <w:r>
              <w:t>от ____________________________________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Ф.И.О. гражданина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(местонахождение гражданина (фактический адрес)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</w:t>
            </w:r>
          </w:p>
          <w:p w:rsidR="00250497" w:rsidRDefault="00250497">
            <w:pPr>
              <w:pStyle w:val="ConsPlusNormal"/>
              <w:jc w:val="center"/>
            </w:pPr>
            <w:r>
              <w:t>(адрес электронной почты, телефон (при необходимости))</w:t>
            </w:r>
          </w:p>
        </w:tc>
      </w:tr>
      <w:tr w:rsidR="0025049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bookmarkStart w:id="27" w:name="P560"/>
            <w:bookmarkEnd w:id="27"/>
            <w:r>
              <w:t>Жалоба</w:t>
            </w:r>
          </w:p>
        </w:tc>
      </w:tr>
      <w:tr w:rsidR="0025049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ind w:firstLine="283"/>
              <w:jc w:val="both"/>
            </w:pPr>
            <w:r>
              <w:t>Прошу принять жалобу на неправомерные действия 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50497" w:rsidRDefault="00250497">
            <w:pPr>
              <w:pStyle w:val="ConsPlusNormal"/>
              <w:jc w:val="center"/>
            </w:pPr>
            <w:r>
              <w:t>(Ф.И.О., должность)</w:t>
            </w:r>
          </w:p>
          <w:p w:rsidR="00250497" w:rsidRDefault="00250497">
            <w:pPr>
              <w:pStyle w:val="ConsPlusNormal"/>
              <w:jc w:val="both"/>
            </w:pPr>
            <w:r>
              <w:t>состоящую в следующем: ____________________________________________________</w:t>
            </w:r>
          </w:p>
          <w:p w:rsidR="00250497" w:rsidRDefault="00250497">
            <w:pPr>
              <w:pStyle w:val="ConsPlusNormal"/>
              <w:ind w:left="4245" w:firstLine="283"/>
              <w:jc w:val="both"/>
            </w:pPr>
            <w:r>
              <w:t>(указать суть жалобы)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50497" w:rsidRDefault="00250497">
            <w:pPr>
              <w:pStyle w:val="ConsPlusNormal"/>
              <w:ind w:firstLine="283"/>
              <w:jc w:val="both"/>
            </w:pPr>
            <w:r>
              <w:t>В подтверждение вышеизложенного прилагаю следующие документы:</w:t>
            </w:r>
          </w:p>
          <w:p w:rsidR="00250497" w:rsidRDefault="00250497">
            <w:pPr>
              <w:pStyle w:val="ConsPlusNormal"/>
              <w:jc w:val="both"/>
            </w:pPr>
            <w:r>
              <w:t>1. ________________________________________________________________________</w:t>
            </w:r>
          </w:p>
          <w:p w:rsidR="00250497" w:rsidRDefault="00250497">
            <w:pPr>
              <w:pStyle w:val="ConsPlusNormal"/>
              <w:jc w:val="both"/>
            </w:pPr>
            <w:r>
              <w:t>2. ________________________________________________________________________</w:t>
            </w:r>
          </w:p>
        </w:tc>
      </w:tr>
      <w:tr w:rsidR="00250497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97" w:rsidRDefault="00250497">
            <w:pPr>
              <w:pStyle w:val="ConsPlusNormal"/>
            </w:pPr>
          </w:p>
        </w:tc>
      </w:tr>
      <w:tr w:rsidR="00250497"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50497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97" w:rsidRDefault="00250497">
            <w:pPr>
              <w:pStyle w:val="ConsPlusNormal"/>
              <w:jc w:val="both"/>
            </w:pPr>
            <w:r>
              <w:t>Жалобу принял:</w:t>
            </w:r>
          </w:p>
        </w:tc>
      </w:tr>
      <w:tr w:rsidR="00250497">
        <w:tblPrEx>
          <w:tblBorders>
            <w:insideH w:val="single" w:sz="4" w:space="0" w:color="auto"/>
          </w:tblBorders>
        </w:tblPrEx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(подпись, дата)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497" w:rsidRDefault="00250497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jc w:val="both"/>
      </w:pPr>
    </w:p>
    <w:p w:rsidR="00250497" w:rsidRDefault="00250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D78" w:rsidRDefault="00C65D78"/>
    <w:sectPr w:rsidR="00C65D78" w:rsidSect="001B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7"/>
    <w:rsid w:val="001B34E4"/>
    <w:rsid w:val="00250497"/>
    <w:rsid w:val="008026F9"/>
    <w:rsid w:val="00A03FBC"/>
    <w:rsid w:val="00B06C5E"/>
    <w:rsid w:val="00C65D78"/>
    <w:rsid w:val="00E17686"/>
    <w:rsid w:val="00E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E953-0DB4-4CCB-87E1-623AAE1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4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5317E327216169C1C51B7C057AA5DC33B899656DE294D1296444C49433706C2CA3BD8C8E569A327BA88187BE4D7DFBAA7107F5B4A02EC1G9a1K" TargetMode="External"/><Relationship Id="rId18" Type="http://schemas.openxmlformats.org/officeDocument/2006/relationships/hyperlink" Target="consultantplus://offline/ref=DA5317E327216169C1C51B7C057AA5DC31B8926664EC94D1296444C49433706C2CA3BD8C8E5699367BA88187BE4D7DFBAA7107F5B4A02EC1G9a1K" TargetMode="External"/><Relationship Id="rId26" Type="http://schemas.openxmlformats.org/officeDocument/2006/relationships/hyperlink" Target="consultantplus://offline/ref=DA5317E327216169C1C51B7C057AA5DC31B893606DE794D1296444C49433706C2CA3BD8C8E56983471A88187BE4D7DFBAA7107F5B4A02EC1G9a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5317E327216169C1C505711316F8D73ABBC46C65E6998075324293CB6376396CE3BBD9DF12CF3E7BA5CBD6FB0672F9AEG6aD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A5317E327216169C1C51B7C057AA5DC31B8926660E394D1296444C49433706C2CA3BD8C8E56993578A88187BE4D7DFBAA7107F5B4A02EC1G9a1K" TargetMode="External"/><Relationship Id="rId12" Type="http://schemas.openxmlformats.org/officeDocument/2006/relationships/hyperlink" Target="consultantplus://offline/ref=DA5317E327216169C1C51B7C057AA5DC31B893606DE794D1296444C49433706C2CA3BD8C8E56983471A88187BE4D7DFBAA7107F5B4A02EC1G9a1K" TargetMode="External"/><Relationship Id="rId17" Type="http://schemas.openxmlformats.org/officeDocument/2006/relationships/hyperlink" Target="consultantplus://offline/ref=DA5317E327216169C1C51B7C057AA5DC31B699686DE194D1296444C49433706C3EA3E5808C50843378BDD7D6F8G1aAK" TargetMode="External"/><Relationship Id="rId25" Type="http://schemas.openxmlformats.org/officeDocument/2006/relationships/hyperlink" Target="consultantplus://offline/ref=DA5317E327216169C1C51B7C057AA5DC36B09C6164E394D1296444C49433706C2CA3BD8C8E569A3270A88187BE4D7DFBAA7107F5B4A02EC1G9a1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317E327216169C1C51B7C057AA5DC31B8926664EC94D1296444C49433706C3EA3E5808C50843378BDD7D6F8G1aAK" TargetMode="External"/><Relationship Id="rId20" Type="http://schemas.openxmlformats.org/officeDocument/2006/relationships/hyperlink" Target="consultantplus://offline/ref=DA5317E327216169C1C51B7C057AA5DC31B09A6265E294D1296444C49433706C3EA3E5808C50843378BDD7D6F8G1aAK" TargetMode="External"/><Relationship Id="rId29" Type="http://schemas.openxmlformats.org/officeDocument/2006/relationships/hyperlink" Target="consultantplus://offline/ref=DA5317E327216169C1C51B7C057AA5DC31B3996564E194D1296444C49433706C3EA3E5808C50843378BDD7D6F8G1a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317E327216169C1C51B7C057AA5DC31B8926664EC94D1296444C49433706C2CA3BD8C8E569A3A7DA88187BE4D7DFBAA7107F5B4A02EC1G9a1K" TargetMode="External"/><Relationship Id="rId11" Type="http://schemas.openxmlformats.org/officeDocument/2006/relationships/hyperlink" Target="consultantplus://offline/ref=DA5317E327216169C1C51B7C057AA5DC31B893606DE794D1296444C49433706C2CA3BD8C8E56983471A88187BE4D7DFBAA7107F5B4A02EC1G9a1K" TargetMode="External"/><Relationship Id="rId24" Type="http://schemas.openxmlformats.org/officeDocument/2006/relationships/hyperlink" Target="consultantplus://offline/ref=DA5317E327216169C1C51B7C057AA5DC31B3996564E194D1296444C49433706C3EA3E5808C50843378BDD7D6F8G1aAK" TargetMode="External"/><Relationship Id="rId32" Type="http://schemas.openxmlformats.org/officeDocument/2006/relationships/hyperlink" Target="consultantplus://offline/ref=DA5317E327216169C1C505711316F8D73ABBC46C65E1978274324293CB6376396CE3BBD9CD1297327DA3D3DEF14C21BDF96205F2B4A22FDD919F84GCaCK" TargetMode="External"/><Relationship Id="rId5" Type="http://schemas.openxmlformats.org/officeDocument/2006/relationships/hyperlink" Target="consultantplus://offline/ref=DA5317E327216169C1C51B7C057AA5DC31B8926664EC94D1296444C49433706C2CA3BD8C8E569A3A7DA88187BE4D7DFBAA7107F5B4A02EC1G9a1K" TargetMode="External"/><Relationship Id="rId15" Type="http://schemas.openxmlformats.org/officeDocument/2006/relationships/hyperlink" Target="consultantplus://offline/ref=DA5317E327216169C1C51B7C057AA5DC31B8926664EC94D1296444C49433706C2CA3BD8F8A52916728E780DBF81E6EF9AD7105F4A8GAa0K" TargetMode="External"/><Relationship Id="rId23" Type="http://schemas.openxmlformats.org/officeDocument/2006/relationships/hyperlink" Target="consultantplus://offline/ref=DA5317E327216169C1C51B7C057AA5DC36B09C6164E394D1296444C49433706C2CA3BD8C8E569A3270A88187BE4D7DFBAA7107F5B4A02EC1G9a1K" TargetMode="External"/><Relationship Id="rId28" Type="http://schemas.openxmlformats.org/officeDocument/2006/relationships/hyperlink" Target="consultantplus://offline/ref=DA5317E327216169C1C505711316F8D73ABBC46C65E1978274324293CB6376396CE3BBD9CD1297327DA3D3DEF14C21BDF96205F2B4A22FDD919F84GCaCK" TargetMode="External"/><Relationship Id="rId10" Type="http://schemas.openxmlformats.org/officeDocument/2006/relationships/hyperlink" Target="consultantplus://offline/ref=DA5317E327216169C1C505711316F8D73ABBC46C65E1978274324293CB6376396CE3BBD9CD1297327DA3D3DEF14C21BDF96205F2B4A22FDD919F84GCaCK" TargetMode="External"/><Relationship Id="rId19" Type="http://schemas.openxmlformats.org/officeDocument/2006/relationships/hyperlink" Target="consultantplus://offline/ref=DA5317E327216169C1C51B7C057AA5DC31B8926664EC94D1296444C49433706C3EA3E5808C50843378BDD7D6F8G1aAK" TargetMode="External"/><Relationship Id="rId31" Type="http://schemas.openxmlformats.org/officeDocument/2006/relationships/hyperlink" Target="consultantplus://offline/ref=DA5317E327216169C1C51B7C057AA5DC31B893606DE794D1296444C49433706C2CA3BD8C8E56983070A88187BE4D7DFBAA7107F5B4A02EC1G9a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5317E327216169C1C51B7C057AA5DC36B09C6164E394D1296444C49433706C2CA3BD8C8E569A3270A88187BE4D7DFBAA7107F5B4A02EC1G9a1K" TargetMode="External"/><Relationship Id="rId14" Type="http://schemas.openxmlformats.org/officeDocument/2006/relationships/hyperlink" Target="consultantplus://offline/ref=DA5317E327216169C1C51B7C057AA5DC33B899656DE294D1296444C49433706C2CA3BD8C8E569A3071A88187BE4D7DFBAA7107F5B4A02EC1G9a1K" TargetMode="External"/><Relationship Id="rId22" Type="http://schemas.openxmlformats.org/officeDocument/2006/relationships/hyperlink" Target="consultantplus://offline/ref=DA5317E327216169C1C51B7C057AA5DC31B3996564E194D1296444C49433706C3EA3E5808C50843378BDD7D6F8G1aAK" TargetMode="External"/><Relationship Id="rId27" Type="http://schemas.openxmlformats.org/officeDocument/2006/relationships/hyperlink" Target="consultantplus://offline/ref=DA5317E327216169C1C505711316F8D73ABBC46C65E1978274324293CB6376396CE3BBD9CD1297327DA3D3DEF14C21BDF96205F2B4A22FDD919F84GCaCK" TargetMode="External"/><Relationship Id="rId30" Type="http://schemas.openxmlformats.org/officeDocument/2006/relationships/hyperlink" Target="consultantplus://offline/ref=DA5317E327216169C1C51B7C057AA5DC36B09C6164E394D1296444C49433706C2CA3BD8C8E569A3270A88187BE4D7DFBAA7107F5B4A02EC1G9a1K" TargetMode="External"/><Relationship Id="rId8" Type="http://schemas.openxmlformats.org/officeDocument/2006/relationships/hyperlink" Target="consultantplus://offline/ref=DA5317E327216169C1C51B7C057AA5DC31B3996564E194D1296444C49433706C3EA3E5808C50843378BDD7D6F8G1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12755</Words>
  <Characters>72710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Кылосова</dc:creator>
  <cp:keywords/>
  <dc:description/>
  <cp:lastModifiedBy>Наталья Ивановна Кылосова</cp:lastModifiedBy>
  <cp:revision>2</cp:revision>
  <dcterms:created xsi:type="dcterms:W3CDTF">2022-03-14T07:15:00Z</dcterms:created>
  <dcterms:modified xsi:type="dcterms:W3CDTF">2022-03-14T07:15:00Z</dcterms:modified>
</cp:coreProperties>
</file>