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58" w:rsidRDefault="00CF37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3758" w:rsidRDefault="00CF3758">
      <w:pPr>
        <w:pStyle w:val="ConsPlusNormal"/>
        <w:jc w:val="both"/>
        <w:outlineLvl w:val="0"/>
      </w:pPr>
    </w:p>
    <w:p w:rsidR="00CF3758" w:rsidRDefault="00CF3758">
      <w:pPr>
        <w:pStyle w:val="ConsPlusTitle"/>
        <w:jc w:val="center"/>
        <w:outlineLvl w:val="0"/>
      </w:pPr>
      <w:r>
        <w:t>ПЕРМСКАЯ ГОРОДСКАЯ ДУМА</w:t>
      </w:r>
    </w:p>
    <w:p w:rsidR="00CF3758" w:rsidRDefault="00CF3758">
      <w:pPr>
        <w:pStyle w:val="ConsPlusTitle"/>
        <w:jc w:val="center"/>
      </w:pPr>
    </w:p>
    <w:p w:rsidR="00CF3758" w:rsidRDefault="00CF3758">
      <w:pPr>
        <w:pStyle w:val="ConsPlusTitle"/>
        <w:jc w:val="center"/>
      </w:pPr>
      <w:r>
        <w:t>РЕШЕНИЕ</w:t>
      </w:r>
    </w:p>
    <w:p w:rsidR="00CF3758" w:rsidRDefault="00CF3758">
      <w:pPr>
        <w:pStyle w:val="ConsPlusTitle"/>
        <w:jc w:val="center"/>
      </w:pPr>
      <w:r>
        <w:t>от 26 апреля 2016 г. N 67</w:t>
      </w:r>
    </w:p>
    <w:p w:rsidR="00CF3758" w:rsidRDefault="00CF3758">
      <w:pPr>
        <w:pStyle w:val="ConsPlusTitle"/>
        <w:jc w:val="center"/>
      </w:pPr>
    </w:p>
    <w:p w:rsidR="00CF3758" w:rsidRDefault="00CF3758">
      <w:pPr>
        <w:pStyle w:val="ConsPlusTitle"/>
        <w:jc w:val="center"/>
      </w:pPr>
      <w:r>
        <w:t>ОБ УТВЕРЖДЕНИИ ПЛАНА МЕРОПРИЯТИЙ ПО РЕАЛИЗАЦИИ СТРАТЕГИИ</w:t>
      </w:r>
    </w:p>
    <w:p w:rsidR="00CF3758" w:rsidRDefault="00CF3758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CF3758" w:rsidRDefault="00CF3758">
      <w:pPr>
        <w:pStyle w:val="ConsPlusTitle"/>
        <w:jc w:val="center"/>
      </w:pPr>
      <w:r>
        <w:t>ГОРОД ПЕРМЬ ДО 2030 ГОДА НА ПЕРИОД 2016-2020 ГОДОВ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23.08.2016 </w:t>
            </w:r>
            <w:hyperlink r:id="rId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25.09.2018 </w:t>
            </w:r>
            <w:hyperlink r:id="rId7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32</w:t>
        </w:r>
      </w:hyperlink>
      <w:r>
        <w:t xml:space="preserve"> Устава города Перми Пермская городская Дума решила: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 Рекомендовать администрации города Перми: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 внести на рассмотрение Пермской городской Думы проект решения Пермской городской Думы: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2.1.1. до 02.08.2016 об установлении порядка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 с указанием последовательности и сроков их разработки, требований к содержанию документов стратегического планирования, формы, порядка и сроков общественного обсуждения документов стратегического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2.1.2. до 02.08.2016 об утверждении методики расчета целевых показателей и индексов достижений целей Плана;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 до 01.12.2016 утвердить регламент мониторинга Плана;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2.3. представить в Пермскую городскую Думу прогнозные значения целевых показателей Плана на 2030 год после принятия (актуализации) Стратегии социально-экономического развития Пермского края.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Пермской городской Думы по экономическому развитию.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right"/>
      </w:pPr>
      <w:r>
        <w:t>Глава города Перми -</w:t>
      </w:r>
    </w:p>
    <w:p w:rsidR="00CF3758" w:rsidRDefault="00CF3758">
      <w:pPr>
        <w:pStyle w:val="ConsPlusNormal"/>
        <w:jc w:val="right"/>
      </w:pPr>
      <w:r>
        <w:t>председатель Пермской городской Думы</w:t>
      </w:r>
    </w:p>
    <w:p w:rsidR="00CF3758" w:rsidRDefault="00CF3758">
      <w:pPr>
        <w:pStyle w:val="ConsPlusNormal"/>
        <w:jc w:val="right"/>
      </w:pPr>
      <w:r>
        <w:t>И.В.САПКО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right"/>
        <w:outlineLvl w:val="0"/>
      </w:pPr>
      <w:r>
        <w:lastRenderedPageBreak/>
        <w:t>Приложение</w:t>
      </w:r>
    </w:p>
    <w:p w:rsidR="00CF3758" w:rsidRDefault="00CF3758">
      <w:pPr>
        <w:pStyle w:val="ConsPlusNormal"/>
        <w:jc w:val="right"/>
      </w:pPr>
      <w:r>
        <w:t>к решению</w:t>
      </w:r>
    </w:p>
    <w:p w:rsidR="00CF3758" w:rsidRDefault="00CF3758">
      <w:pPr>
        <w:pStyle w:val="ConsPlusNormal"/>
        <w:jc w:val="right"/>
      </w:pPr>
      <w:r>
        <w:t>Пермской городской Думы</w:t>
      </w:r>
    </w:p>
    <w:p w:rsidR="00CF3758" w:rsidRDefault="00CF3758">
      <w:pPr>
        <w:pStyle w:val="ConsPlusNormal"/>
        <w:jc w:val="right"/>
      </w:pPr>
      <w:r>
        <w:t>от 26.04.2016 N 67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</w:pPr>
      <w:bookmarkStart w:id="0" w:name="P38"/>
      <w:bookmarkEnd w:id="0"/>
      <w:r>
        <w:t>ПЛАН</w:t>
      </w:r>
    </w:p>
    <w:p w:rsidR="00CF3758" w:rsidRDefault="00CF3758">
      <w:pPr>
        <w:pStyle w:val="ConsPlusTitle"/>
        <w:jc w:val="center"/>
      </w:pPr>
      <w:r>
        <w:t>МЕРОПРИЯТИЙ ПО РЕАЛИЗАЦИИ СТРАТЕГИИ СОЦИАЛЬНО-ЭКОНОМИЧЕСКОГО</w:t>
      </w:r>
    </w:p>
    <w:p w:rsidR="00CF3758" w:rsidRDefault="00CF3758">
      <w:pPr>
        <w:pStyle w:val="ConsPlusTitle"/>
        <w:jc w:val="center"/>
      </w:pPr>
      <w:r>
        <w:t>РАЗВИТИЯ МУНИЦИПАЛЬНОГО ОБРАЗОВАНИЯ ГОРОД ПЕРМЬ ДО 2030 ГОДА</w:t>
      </w:r>
    </w:p>
    <w:p w:rsidR="00CF3758" w:rsidRDefault="00CF3758">
      <w:pPr>
        <w:pStyle w:val="ConsPlusTitle"/>
        <w:jc w:val="center"/>
      </w:pPr>
      <w:r>
        <w:t>НА ПЕРИОД 2016-2020 ГОДОВ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23.08.2016 </w:t>
            </w:r>
            <w:hyperlink r:id="rId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25.09.2018 </w:t>
            </w:r>
            <w:hyperlink r:id="rId11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1"/>
      </w:pPr>
      <w:r>
        <w:t>Часть I. Введение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I. Паспорт Плана мероприятий по реализации Стратегии</w:t>
      </w:r>
    </w:p>
    <w:p w:rsidR="00CF3758" w:rsidRDefault="00CF3758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CF3758" w:rsidRDefault="00CF3758">
      <w:pPr>
        <w:pStyle w:val="ConsPlusTitle"/>
        <w:jc w:val="center"/>
      </w:pPr>
      <w:r>
        <w:t>город Пермь до 2030 года на период 2016-2020 годов</w:t>
      </w:r>
    </w:p>
    <w:p w:rsidR="00CF3758" w:rsidRDefault="00CF37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План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Основание для разработки Плана</w:t>
            </w:r>
          </w:p>
        </w:tc>
        <w:tc>
          <w:tcPr>
            <w:tcW w:w="6463" w:type="dxa"/>
          </w:tcPr>
          <w:p w:rsidR="00CF3758" w:rsidRDefault="00434278">
            <w:pPr>
              <w:pStyle w:val="ConsPlusNormal"/>
              <w:jc w:val="both"/>
            </w:pPr>
            <w:hyperlink r:id="rId12" w:history="1">
              <w:r w:rsidR="00CF3758">
                <w:rPr>
                  <w:color w:val="0000FF"/>
                </w:rPr>
                <w:t>Устав</w:t>
              </w:r>
            </w:hyperlink>
            <w:r w:rsidR="00CF3758">
              <w:t xml:space="preserve"> города Перми,</w:t>
            </w:r>
          </w:p>
          <w:p w:rsidR="00CF3758" w:rsidRDefault="00434278">
            <w:pPr>
              <w:pStyle w:val="ConsPlusNormal"/>
              <w:jc w:val="both"/>
            </w:pPr>
            <w:hyperlink r:id="rId13" w:history="1">
              <w:r w:rsidR="00CF3758">
                <w:rPr>
                  <w:color w:val="0000FF"/>
                </w:rPr>
                <w:t>решение</w:t>
              </w:r>
            </w:hyperlink>
            <w:r w:rsidR="00CF3758">
              <w:t xml:space="preserve"> Пермской городской Думы от 22.04.2014 N 85 "Об утверждении Стратегии социально-экономического развития муниципального образования город Пермь до 2030 года"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Заказчик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глава администрации города Перми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Основные разработчики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администрация города Перми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Цель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повышение качества жизни населения на основе инновационного развития экономики города Перми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Задачи Плана</w:t>
            </w:r>
          </w:p>
        </w:tc>
        <w:tc>
          <w:tcPr>
            <w:tcW w:w="6463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1. Обеспечение условий для развития человеческого потенциала:</w:t>
            </w:r>
          </w:p>
          <w:p w:rsidR="00CF3758" w:rsidRDefault="00CF3758">
            <w:pPr>
              <w:pStyle w:val="ConsPlusNormal"/>
              <w:jc w:val="both"/>
            </w:pPr>
            <w:r>
              <w:t>1.1. Обеспечение доступного и качественного образования:</w:t>
            </w:r>
          </w:p>
          <w:p w:rsidR="00CF3758" w:rsidRDefault="00CF3758">
            <w:pPr>
              <w:pStyle w:val="ConsPlusNormal"/>
              <w:jc w:val="both"/>
            </w:pPr>
            <w:r>
              <w:t>1.1.1. Обеспечение доступности образовательных услуг.</w:t>
            </w:r>
          </w:p>
          <w:p w:rsidR="00CF3758" w:rsidRDefault="00CF3758">
            <w:pPr>
              <w:pStyle w:val="ConsPlusNormal"/>
              <w:jc w:val="both"/>
            </w:pPr>
            <w:r>
              <w:t>1.1.2. Обновление содержания дошкольного, общего и дополнительного образования.</w:t>
            </w:r>
          </w:p>
          <w:p w:rsidR="00CF3758" w:rsidRDefault="00CF3758">
            <w:pPr>
              <w:pStyle w:val="ConsPlusNormal"/>
              <w:jc w:val="both"/>
            </w:pPr>
            <w:r>
              <w:t>1.1.3. Выявление и развитие потенциала лучших образовательных организаций, педагогов и учащихся.</w:t>
            </w:r>
          </w:p>
          <w:p w:rsidR="00CF3758" w:rsidRDefault="00CF3758">
            <w:pPr>
              <w:pStyle w:val="ConsPlusNormal"/>
              <w:jc w:val="both"/>
            </w:pPr>
            <w:r>
              <w:t>1.2. Развитие личности в гуманитарной сфере посредством социокультурных практик:</w:t>
            </w:r>
          </w:p>
          <w:p w:rsidR="00CF3758" w:rsidRDefault="00CF3758">
            <w:pPr>
              <w:pStyle w:val="ConsPlusNormal"/>
              <w:jc w:val="both"/>
            </w:pPr>
            <w:r>
              <w:t>1.2.1. Определение и развитие культурной идентичности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1.2.2. Создание условий для творческой и профессиональной самореализации населения.</w:t>
            </w:r>
          </w:p>
          <w:p w:rsidR="00CF3758" w:rsidRDefault="00CF3758">
            <w:pPr>
              <w:pStyle w:val="ConsPlusNormal"/>
              <w:jc w:val="both"/>
            </w:pPr>
            <w:r>
              <w:t>1.3. Создание условий для эффективной самореализации молодежи города Перми:</w:t>
            </w:r>
          </w:p>
          <w:p w:rsidR="00CF3758" w:rsidRDefault="00CF3758">
            <w:pPr>
              <w:pStyle w:val="ConsPlusNormal"/>
              <w:jc w:val="both"/>
            </w:pPr>
            <w:r>
              <w:t>1.3.1. Формирование системы поддержки инициативной, талантливой молодежи.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1.3.2. Развитие форм трудовой и экономической деятельности </w:t>
            </w:r>
            <w:r>
              <w:lastRenderedPageBreak/>
              <w:t>молодежи.</w:t>
            </w:r>
          </w:p>
          <w:p w:rsidR="00CF3758" w:rsidRDefault="00CF3758">
            <w:pPr>
              <w:pStyle w:val="ConsPlusNormal"/>
              <w:jc w:val="both"/>
            </w:pPr>
            <w:r>
              <w:t>1.3.3. Развитие системы гражданского и патриотического воспитания молодежи.</w:t>
            </w:r>
          </w:p>
          <w:p w:rsidR="00CF3758" w:rsidRDefault="00CF3758">
            <w:pPr>
              <w:pStyle w:val="ConsPlusNormal"/>
              <w:jc w:val="both"/>
            </w:pPr>
            <w:r>
              <w:t>1.4. Создание условий для развития физической культуры и массового спорта:</w:t>
            </w:r>
          </w:p>
          <w:p w:rsidR="00CF3758" w:rsidRDefault="00CF3758">
            <w:pPr>
              <w:pStyle w:val="ConsPlusNormal"/>
              <w:jc w:val="both"/>
            </w:pPr>
            <w:r>
              <w:t>1.4.1. Обеспечение населения физкультурно-оздоровительными и спортивными услугами.</w:t>
            </w:r>
          </w:p>
          <w:p w:rsidR="00CF3758" w:rsidRDefault="00CF3758">
            <w:pPr>
              <w:pStyle w:val="ConsPlusNormal"/>
              <w:jc w:val="both"/>
            </w:pPr>
            <w:r>
              <w:t>1.4.2. Создание условий для поддержания здорового образа жизни населения.</w:t>
            </w:r>
          </w:p>
          <w:p w:rsidR="00CF3758" w:rsidRDefault="00CF3758">
            <w:pPr>
              <w:pStyle w:val="ConsPlusNormal"/>
              <w:jc w:val="both"/>
            </w:pPr>
            <w:r>
              <w:t>1.5. Повышение социального благополучия населения и уровня доступности городской инфраструктуры:</w:t>
            </w:r>
          </w:p>
          <w:p w:rsidR="00CF3758" w:rsidRDefault="00CF3758">
            <w:pPr>
              <w:pStyle w:val="ConsPlusNormal"/>
              <w:jc w:val="both"/>
            </w:pPr>
            <w:r>
              <w:t>1.5.1. Повышение социального благополучия семей с детьми и отдельных категорий граждан.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1.5.2.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граждан.</w:t>
            </w:r>
          </w:p>
          <w:p w:rsidR="00CF3758" w:rsidRDefault="00CF3758">
            <w:pPr>
              <w:pStyle w:val="ConsPlusNormal"/>
              <w:jc w:val="both"/>
            </w:pPr>
            <w:r>
              <w:t>1.6. Повышение уровня гражданской культуры и создание условий поддержания гражданского согласия в обществе:</w:t>
            </w:r>
          </w:p>
          <w:p w:rsidR="00CF3758" w:rsidRDefault="00CF3758">
            <w:pPr>
              <w:pStyle w:val="ConsPlusNormal"/>
              <w:jc w:val="both"/>
            </w:pPr>
            <w:r>
              <w:t>1.6.1. Вовлечение граждан в местное самоуправление.</w:t>
            </w:r>
          </w:p>
          <w:p w:rsidR="00CF3758" w:rsidRDefault="00CF3758">
            <w:pPr>
              <w:pStyle w:val="ConsPlusNormal"/>
              <w:jc w:val="both"/>
            </w:pPr>
            <w:r>
              <w:t>1.6.2. Расширение видов и объема оказания услуг социально ориентированными некоммерческими организациями (далее - СО НКО).</w:t>
            </w:r>
          </w:p>
          <w:p w:rsidR="00CF3758" w:rsidRDefault="00CF3758">
            <w:pPr>
              <w:pStyle w:val="ConsPlusNormal"/>
              <w:jc w:val="both"/>
            </w:pPr>
            <w:r>
              <w:t>1.6.3. Повышение уровня межэтнического и межконфессионального взаимопонимания.</w:t>
            </w:r>
          </w:p>
          <w:p w:rsidR="00CF3758" w:rsidRDefault="00CF3758">
            <w:pPr>
              <w:pStyle w:val="ConsPlusNormal"/>
              <w:jc w:val="both"/>
            </w:pPr>
            <w:r>
              <w:t>2. Обеспечение личной и общественной безопасности в городе Перми:</w:t>
            </w:r>
          </w:p>
          <w:p w:rsidR="00CF3758" w:rsidRDefault="00CF3758">
            <w:pPr>
              <w:pStyle w:val="ConsPlusNormal"/>
              <w:jc w:val="both"/>
            </w:pPr>
            <w:r>
              <w:t>2.1. Содействие в снижении уровня преступности на территории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2.2. Повышение дорожно-транспортной безопасности.</w:t>
            </w:r>
          </w:p>
          <w:p w:rsidR="00CF3758" w:rsidRDefault="00CF3758">
            <w:pPr>
              <w:pStyle w:val="ConsPlusNormal"/>
              <w:jc w:val="both"/>
            </w:pPr>
            <w:r>
              <w:t>2.3. Обеспечение первичных мер пожарной безопасности на территории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2.4.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3.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укладу:</w:t>
            </w:r>
          </w:p>
          <w:p w:rsidR="00CF3758" w:rsidRDefault="00CF3758">
            <w:pPr>
              <w:pStyle w:val="ConsPlusNormal"/>
              <w:jc w:val="both"/>
            </w:pPr>
            <w:r>
              <w:t>3.1. Создание условий для модернизации и развития предприятий на территории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3.2. Формирование благоприятной инвестиционной среды.</w:t>
            </w:r>
          </w:p>
          <w:p w:rsidR="00CF3758" w:rsidRDefault="00CF3758">
            <w:pPr>
              <w:pStyle w:val="ConsPlusNormal"/>
              <w:jc w:val="both"/>
            </w:pPr>
            <w:r>
              <w:t>3.3. Создание условий для развития малого и среднего предпринимательства.</w:t>
            </w:r>
          </w:p>
          <w:p w:rsidR="00CF3758" w:rsidRDefault="00CF3758">
            <w:pPr>
              <w:pStyle w:val="ConsPlusNormal"/>
              <w:jc w:val="both"/>
            </w:pPr>
            <w:r>
              <w:t>3.4. Развитие потребительского рынка.</w:t>
            </w:r>
          </w:p>
          <w:p w:rsidR="00CF3758" w:rsidRDefault="00CF3758">
            <w:pPr>
              <w:pStyle w:val="ConsPlusNormal"/>
              <w:jc w:val="both"/>
            </w:pPr>
            <w:r>
              <w:t>4. Создание комфортной среды проживания в городе Перми:</w:t>
            </w:r>
          </w:p>
          <w:p w:rsidR="00CF3758" w:rsidRDefault="00CF3758">
            <w:pPr>
              <w:pStyle w:val="ConsPlusNormal"/>
              <w:jc w:val="both"/>
            </w:pPr>
            <w:r>
              <w:t>4.1. Повышение комфортности и доступности жилья:</w:t>
            </w:r>
          </w:p>
          <w:p w:rsidR="00CF3758" w:rsidRDefault="00CF3758">
            <w:pPr>
              <w:pStyle w:val="ConsPlusNormal"/>
              <w:jc w:val="both"/>
            </w:pPr>
            <w:r>
              <w:t>4.1.1. Повышение безопасности и комфортности проживания в многоквартирных домах.</w:t>
            </w:r>
          </w:p>
          <w:p w:rsidR="00CF3758" w:rsidRDefault="00CF3758">
            <w:pPr>
              <w:pStyle w:val="ConsPlusNormal"/>
              <w:jc w:val="both"/>
            </w:pPr>
            <w:r>
              <w:t>4.1.2. Модернизация и комплексное развитие систем коммунальной инфраструктуры.</w:t>
            </w:r>
          </w:p>
          <w:p w:rsidR="00CF3758" w:rsidRDefault="00CF3758">
            <w:pPr>
              <w:pStyle w:val="ConsPlusNormal"/>
              <w:jc w:val="both"/>
            </w:pPr>
            <w:r>
              <w:t>4.1.3. Создание эффективной системы обращения с твердыми бытовыми отходами.</w:t>
            </w:r>
          </w:p>
          <w:p w:rsidR="00CF3758" w:rsidRDefault="00CF3758">
            <w:pPr>
              <w:pStyle w:val="ConsPlusNormal"/>
              <w:jc w:val="both"/>
            </w:pPr>
            <w:r>
              <w:t>4.1.4. Обеспечение эффективного управления многоквартирными домами в городе Перми.</w:t>
            </w:r>
          </w:p>
          <w:p w:rsidR="00CF3758" w:rsidRDefault="00CF3758">
            <w:pPr>
              <w:pStyle w:val="ConsPlusNormal"/>
              <w:jc w:val="both"/>
            </w:pPr>
            <w:r>
              <w:t>4.2. Создание комфортной городской среды:</w:t>
            </w:r>
          </w:p>
          <w:p w:rsidR="00CF3758" w:rsidRDefault="00CF3758">
            <w:pPr>
              <w:pStyle w:val="ConsPlusNormal"/>
              <w:jc w:val="both"/>
            </w:pPr>
            <w:r>
              <w:t>4.2.1. Повышение уровня благоустройства территории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lastRenderedPageBreak/>
              <w:t>4.2.2. Восстановление нормативного состояния и развитие объектов ритуального назначения.</w:t>
            </w:r>
          </w:p>
          <w:p w:rsidR="00CF3758" w:rsidRDefault="00CF3758">
            <w:pPr>
              <w:pStyle w:val="ConsPlusNormal"/>
              <w:jc w:val="both"/>
            </w:pPr>
            <w:r>
              <w:t>4.2.3. Обеспечение стабильной реализации транспортных корреспонденций жителей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5. Сбалансированная и эффективная пространственная организация города Перми:</w:t>
            </w:r>
          </w:p>
          <w:p w:rsidR="00CF3758" w:rsidRDefault="00CF3758">
            <w:pPr>
              <w:pStyle w:val="ConsPlusNormal"/>
              <w:jc w:val="both"/>
            </w:pPr>
            <w:r>
              <w:t>5.1. Сбалансированное развитие территории города Перми посредством территориального планирования:</w:t>
            </w:r>
          </w:p>
          <w:p w:rsidR="00CF3758" w:rsidRDefault="00CF3758">
            <w:pPr>
              <w:pStyle w:val="ConsPlusNormal"/>
              <w:jc w:val="both"/>
            </w:pPr>
            <w:r>
              <w:t>5.1.1. Реализация Генерального плана города Перми и градостроительной политики города Перми, развитие центра города Перми и локальных центров.</w:t>
            </w:r>
          </w:p>
          <w:p w:rsidR="00CF3758" w:rsidRDefault="00CF3758">
            <w:pPr>
              <w:pStyle w:val="ConsPlusNormal"/>
              <w:jc w:val="both"/>
            </w:pPr>
            <w:r>
              <w:t>5.1.2. Улучшение архитектурного облика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5.1.3. Создание условий для развития жилищного строительства.</w:t>
            </w:r>
          </w:p>
          <w:p w:rsidR="00CF3758" w:rsidRDefault="00CF3758">
            <w:pPr>
              <w:pStyle w:val="ConsPlusNormal"/>
              <w:jc w:val="both"/>
            </w:pPr>
            <w:r>
              <w:t>5.2. Улучшение качества природной среды и экологических условий жизни человека:</w:t>
            </w:r>
          </w:p>
          <w:p w:rsidR="00CF3758" w:rsidRDefault="00CF3758">
            <w:pPr>
              <w:pStyle w:val="ConsPlusNormal"/>
              <w:jc w:val="both"/>
            </w:pPr>
            <w:r>
              <w:t>5.2.1. Реализация природоохранных мероприятий.</w:t>
            </w:r>
          </w:p>
          <w:p w:rsidR="00CF3758" w:rsidRDefault="00CF3758">
            <w:pPr>
              <w:pStyle w:val="ConsPlusNormal"/>
              <w:jc w:val="both"/>
            </w:pPr>
            <w:r>
              <w:t>5.2.2. Охрана, защита и воспроизводство городских лесов.</w:t>
            </w:r>
          </w:p>
          <w:p w:rsidR="00CF3758" w:rsidRDefault="00CF3758">
            <w:pPr>
              <w:pStyle w:val="ConsPlusNormal"/>
              <w:jc w:val="both"/>
            </w:pPr>
            <w:r>
              <w:t>6. Повышение эффективности системы муниципального управления:</w:t>
            </w:r>
          </w:p>
          <w:p w:rsidR="00CF3758" w:rsidRDefault="00CF3758">
            <w:pPr>
              <w:pStyle w:val="ConsPlusNormal"/>
              <w:jc w:val="both"/>
            </w:pPr>
            <w:r>
              <w:t>6.1. Обеспечение сбалансированности и устойчивости бюджета города Перми:</w:t>
            </w:r>
          </w:p>
          <w:p w:rsidR="00CF3758" w:rsidRDefault="00CF3758">
            <w:pPr>
              <w:pStyle w:val="ConsPlusNormal"/>
              <w:jc w:val="both"/>
            </w:pPr>
            <w:r>
              <w:t>6.1.1. Увеличение доходов бюджета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6.1.2. Повышение эффективности расходования бюджетных средств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6.1.3. Внедрение долгосрочного бюджетного планирования в городе Перми.</w:t>
            </w:r>
          </w:p>
          <w:p w:rsidR="00CF3758" w:rsidRDefault="00CF3758">
            <w:pPr>
              <w:pStyle w:val="ConsPlusNormal"/>
              <w:jc w:val="both"/>
            </w:pPr>
            <w:r>
              <w:t>6.1.4. Обеспечение открытости и прозрачности бюджета города Перми.</w:t>
            </w:r>
          </w:p>
          <w:p w:rsidR="00CF3758" w:rsidRDefault="00CF3758">
            <w:pPr>
              <w:pStyle w:val="ConsPlusNormal"/>
              <w:jc w:val="both"/>
            </w:pPr>
            <w:r>
              <w:t>6.2. Совершенствование системы стратегического и среднесрочного планирования социально-экономического развития города Перми:</w:t>
            </w:r>
          </w:p>
          <w:p w:rsidR="00CF3758" w:rsidRDefault="00CF3758">
            <w:pPr>
              <w:pStyle w:val="ConsPlusNormal"/>
              <w:jc w:val="both"/>
            </w:pPr>
            <w:r>
              <w:t>6.2.1. Организация разработки и актуализации, совершенствование мониторинга и контроля реализации документов стратегического планирования.</w:t>
            </w:r>
          </w:p>
          <w:p w:rsidR="00CF3758" w:rsidRDefault="00CF3758">
            <w:pPr>
              <w:pStyle w:val="ConsPlusNormal"/>
              <w:jc w:val="both"/>
            </w:pPr>
            <w:r>
              <w:t>6.2.2. Обеспечение формирования и реализации бюджета города Перми, ориентированного на результат.</w:t>
            </w:r>
          </w:p>
          <w:p w:rsidR="00CF3758" w:rsidRDefault="00CF3758">
            <w:pPr>
              <w:pStyle w:val="ConsPlusNormal"/>
              <w:jc w:val="both"/>
            </w:pPr>
            <w:r>
              <w:t>6.3. Развитие кадрового потенциала муниципальной службы и противодействие коррупции:</w:t>
            </w:r>
          </w:p>
          <w:p w:rsidR="00CF3758" w:rsidRDefault="00CF3758">
            <w:pPr>
              <w:pStyle w:val="ConsPlusNormal"/>
              <w:jc w:val="both"/>
            </w:pPr>
            <w:r>
              <w:t>6.3.1. Формирование высокопрофессионального кадрового состава муниципальных служащих при обеспечении оптимального баланса его стабильности, сменяемости и развития.</w:t>
            </w:r>
          </w:p>
          <w:p w:rsidR="00CF3758" w:rsidRDefault="00CF3758">
            <w:pPr>
              <w:pStyle w:val="ConsPlusNormal"/>
              <w:jc w:val="both"/>
            </w:pPr>
            <w:r>
              <w:t>6.3.2. Профилактика коррупционных и иных правонарушений на муниципальной службе.</w:t>
            </w:r>
          </w:p>
          <w:p w:rsidR="00CF3758" w:rsidRDefault="00CF3758">
            <w:pPr>
              <w:pStyle w:val="ConsPlusNormal"/>
              <w:jc w:val="both"/>
            </w:pPr>
            <w:r>
              <w:t>6.4. Повышение качества и доступности предоставляемых муниципальных услуг:</w:t>
            </w:r>
          </w:p>
          <w:p w:rsidR="00CF3758" w:rsidRDefault="00CF3758">
            <w:pPr>
              <w:pStyle w:val="ConsPlusNormal"/>
              <w:jc w:val="both"/>
            </w:pPr>
            <w:r>
              <w:t>6.4.1. Создание системы управления качеством муниципальных услуг, оказываемых муниципальными учреждениями.</w:t>
            </w:r>
          </w:p>
          <w:p w:rsidR="00CF3758" w:rsidRDefault="00CF3758">
            <w:pPr>
              <w:pStyle w:val="ConsPlusNormal"/>
              <w:jc w:val="both"/>
            </w:pPr>
            <w:r>
              <w:t>6.4.2. Повышение качества выполнения муниципальными учреждениями муниципальных заданий на оказание муниципальных услуг (выполнение работ).</w:t>
            </w:r>
          </w:p>
          <w:p w:rsidR="00CF3758" w:rsidRDefault="00CF3758">
            <w:pPr>
              <w:pStyle w:val="ConsPlusNormal"/>
              <w:jc w:val="both"/>
            </w:pPr>
            <w:r>
              <w:t>6.4.3. Совершенствование системы общественной оценки качества и доступности муниципальных услуг (работ).</w:t>
            </w:r>
          </w:p>
          <w:p w:rsidR="00CF3758" w:rsidRDefault="00CF3758">
            <w:pPr>
              <w:pStyle w:val="ConsPlusNormal"/>
              <w:jc w:val="both"/>
            </w:pPr>
            <w:r>
              <w:t>6.5. Обеспечение открытости информации о деятельности органов местного самоуправления и доступности муниципальных информационных ресурсов:</w:t>
            </w:r>
          </w:p>
          <w:p w:rsidR="00CF3758" w:rsidRDefault="00CF3758">
            <w:pPr>
              <w:pStyle w:val="ConsPlusNormal"/>
              <w:jc w:val="both"/>
            </w:pPr>
            <w:r>
              <w:lastRenderedPageBreak/>
              <w:t>6.5.1. Совершенствование системы информирования населения о деятельности органов местного самоуправления в средствах массовой информации.</w:t>
            </w:r>
          </w:p>
          <w:p w:rsidR="00CF3758" w:rsidRDefault="00CF3758">
            <w:pPr>
              <w:pStyle w:val="ConsPlusNormal"/>
              <w:jc w:val="both"/>
            </w:pPr>
            <w:r>
              <w:t>6.5.2. Развитие муниципальных информационных ресурсов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Сроки реализации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2016-2020 годы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Основные разделы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1. Социальная сфера.</w:t>
            </w:r>
          </w:p>
          <w:p w:rsidR="00CF3758" w:rsidRDefault="00CF3758">
            <w:pPr>
              <w:pStyle w:val="ConsPlusNormal"/>
              <w:jc w:val="both"/>
            </w:pPr>
            <w:r>
              <w:t>2. Общественная безопасность.</w:t>
            </w:r>
          </w:p>
          <w:p w:rsidR="00CF3758" w:rsidRDefault="00CF3758">
            <w:pPr>
              <w:pStyle w:val="ConsPlusNormal"/>
              <w:jc w:val="both"/>
            </w:pPr>
            <w:r>
              <w:t>3. Экономическое развитие.</w:t>
            </w:r>
          </w:p>
          <w:p w:rsidR="00CF3758" w:rsidRDefault="00CF3758">
            <w:pPr>
              <w:pStyle w:val="ConsPlusNormal"/>
              <w:jc w:val="both"/>
            </w:pPr>
            <w:r>
              <w:t>4. Развитие инфраструктуры.</w:t>
            </w:r>
          </w:p>
          <w:p w:rsidR="00CF3758" w:rsidRDefault="00CF3758">
            <w:pPr>
              <w:pStyle w:val="ConsPlusNormal"/>
              <w:jc w:val="both"/>
            </w:pPr>
            <w:r>
              <w:t>5. Пространственное развитие.</w:t>
            </w:r>
          </w:p>
          <w:p w:rsidR="00CF3758" w:rsidRDefault="00CF3758">
            <w:pPr>
              <w:pStyle w:val="ConsPlusNormal"/>
              <w:jc w:val="both"/>
            </w:pPr>
            <w:r>
              <w:t>6. Развитие системы муниципального управления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Исполнители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функциональные и территориальные органы администрации города Перми, функциональные подразделения администрации города Перми, муниципальные учреждения и предприятия, организации, определяемые в качестве исполнителей программных мероприятий на конкурсной основе в соответствии с федеральным законодательством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Объемы и источники финансирования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средства бюджета города Перми,</w:t>
            </w:r>
          </w:p>
          <w:p w:rsidR="00CF3758" w:rsidRDefault="00CF3758">
            <w:pPr>
              <w:pStyle w:val="ConsPlusNormal"/>
              <w:jc w:val="both"/>
            </w:pPr>
            <w:r>
              <w:t>средства бюджета Пермского края,</w:t>
            </w:r>
          </w:p>
          <w:p w:rsidR="00CF3758" w:rsidRDefault="00CF3758">
            <w:pPr>
              <w:pStyle w:val="ConsPlusNormal"/>
              <w:jc w:val="both"/>
            </w:pPr>
            <w:r>
              <w:t>средства бюджета Российской Федерации,</w:t>
            </w:r>
          </w:p>
          <w:p w:rsidR="00CF3758" w:rsidRDefault="00CF3758">
            <w:pPr>
              <w:pStyle w:val="ConsPlusNormal"/>
              <w:jc w:val="both"/>
            </w:pPr>
            <w:r>
              <w:t>внебюджетные источники.</w:t>
            </w:r>
          </w:p>
          <w:p w:rsidR="00CF3758" w:rsidRDefault="00CF3758">
            <w:pPr>
              <w:pStyle w:val="ConsPlusNormal"/>
              <w:jc w:val="both"/>
            </w:pPr>
            <w:r>
              <w:t>Объемы финансирования Плана будут определяться ежегодно при формировании муниципальных программ и принятии бюджета города Перми на последующий год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Субъект контроля за реализацией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Пермская городская Дума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Ожидаемые конечные результаты реализации Плана</w:t>
            </w:r>
          </w:p>
        </w:tc>
        <w:tc>
          <w:tcPr>
            <w:tcW w:w="6463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1. Обеспечение условий для развития человеческого потенциала:</w:t>
            </w:r>
          </w:p>
          <w:p w:rsidR="00CF3758" w:rsidRDefault="00CF3758">
            <w:pPr>
              <w:pStyle w:val="ConsPlusNormal"/>
              <w:jc w:val="both"/>
            </w:pPr>
            <w:r>
              <w:t>1.1. Увеличение ожидаемой продолжительности жизни при рождении до 72,6 года.</w:t>
            </w:r>
          </w:p>
          <w:p w:rsidR="00CF3758" w:rsidRDefault="00CF3758">
            <w:pPr>
              <w:pStyle w:val="ConsPlusNormal"/>
              <w:jc w:val="both"/>
            </w:pPr>
            <w:r>
              <w:t>1.2. Сохранение суммарного коэффициента рождаемости на уровне 1,6 ед.</w:t>
            </w:r>
          </w:p>
          <w:p w:rsidR="00CF3758" w:rsidRDefault="00CF3758">
            <w:pPr>
              <w:pStyle w:val="ConsPlusNormal"/>
              <w:jc w:val="both"/>
            </w:pPr>
            <w:r>
              <w:t>1.3. Снижение коэффициента смертности до 11,7 промилле.</w:t>
            </w:r>
          </w:p>
          <w:p w:rsidR="00CF3758" w:rsidRDefault="00CF3758">
            <w:pPr>
              <w:pStyle w:val="ConsPlusNormal"/>
              <w:jc w:val="both"/>
            </w:pPr>
            <w:r>
              <w:t>1.4. Увеличение охвата дошкольным образованием детей в возрасте от 1 до 8 лет до 67,7%.</w:t>
            </w:r>
          </w:p>
          <w:p w:rsidR="00CF3758" w:rsidRDefault="00CF3758">
            <w:pPr>
              <w:pStyle w:val="ConsPlusNormal"/>
              <w:jc w:val="both"/>
            </w:pPr>
            <w:r>
              <w:t>1.5. Сохранение уровня охвата дошкольным образованием детей в возрасте от 3 до 8 лет на уровне 100%.</w:t>
            </w:r>
          </w:p>
          <w:p w:rsidR="00CF3758" w:rsidRDefault="00CF3758">
            <w:pPr>
              <w:pStyle w:val="ConsPlusNormal"/>
              <w:jc w:val="both"/>
            </w:pPr>
            <w:r>
              <w:t>1.6. Увеличение доли жителей города Перми, удовлетворенных качеством предоставляемых образовательных услуг, от общей численности опрошенных жителей города Перми, воспользовавшихся услугами в сфере образования, до 79%.</w:t>
            </w:r>
          </w:p>
          <w:p w:rsidR="00CF3758" w:rsidRDefault="00CF3758">
            <w:pPr>
              <w:pStyle w:val="ConsPlusNormal"/>
              <w:jc w:val="both"/>
            </w:pPr>
            <w:r>
              <w:t>1.7. Сохранение доли учащихся, занимающихся в первую смену, от общей численности учащихся муниципальных образовательных организаций на уровне 69,0%.</w:t>
            </w:r>
          </w:p>
          <w:p w:rsidR="00CF3758" w:rsidRDefault="00CF3758">
            <w:pPr>
              <w:pStyle w:val="ConsPlusNormal"/>
              <w:jc w:val="both"/>
            </w:pPr>
            <w:r>
              <w:t>1.8. Увеличение доли детей в возрасте от 5 до 18 лет, обучающихся по дополнительным образовательным программам, в общей численности детей этого возраста до 75,0%.</w:t>
            </w:r>
          </w:p>
          <w:p w:rsidR="00CF3758" w:rsidRDefault="00CF3758">
            <w:pPr>
              <w:pStyle w:val="ConsPlusNormal"/>
              <w:jc w:val="both"/>
            </w:pPr>
            <w:r>
              <w:t>1.9. Превышение среднего балла по всем предметам Единого государственного экзамена в городе Перми по аналогичному показателю в Российской Федерации составит 7,0 ед.</w:t>
            </w:r>
          </w:p>
          <w:p w:rsidR="00CF3758" w:rsidRDefault="00CF3758">
            <w:pPr>
              <w:pStyle w:val="ConsPlusNormal"/>
              <w:jc w:val="both"/>
            </w:pPr>
            <w:r>
              <w:lastRenderedPageBreak/>
              <w:t>1.10. Увеличение доли жителей города Перми, удовлетворенных качеством организации досуга, от общей численности опрошенных жителей города Перми, воспользовавшихся услугами в сфере культуры, до 82,0%.</w:t>
            </w:r>
          </w:p>
          <w:p w:rsidR="00CF3758" w:rsidRDefault="00CF3758">
            <w:pPr>
              <w:pStyle w:val="ConsPlusNormal"/>
              <w:jc w:val="both"/>
            </w:pPr>
            <w:r>
              <w:t>1.11. Увеличение доли молодежи, вовлеченной в общественную жизнь города Перми, от общей численности молодежи города Перми до 31,8%.</w:t>
            </w:r>
          </w:p>
          <w:p w:rsidR="00CF3758" w:rsidRDefault="00CF3758">
            <w:pPr>
              <w:pStyle w:val="ConsPlusNormal"/>
              <w:jc w:val="both"/>
            </w:pPr>
            <w:r>
              <w:t>1.12. Увеличение доли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до 91,0%.</w:t>
            </w:r>
          </w:p>
          <w:p w:rsidR="00CF3758" w:rsidRDefault="00CF3758">
            <w:pPr>
              <w:pStyle w:val="ConsPlusNormal"/>
              <w:jc w:val="both"/>
            </w:pPr>
            <w:r>
              <w:t>1.13. Увеличение доли населения, систематически занимающегося физической культурой и спортом, от общей численности населения до 40,0%.</w:t>
            </w:r>
          </w:p>
          <w:p w:rsidR="00CF3758" w:rsidRDefault="00CF3758">
            <w:pPr>
              <w:pStyle w:val="ConsPlusNormal"/>
              <w:jc w:val="both"/>
            </w:pPr>
            <w:r>
              <w:t>1.14. Повышение уровня обеспеченности населения спортивными сооружениями исходя из единовременной пропускной способности до 48,0%.</w:t>
            </w:r>
          </w:p>
          <w:p w:rsidR="00CF3758" w:rsidRDefault="00CF3758">
            <w:pPr>
              <w:pStyle w:val="ConsPlusNormal"/>
              <w:jc w:val="both"/>
            </w:pPr>
            <w:r>
              <w:t>1.15. Снижение количества семей, находящихся в социально опасном положении, до 790 семей.</w:t>
            </w:r>
          </w:p>
          <w:p w:rsidR="00CF3758" w:rsidRDefault="00CF3758">
            <w:pPr>
              <w:pStyle w:val="ConsPlusNormal"/>
              <w:jc w:val="both"/>
            </w:pPr>
            <w:r>
              <w:t>1.16. Повышение уровня удовлетворенности инвалидов и иных маломобильных групп населения доступностью объектов городской инфраструктуры от общей численности опрошенных до 68,4%.</w:t>
            </w:r>
          </w:p>
          <w:p w:rsidR="00CF3758" w:rsidRDefault="00CF3758">
            <w:pPr>
              <w:pStyle w:val="ConsPlusNormal"/>
              <w:jc w:val="both"/>
            </w:pPr>
            <w:r>
              <w:t>1.17. Увеличение доли граждан, информированных о деятельности СО НКО, от общей численности опрошенных до 48,0%.</w:t>
            </w:r>
          </w:p>
          <w:p w:rsidR="00CF3758" w:rsidRDefault="00CF3758">
            <w:pPr>
              <w:pStyle w:val="ConsPlusNormal"/>
              <w:jc w:val="both"/>
            </w:pPr>
            <w:r>
              <w:t>1.18. Увеличение доли граждан, положительно оценивающих деятельность СО НКО, от общей численности опрошенных граждан, получивших услуги некоммерческих организаций, до 66,0%.</w:t>
            </w:r>
          </w:p>
          <w:p w:rsidR="00CF3758" w:rsidRDefault="00CF3758">
            <w:pPr>
              <w:pStyle w:val="ConsPlusNormal"/>
              <w:jc w:val="both"/>
            </w:pPr>
            <w:r>
              <w:t>1.19. Увеличение доли граждан, положительно оценивающих состояние межнациональных отношений, от общей численности опрошенных до 77,0%.</w:t>
            </w:r>
          </w:p>
          <w:p w:rsidR="00CF3758" w:rsidRDefault="00CF3758">
            <w:pPr>
              <w:pStyle w:val="ConsPlusNormal"/>
              <w:jc w:val="both"/>
            </w:pPr>
            <w:r>
              <w:t>1.20. Увеличение доли граждан, положительно оценивающих состояние межконфессиональных отношений, от общей численности опрошенных до 88,6%.</w:t>
            </w:r>
          </w:p>
          <w:p w:rsidR="00CF3758" w:rsidRDefault="00CF3758">
            <w:pPr>
              <w:pStyle w:val="ConsPlusNormal"/>
              <w:jc w:val="both"/>
            </w:pPr>
            <w:r>
              <w:t>2. Обеспечение личной и общественной безопасности в городе Перми:</w:t>
            </w:r>
          </w:p>
          <w:p w:rsidR="00CF3758" w:rsidRDefault="00CF3758">
            <w:pPr>
              <w:pStyle w:val="ConsPlusNormal"/>
              <w:jc w:val="both"/>
            </w:pPr>
            <w:r>
              <w:t>2.1. Снижение уровня преступности до 197,9 случая на 10 тыс. чел. населения.</w:t>
            </w:r>
          </w:p>
          <w:p w:rsidR="00CF3758" w:rsidRDefault="00CF3758">
            <w:pPr>
              <w:pStyle w:val="ConsPlusNormal"/>
              <w:jc w:val="both"/>
            </w:pPr>
            <w:r>
              <w:t>2.2. Снижение смертности от дорожно-транспортных происшествий до 10,3 случая на 100 тыс. населения.</w:t>
            </w:r>
          </w:p>
          <w:p w:rsidR="00CF3758" w:rsidRDefault="00CF3758">
            <w:pPr>
              <w:pStyle w:val="ConsPlusNormal"/>
              <w:jc w:val="both"/>
            </w:pPr>
            <w:r>
              <w:t>3.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укладу:</w:t>
            </w:r>
          </w:p>
          <w:p w:rsidR="00CF3758" w:rsidRDefault="00CF3758">
            <w:pPr>
              <w:pStyle w:val="ConsPlusNormal"/>
              <w:jc w:val="both"/>
            </w:pPr>
            <w:r>
              <w:t>3.1. Увеличение объема отгруженной продукции собственного производства, выполненных работ и услуг в расчете на душу населения до 756 тыс. руб.</w:t>
            </w:r>
          </w:p>
          <w:p w:rsidR="00CF3758" w:rsidRDefault="00CF3758">
            <w:pPr>
              <w:pStyle w:val="ConsPlusNormal"/>
              <w:jc w:val="both"/>
            </w:pPr>
            <w:r>
              <w:t>3.2. Рост среднемесячной номинальной начисленной заработной платы работников крупных и средних предприятий и организаций до 48,4 тыс. руб.</w:t>
            </w:r>
          </w:p>
          <w:p w:rsidR="00CF3758" w:rsidRDefault="00CF3758">
            <w:pPr>
              <w:pStyle w:val="ConsPlusNormal"/>
              <w:jc w:val="both"/>
            </w:pPr>
            <w:r>
              <w:t>3.3. Увеличение объема инвестиций в основной капитал за счет всех источников финансирования в расчете на душу населения до 92 тыс. руб.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3.4. Достижение числа субъектов малого и среднего </w:t>
            </w:r>
            <w:r>
              <w:lastRenderedPageBreak/>
              <w:t>предпринимательства до 606,6 ед. в расчете на 10 тыс. чел. населения.</w:t>
            </w:r>
          </w:p>
          <w:p w:rsidR="00CF3758" w:rsidRDefault="00CF3758">
            <w:pPr>
              <w:pStyle w:val="ConsPlusNormal"/>
              <w:jc w:val="both"/>
            </w:pPr>
            <w:r>
              <w:t>3.5. Увеличение оборота розничной торговли в расчете на душу населения до 331 тыс. руб.</w:t>
            </w:r>
          </w:p>
          <w:p w:rsidR="00CF3758" w:rsidRDefault="00CF3758">
            <w:pPr>
              <w:pStyle w:val="ConsPlusNormal"/>
              <w:jc w:val="both"/>
            </w:pPr>
            <w:r>
              <w:t>4. Создание комфортной среды проживания в городе Перми:</w:t>
            </w:r>
          </w:p>
          <w:p w:rsidR="00CF3758" w:rsidRDefault="00CF3758">
            <w:pPr>
              <w:pStyle w:val="ConsPlusNormal"/>
              <w:jc w:val="both"/>
            </w:pPr>
            <w:r>
              <w:t>4.1. Повышение уровня удовлетворенности населения полнотой и качеством оказания жилищно-коммунальных услуг до 65,2%.</w:t>
            </w:r>
          </w:p>
          <w:p w:rsidR="00CF3758" w:rsidRDefault="00CF3758">
            <w:pPr>
              <w:pStyle w:val="ConsPlusNormal"/>
              <w:jc w:val="both"/>
            </w:pPr>
            <w:r>
              <w:t>4.2. Расселенная площадь жилищного фонда, жилые помещения которого признаны непригодными для проживания и многоквартирные дома - аварийными и подлежащими сносу, составит не менее 9,0 тыс. кв. м в год.</w:t>
            </w:r>
          </w:p>
          <w:p w:rsidR="00CF3758" w:rsidRDefault="00CF3758">
            <w:pPr>
              <w:pStyle w:val="ConsPlusNormal"/>
              <w:jc w:val="both"/>
            </w:pPr>
            <w:r>
              <w:t>4.3. Увеличение общей обеспеченности населения города Перми доступом к коммунальным ресурсам, в том числе к централизованным системам, составит:</w:t>
            </w:r>
          </w:p>
          <w:p w:rsidR="00CF3758" w:rsidRDefault="00CF3758">
            <w:pPr>
              <w:pStyle w:val="ConsPlusNormal"/>
              <w:jc w:val="both"/>
            </w:pPr>
            <w:r>
              <w:t>газоснабжения - 87,5%,</w:t>
            </w:r>
          </w:p>
          <w:p w:rsidR="00CF3758" w:rsidRDefault="00CF3758">
            <w:pPr>
              <w:pStyle w:val="ConsPlusNormal"/>
              <w:jc w:val="both"/>
            </w:pPr>
            <w:r>
              <w:t>водоснабжения - 93,6%,</w:t>
            </w:r>
          </w:p>
          <w:p w:rsidR="00CF3758" w:rsidRDefault="00CF3758">
            <w:pPr>
              <w:pStyle w:val="ConsPlusNormal"/>
              <w:jc w:val="both"/>
            </w:pPr>
            <w:r>
              <w:t>водоотведения - 92,7%.</w:t>
            </w:r>
          </w:p>
          <w:p w:rsidR="00CF3758" w:rsidRDefault="00CF3758">
            <w:pPr>
              <w:pStyle w:val="ConsPlusNormal"/>
              <w:jc w:val="both"/>
            </w:pPr>
            <w:r>
              <w:t>4.4. Увеличение доли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 до 67,0%.</w:t>
            </w:r>
          </w:p>
          <w:p w:rsidR="00CF3758" w:rsidRDefault="00CF3758">
            <w:pPr>
              <w:pStyle w:val="ConsPlusNormal"/>
              <w:jc w:val="both"/>
            </w:pPr>
            <w:r>
              <w:t>4.5. Увеличение удельного веса улиц, проездов, набережных, обеспеченных уличным освещением, до 79,8%.</w:t>
            </w:r>
          </w:p>
          <w:p w:rsidR="00CF3758" w:rsidRDefault="00CF3758">
            <w:pPr>
              <w:pStyle w:val="ConsPlusNormal"/>
              <w:jc w:val="both"/>
            </w:pPr>
            <w:r>
              <w:t>4.6. Количество перевезенных пассажиров на муниципальных маршрутах регулярных перевозок города Перми не менее 250,0 млн. чел. в год.</w:t>
            </w:r>
          </w:p>
          <w:p w:rsidR="00CF3758" w:rsidRDefault="00CF3758">
            <w:pPr>
              <w:pStyle w:val="ConsPlusNormal"/>
              <w:jc w:val="both"/>
            </w:pPr>
            <w:r>
              <w:t>5. Сбалансированная и эффективная пространственная организация города Перми:</w:t>
            </w:r>
          </w:p>
          <w:p w:rsidR="00CF3758" w:rsidRDefault="00CF3758">
            <w:pPr>
              <w:pStyle w:val="ConsPlusNormal"/>
              <w:jc w:val="both"/>
            </w:pPr>
            <w:r>
              <w:t>5.1. Обеспеченность документами градостроительного проектирования достигнет 100,0% к 2020 году.</w:t>
            </w:r>
          </w:p>
          <w:p w:rsidR="00CF3758" w:rsidRDefault="00CF3758">
            <w:pPr>
              <w:pStyle w:val="ConsPlusNormal"/>
              <w:jc w:val="both"/>
            </w:pPr>
            <w:r>
              <w:t>5.2. Увеличение ввода общей площади жилья в городе Перми до 770 тыс. кв. м в год.</w:t>
            </w:r>
          </w:p>
          <w:p w:rsidR="00CF3758" w:rsidRDefault="00CF3758">
            <w:pPr>
              <w:pStyle w:val="ConsPlusNormal"/>
              <w:jc w:val="both"/>
            </w:pPr>
            <w:r>
              <w:t>5.3. Увеличение доли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системы особо охраняемых природных территорий местного значения города Перми, до 73,7%.</w:t>
            </w:r>
          </w:p>
          <w:p w:rsidR="00CF3758" w:rsidRDefault="00CF3758">
            <w:pPr>
              <w:pStyle w:val="ConsPlusNormal"/>
              <w:jc w:val="both"/>
            </w:pPr>
            <w:r>
              <w:t>5.4. Увеличение доли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до 92,9%.</w:t>
            </w:r>
          </w:p>
          <w:p w:rsidR="00CF3758" w:rsidRDefault="00CF3758">
            <w:pPr>
              <w:pStyle w:val="ConsPlusNormal"/>
              <w:jc w:val="both"/>
            </w:pPr>
            <w:r>
              <w:t>5.5. Поддержание соотношения посаженных и вырубленных деревьев на уровне 100% ежегодно в течение всего периода действия Плана.</w:t>
            </w:r>
          </w:p>
          <w:p w:rsidR="00CF3758" w:rsidRDefault="00CF3758">
            <w:pPr>
              <w:pStyle w:val="ConsPlusNormal"/>
              <w:jc w:val="both"/>
            </w:pPr>
            <w:r>
              <w:t>5.6. Удельный вес лесных пожаров, ликвидированных (локализованных) в течение суток, составит 100,0%.</w:t>
            </w:r>
          </w:p>
          <w:p w:rsidR="00CF3758" w:rsidRDefault="00CF3758">
            <w:pPr>
              <w:pStyle w:val="ConsPlusNormal"/>
              <w:jc w:val="both"/>
            </w:pPr>
            <w:r>
              <w:t>6. Повышение эффективности системы муниципального управления:</w:t>
            </w:r>
          </w:p>
          <w:p w:rsidR="00CF3758" w:rsidRDefault="00CF3758">
            <w:pPr>
              <w:pStyle w:val="ConsPlusNormal"/>
              <w:jc w:val="both"/>
            </w:pPr>
            <w:r>
              <w:t>6.1. 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администраторов средств бюджета города Перми составит 100,0%.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6.2. Увеличение собственных доходов бюджета города Перми в </w:t>
            </w:r>
            <w:r>
              <w:lastRenderedPageBreak/>
              <w:t>расчете на душу населения до 14,3 тыс. руб./чел.</w:t>
            </w:r>
          </w:p>
          <w:p w:rsidR="00CF3758" w:rsidRDefault="00CF3758">
            <w:pPr>
              <w:pStyle w:val="ConsPlusNormal"/>
              <w:jc w:val="both"/>
            </w:pPr>
            <w:r>
              <w:t>6.3. Увеличение доли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 до 85,5%.</w:t>
            </w:r>
          </w:p>
          <w:p w:rsidR="00CF3758" w:rsidRDefault="00CF3758">
            <w:pPr>
              <w:pStyle w:val="ConsPlusNormal"/>
              <w:jc w:val="both"/>
            </w:pPr>
            <w:r>
              <w:t>6.4. Доля муниципальных служащих, прошедших обучение по программам повышения квалификации, в том числе за счет средств бюджета Пермского края, от общей численности муниципальных служащих составит 34,0% ежегодно.</w:t>
            </w:r>
          </w:p>
          <w:p w:rsidR="00CF3758" w:rsidRDefault="00CF3758">
            <w:pPr>
              <w:pStyle w:val="ConsPlusNormal"/>
              <w:jc w:val="both"/>
            </w:pPr>
            <w:r>
              <w:t>6.5. Доля исполненных мероприятий Плана противодействия коррупции к общему количеству мероприятий Плана противодействия коррупции составит 100,0% ежегодно.</w:t>
            </w:r>
          </w:p>
          <w:p w:rsidR="00CF3758" w:rsidRDefault="00CF3758">
            <w:pPr>
              <w:pStyle w:val="ConsPlusNormal"/>
              <w:jc w:val="both"/>
            </w:pPr>
            <w:r>
              <w:t>6.6. Повышение уровня удовлетворенности жителей города Перми качеством предоставления муниципальных услуг до 90,0%.</w:t>
            </w:r>
          </w:p>
          <w:p w:rsidR="00CF3758" w:rsidRDefault="00CF3758">
            <w:pPr>
              <w:pStyle w:val="ConsPlusNormal"/>
              <w:jc w:val="both"/>
            </w:pPr>
            <w:r>
              <w:t>6.7. Увеличение доли жителей города Перми с высоким и средним уровнем информированности о событиях городской жизни от общей численности опрошенных жителей города Перми до 72,6%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>
        <w:tc>
          <w:tcPr>
            <w:tcW w:w="2551" w:type="dxa"/>
          </w:tcPr>
          <w:p w:rsidR="00CF3758" w:rsidRDefault="00CF3758">
            <w:pPr>
              <w:pStyle w:val="ConsPlusNormal"/>
              <w:jc w:val="both"/>
            </w:pPr>
            <w:r>
              <w:t>Ответственный за реализацию Плана</w:t>
            </w:r>
          </w:p>
        </w:tc>
        <w:tc>
          <w:tcPr>
            <w:tcW w:w="6463" w:type="dxa"/>
          </w:tcPr>
          <w:p w:rsidR="00CF3758" w:rsidRDefault="00CF3758">
            <w:pPr>
              <w:pStyle w:val="ConsPlusNormal"/>
              <w:jc w:val="both"/>
            </w:pPr>
            <w:r>
              <w:t>администрация города Перми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II. Общие положения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 xml:space="preserve">План разработан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Пермского края от 02.04.2010 N 598-ПК "О стратегическом планировании социально-экономического развития Пермского края",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22.04.2014 N 85 "Об утверждении Стратегии социально-экономического развития муниципального образования город Пермь до 2030 года" (далее - Стратегия).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Цель Плана - определение приоритетных направлений, целей, задач социально-экономического развития города Перми, механизмов и показателей их реализации на первом этапе достижения долгосрочных целей и задач Стратегии.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План разработан с учетом общих для социально-экономического развития города Перми и Пермского края целей, задач и механизмов в рамках полномочий, закрепленных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 основывается на анализе социально-экономического развития города Перми предшествующего периода и учитывает особенности текущего периода развития города Перми, Пермского края и Российской Федерации в целом.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 закрепляет обязательства исполнительных органов власти города Перми перед населением и представляет собой систему действий исполнительных органов власти города Перми и других участников Плана по реализации общественных договоренностей о стратегических целях, задачах по приоритетным направлениям социально-экономического развития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 реализуется в соответствии с приоритетными целями и задачами социально-экономического развития города Перми по следующим функционально-целевым направлениям: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 Социальная сфера.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 Общественная безопасность.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3. Экономическое развитие.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 Развитие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 Пространственное развитие.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 Развитие системы муниципального управления.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1"/>
      </w:pPr>
      <w:r>
        <w:t>Часть II. Анализ основных проблем, цели, задачи и механизмы</w:t>
      </w:r>
    </w:p>
    <w:p w:rsidR="00CF3758" w:rsidRDefault="00CF3758">
      <w:pPr>
        <w:pStyle w:val="ConsPlusTitle"/>
        <w:jc w:val="center"/>
      </w:pPr>
      <w:r>
        <w:t>реализации, прогноз социально-экономических результатов</w:t>
      </w:r>
    </w:p>
    <w:p w:rsidR="00CF3758" w:rsidRDefault="00CF3758">
      <w:pPr>
        <w:pStyle w:val="ConsPlusTitle"/>
        <w:jc w:val="center"/>
      </w:pPr>
      <w:r>
        <w:t>муниципального образования город Пермь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I. Социальная сфера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1.1. Основные проблемы и риски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Основными проблемами и рисками функционально-целевого направления "Социальная сфера" являются: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1.1.1. В сфере образования: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1.1.1.1. недостаточное количество мест в образовательных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1.1.1.2. необходимость обновления содержания базового образования в соответствии с новыми федеральными государственными образовательными стандартами;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1.1.1.3. необходимость инициирования сотрудничества образовательных организаций с промышленными предприятиями города Перми, представителями различных профессиональных сообществ для формирования готовности к профессиональному самоопределению учащихся;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1.1.1.4. отсутствие механизмов предоставления дополнительного образования детей в негосударственном секторе.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 В сфере культуры и молодежной политики: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1.1.2.1. неудовлетворительное состояние имущественных комплексов сферы культуры;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1.1.2.2. дефицит молодых квалифицированных кадров в отрасли культуры;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1.1.2.3. наличие большого количества объектов культурного наследия, находящихся в неудовлетворительном состоянии;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1.1.2.4. недостаточное финансирование создания новых творческих продуктов в сфере культуры;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1.1.2.5. отток трудоспособной молодежи из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1.1.2.6. недостаток эффективных программ для позитивной самореализации молодежи;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1.1.2.7. неразвитость социальных институтов и практик для гражданского и патриотического воспитания в молодежной среде.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1.1.3. В сфере физической культуры и спорта: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1.1.3.1. низкая доля населения, систематически занимающегося физической культурой и спортом;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1.1.3.2. недостаток и неравномерность размещения физкультурно-оздоровительных комплексов и спортивных площадок для массового спорта;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1.1.3.3. недостаток квалифицированных специалистов различных категорий по физической культуре и спорту;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1.1.3.4. отсутствие системы информирования населения и активной пропаганды поддержания здорового образа жизни на фоне ухудшения основных параметров здоровья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1.1.4. В сфере социальной политики: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1.1.4.1. недоступность значительного числа объектов городской инфраструктуры для инвалидов и иных маломобильных групп населения;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1.1.4.2. низкая ответственность собственников объектов немуниципальной формы собственности в сфере обеспечения доступности объектов городской инфраструктуры;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1.1.4.3. высокий удельный вес малоимущих семей;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1.1.4.4. недостаточное развитие инфраструктуры для семей с детьми;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1.1.4.5. 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1.1.5. В сфере общественных отношений: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1.1.5.1. низкая степень участия негосударственных некоммерческих организаций на рынке социальных услуг;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1.1.5.2. невысокий уровень профессионализма в деятельности СО НКО;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1.1.5.3. невысокий уровень доверия к некоммерческим организациям населения и широкой общественности;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1.1.5.4. изменение этнического состава населения;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1.1.5.5. отсутствие системы социальной и культурной адаптации мигрантов.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1.2. Цели, задачи и механизмы реализации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Стратегической целью функционально-целевого направления "Социальная сфера" является обеспечение условий для развития человеческого потенциала.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реализации поставленной цели функционально-целевого направления "Социальная сфера" будут реализовываться следующие цели, задачи и 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 Цель. Обеспечение доступного и качественного образования.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 Задача. Обеспечение доступности образовательных услуг.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 Задача. Обеспечение доступности образовательных услуг дошкольного, общего и дополнительного образования.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1.2.1.1.1.1. создание дополнительных мест в муниципальных дошкольных образовательных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1.2.1.1.1.2. приведение зданий образовательных организаций в нормативное состояние;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1.2.1.1.1.3. приобретение вновь построенных зданий дошкольных образовательных </w:t>
      </w:r>
      <w:r>
        <w:lastRenderedPageBreak/>
        <w:t>организаций;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1.2.1.1.1.4. приобретение вновь построенных зданий образовательных организаций;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1.2.1.1.1.5. строительство новых зданий дошкольных образовательных организаций;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1.2.1.1.1.6. строительство новых зданий образовательных организаций;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1.2.1.1.1.7. строительство спортивных залов в образовательных организациях.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1.2.1.1.2. Задача. Обеспечение равных условий для поставщиков услуг образования различных форм.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1.2.1.1.2.1. предоставление субсидий за присмотр, уход и содержание ребенка в частных образовательных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1.2.1.1.2.2. предоставление частным образовательным организациям, имеющим лицензию, грантов на создание новых мест для дошкольников;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1.2.1.1.2.3. предоставление субсидий на реализацию программ начального общего, основного общего и среднего общего образования в частных образовательных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1.2.1.1.2.4. предоставление субсидий на реализацию программ дополнительного образования в частных образовательных организациях.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 Задача. Обновление содержания дошкольного, общего и дополнительного образования.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1.2.1.2.1. Задача. Обновление содержания базового образования в соответствии с новыми федеральными государственными образовательными стандартами (далее - ФГОС).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1.2.1.2.1.1. организация предоставления общедоступного и бесплатного дошкольного, общего и дополнительного образования;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1.2.1.2.1.2. участие в работе федеральных, краевых </w:t>
      </w:r>
      <w:proofErr w:type="spellStart"/>
      <w:r>
        <w:t>апробационных</w:t>
      </w:r>
      <w:proofErr w:type="spellEnd"/>
      <w:r>
        <w:t xml:space="preserve"> площадок по внедрению ФГОС в дошкольных образовательных организациях и образовательных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1.2.1.2.1.3. организация работы городских </w:t>
      </w:r>
      <w:proofErr w:type="spellStart"/>
      <w:r>
        <w:t>апробационных</w:t>
      </w:r>
      <w:proofErr w:type="spellEnd"/>
      <w:r>
        <w:t xml:space="preserve"> площадок по внедрению ФГОС в дошкольных образовательных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1.2.1.2.1.4. научное и методическое сопровождение образовательных организаций по внедрению ФГОС;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1.2.1.2.1.5. мониторинг качества общего образования (уровень </w:t>
      </w:r>
      <w:proofErr w:type="spellStart"/>
      <w:r>
        <w:t>обученности</w:t>
      </w:r>
      <w:proofErr w:type="spellEnd"/>
      <w:r>
        <w:t>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1.2.1.2.1.6. мониторинг условий (кадровых, программно-методических, состояние развивающей среды) предоставления услуги дошкольного образования в соответствии с ФГОС.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1.2.1.2.2. Задача. Обеспечение условий для получения учащимися образовательных организаций города Перми образования международного уровня.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1.2.1.2.2.1. организация предоставления программ международного </w:t>
      </w:r>
      <w:proofErr w:type="spellStart"/>
      <w:r>
        <w:t>бакалавриата</w:t>
      </w:r>
      <w:proofErr w:type="spellEnd"/>
      <w:r>
        <w:t>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1.2.1.2.2.2. создание условий для прохождения учащимся города Перми международной </w:t>
      </w:r>
      <w:r>
        <w:lastRenderedPageBreak/>
        <w:t>сертификации уровня владения иностранным языком;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1.2.1.2.2.3. организация работы структурных подразделений </w:t>
      </w:r>
      <w:proofErr w:type="spellStart"/>
      <w:r>
        <w:t>билингвальных</w:t>
      </w:r>
      <w:proofErr w:type="spellEnd"/>
      <w:r>
        <w:t xml:space="preserve"> школ в отдаленных микрорайонах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1.2.1.2.2.4. мониторинг качества образования международного уровня.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1.2.1.2.3. Задача. Внедрение практико-ориентированных программ в образовательный процесс общеобразовательных организаций и организаций дополнительного образования детей.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1.2.1.2.3.1. разработка и внедрение </w:t>
      </w:r>
      <w:proofErr w:type="spellStart"/>
      <w:r>
        <w:t>продукто</w:t>
      </w:r>
      <w:proofErr w:type="spellEnd"/>
      <w:r>
        <w:t>-ориентированных краткосрочных практик/курсов в образовательные организации;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1.2.1.2.3.2. создание электронного банка практико-ориентированных программ;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1.2.1.2.3.3. разработка пермской модели </w:t>
      </w:r>
      <w:proofErr w:type="gramStart"/>
      <w:r>
        <w:t>портфолио</w:t>
      </w:r>
      <w:proofErr w:type="gramEnd"/>
      <w:r>
        <w:t xml:space="preserve"> обучающегося и ее внедрение во все образовательные организации;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1.2.1.2.3.4. разработка и внедрение новых организационных форм получения образования детьми с ограниченными возможностями здоровья и инвалидами по адаптированным основным общеобразовательным программам на основе выбора родителей (законных представителей) этих детей.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1.2.1.2.4. Задача. Формирование и развитие готовности к профессиональному самоопределению детей.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1.2.1.2.4.1. разработка образовательных программ, направленных на повышение уровня готовности учащихся к самоопределению в профессиональной сфере;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1.2.1.2.4.2. создание системы профессиональных проб и практик для учащихся образовательных организаций города Перми на предприятиях и в организациях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1.2.1.2.4.3. предоставление уникальных образовательных возможностей (уникальных специальностей или программ);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1.2.1.2.4.4. организация и проведение мониторинга уровня готовности учащихся школ города Перми к профессиональному самоопределению;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1.2.1.2.4.5. реализация проекта "Золотой резерв".</w:t>
      </w:r>
    </w:p>
    <w:p w:rsidR="00CF3758" w:rsidRDefault="00CF3758">
      <w:pPr>
        <w:pStyle w:val="ConsPlusNormal"/>
        <w:jc w:val="both"/>
      </w:pPr>
      <w:r>
        <w:t xml:space="preserve">(п. 1.2.1.2.4.5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 Задача. Выявление и развитие потенциала лучших образовательных организаций, педагогов и учащихся.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1.2.1.3.1. Задача. Мониторинг профессиональной компетентности педагогических кадров.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1.2.1.3.1.1. мониторинг профессиональной компетентности учителей-предметников;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1.2.1.3.1.2. мониторинг уровня </w:t>
      </w:r>
      <w:proofErr w:type="spellStart"/>
      <w:r>
        <w:t>метапредметных</w:t>
      </w:r>
      <w:proofErr w:type="spellEnd"/>
      <w:r>
        <w:t xml:space="preserve"> знаний и умений педагогов образовательных организаций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1.2.1.3.2. Задача. Поддержка молодых и талантливых педагогов.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1.2.1.3.2.1. разработка и внедрение системы сетевого взаимодействия между учителями города Перми в целях передачи опыта начинающим педагогам;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1.2.1.3.2.2. разработка системы курсовой подготовки с использованием технологий непрерывного образования через специализированные Интернет-ресурсы;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1.2.1.3.2.3. разработка и реализация программ, направленных на поддержку молодых и талантливых педагогов.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1.2.1.3.3. Задача. Формирование активной профессиональной позиции педагога через участие в современных соревновательных системах (конкурсы, рейтинги).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1.2.1.3.3.1. создание мобильных соревновательных систем, рейтингов педагогов на добровольной основе по различным номинациям (педагог-</w:t>
      </w:r>
      <w:proofErr w:type="spellStart"/>
      <w:r>
        <w:t>тьютор</w:t>
      </w:r>
      <w:proofErr w:type="spellEnd"/>
      <w:r>
        <w:t>, педагог-предметник);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1.2.1.3.3.2. создание и реализация в системе образования города Перми новых профессиональных конкурсов.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 Цель. Развитие личности в гуманитарной сфере посредством социокультурных практик.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 Задача. Определение и развитие культурной идентичности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1.2.2.1.1. Задача. Сохранение историко-культурного наследия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1.2.2.1.1.1. сохранение объектов культурного наследия, мемориальных объектов и объектов монументального искусства, расположенных в публичных пространствах и находящихся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1.2.2.1.1.2. популяризация объектов культурного наследия, находящихся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1.2.2.1.1.3. развитие проектов "Красная линия" и "Зеленая линия".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1.2.2.1.2. Задача. Развитие мест массового отдыха.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1.2.2.1.2.1. создание и развитие современного паркового комплекса, обеспечивающего качественный досуг для различных категорий жителей и гостей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 Задача. Создание условий для творческой и профессиональной самореализации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1.2.2.2.1. Задача. Повышение уровня вовлеченности жителей города Перми в культурную деятельность (пассивные формы).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1.2.2.2.1.1. создание условий для организации мероприятий, направленных на повышение вовлеченности жителей города Перми в культурно-массовые мероприятия (уличный формат);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1.2.2.2.1.2. создание условий для организации мероприятий, направленных на повышение вовлеченности жителей города Перми в культурно-досуговые и культурно-просветительские мероприятия;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1.2.2.2.1.3. создание условий для организации мероприятий, направленных на повышение </w:t>
      </w:r>
      <w:r>
        <w:lastRenderedPageBreak/>
        <w:t>интереса жителей города Перми к театральному искусству.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1.2.2.2.2. Задача. Повышение уровня вовлеченности жителей города Перми в культурную деятельность (активные формы).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1.2.2.2.2.1. создание условий для творческой самореализации жителей города Перми (клубные формирования);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1.2.2.2.2.2. создание условий для реализации современных тенденций развития библиотечного обслуживания.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1.2.2.2.3. Задача. Поддержка и развитие профессионального искусства.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1.2.2.2.3.1. создание условий для профессионального роста и самореализации деятелей культуры и искусства;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1.2.2.2.3.2. создание условий для привлечения деятелей культуры и искусства к работе в городе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1.2.2.2.3.3. создание условий для появления новых актуальных произведений искусства;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1.2.2.2.3.4. создание условий для профессионального роста и самореализации преподавателей организаций дополнительного образования сферы культуры;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1.2.2.2.3.5. поддержка и развитие потенциала молодых и талантливых педагогов дополнительного образования в сфере культуры, деятелей культуры и искусства.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1.2.2.2.4. Задача. Приведение в нормативное состояние учреждений культуры и организаций дополнительного образования в сфере культуры.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1.2.2.2.4.1. приведение в нормативное состояние учреждений культуры, улучшение их материально-технического обеспечения;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1.2.2.2.4.2. приведение в нормативное состояние организаций дополнительного образования в сфере культуры, улучшение их материально-технического обеспечения.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1.2.2.2.5. Задача. Обеспечение доступа к художественному образованию первой ступени.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1.2.2.2.5.1. формирование качественных образовательных программ на основе федерального государственного требования;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1.2.2.2.5.2. мотивирование учащихся к творческому развитию и достижению высоких творческих результатов;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1.2.2.2.5.3. создание условий для формирования и развития творческих коллективов исполнительской направленности на базе организаций дополнительного образования в сфере культуры;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1.2.2.2.5.4. популяризация дополнительного художественного образования среди жителей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1.2.2.2.5.5. внедрение новых дополнительных направлений в сфере художественного </w:t>
      </w:r>
      <w:r>
        <w:lastRenderedPageBreak/>
        <w:t>образования, реализуемых на платной основе;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1.2.2.2.5.6. создание условий для формирования в городе Перми системы непрерывного художественного образования.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 Цель. Создание условий для эффективной самореализации молодежи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 Задача. Формирование системы поддержки инициативной, талантливой молодежи.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1.2.3.1.1. системное взаимодействие с общественными объединениями и организациями;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1.2.3.1.2. взаимодействие с координационным советом работающей молодежи;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1.2.3.1.3. взаимодействие с Молодежным советом при Пермской городской Думе;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1.2.3.1.4. реализация креативных проектов в сфере молодежной политики на базе муниципального автономного учреждения "Дворец молодежи";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1.2.3.1.5. организация клубов в сфере молодежной политики по месту жительства;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1.2.3.1.6. организация работы с молодежью по месту жительства.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1.2.3.2. Задача. Развитие форм трудовой и экономической деятельности молодежи.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1.2.3.2.1. организация отрядов для несовершеннолетних лиц;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1.2.3.2.2. поддержка и развитие молодежного движения студенческих отрядов.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1.2.3.3. Задача. Развитие системы гражданского и патриотического воспитания молодежи.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1.2.3.3.1. формирование нормативной правовой базы, регулирующей деятельность по гражданскому и патриотическому воспитанию молодежи в городе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1.2.3.3.2. создание городского центра патриотического воспитания;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1.2.3.3.3. разработка и внедрение комплекса учебных и специальных программ и инновационных методик гражданского и патриотического воспитания.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 Цель. Создание условий для развития физической культуры и массового спорта.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 Задача. Обеспечение населения физкультурно-оздоровительными и спортивными услугами.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1.2.4.1.1. Задача. Развитие спортивной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1.2.4.1.1.1. строительство и реконструкция спортивных объектов в соответствии с утвержденными муниципальными нормативами;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1.2.4.1.1.2. устройство муниципальных плоскостных спортивных сооружений с оснащением их спортивным инвентарем;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1.2.4.1.1.3. организация работ по включению муниципальных спортивных объектов во Всероссийский реестр объектов спорта.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1.2.4.1.2. Задача. Создание условий для развития немуниципального сектора в сфере физической культуры и спорта.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1.2.4.1.2.1. предоставление субсидий на оказание физкультурно-оздоровительных и спортивных услуг населению немуниципальными учреждениями и организациями;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1.2.4.1.2.2. проведение мониторинга физкультурно-оздоровительных и спортивных услуг, оказываемых немуниципальными учреждениями физической культуры и спорта.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1.2.4.1.3. Задача. Обеспечение условий для качественного предоставления муниципальных услуг учреждениями и организациями спортивной направленности.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1.2.4.1.3.1. формирование муниципального задания для муниципальных учреждений физической культуры и спорта;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1.2.4.1.3.2. оказание платных физкультурно-оздоровительных и спортивных услуг муниципальными учреждениями физической культуры и спорта;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1.2.4.1.3.3. создание системы оценки деятельности учреждений и организаций спортивной направленности, оказывающих физкультурно-оздоровительные и спортивные услуги различным категориям населения;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1.2.4.1.3.4. организация системы повышения квалификации (курсы, семинары, мастер-классы, дискуссии, конференции, круглые столы) тренеров-преподавателей и других специалистов, осуществляющих тренировочный процесс.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1.2.4.1.4. Задача. Развитие физкультурно-оздоровительных и спортивных услуг по месту жительства (дворовый спорт).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1.2.4.1.4.1. организация и проведение физкультурно-оздоровительных и спортивно-массовых мероприятий среди населения в районах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1.2.4.1.4.2. организация и проведение систематических занятий с различными категориями населения на спортивных площадках по месту жительства;</w:t>
      </w:r>
    </w:p>
    <w:p w:rsidR="00CF3758" w:rsidRDefault="00CF37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1.2.4.1.4.2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1.2.4.1.4.3. взаимодействие с органами территориального общественного самоуправления по вопросам организации физкультурно-оздоровительной и спортивно-массовой работы с населением;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1.2.4.1.4.4. создание центров по сдаче норм комплекса ГТО.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 Задача. Создание условий для поддержания здорового образа жизни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1.2.4.2.1. Задача. Развитие системы профилактических мероприятий в сфере поддержки здоровья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1.2.4.2.1.1. повышение эффективности пропаганды физической культуры и спорта, включая производство и распространение информационно-просветительских программ для различных категорий населения, подготовленных с участием средств массовой информации, увеличение объема вещания на данные цели;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1.2.4.2.1.2. организация и проведение совместно с детскими и юношескими спортивными школами, ведущими спортсменами города Перми акций, дискуссионных клубов, олимпийских уроков для детей, учащихся, молодежи по профилактике вредных привычек в целях формирования здорового образа жизни;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1.2.4.2.1.3. содействие созданию спортивных клубов на предприятиях и организациях;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1.2.4.2.1.4. изготовление и размещение рекламных щитов на улицах города Перми о здоровом образе жизни.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1.2.4.2.2. Задача. Стимулирование детей, молодежи, занимающихся в организациях дополнительного образования, к достижению спортивных результатов, сдаче норм комплекса ГТО.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1.2.4.2.2.1. проведение конкурса по определению стипендиатов "Спортивные надежды";</w:t>
      </w:r>
    </w:p>
    <w:p w:rsidR="00CF3758" w:rsidRDefault="00CF37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1.2.4.2.2.1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1.2.4.2.2.2. организация и проведение конкурса "Тренер года";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1.2.4.2.2.3. стимулирование детей, подростков, молодежи к сдаче норм комплекса ГТО (приобретение значков, сувенирной и печатной продукции).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 Цель. Повышение социального благополучия населения и уровня доступности городской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 Задача. Повышение социального благополучия семей с детьми и отдельных категорий граждан.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1.2.5.1.1. Задача. Обеспечение социальной безопасности семей с детьми.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1.2.5.1.1.1. раннее выявление семейного и детского неблагополучия;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1.2.5.1.1.2. координация деятельности по выявлению, учету и реабилитации семей и детей, находящихся в социально опасном положении;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1.2.5.1.1.3. коррекция детского и семейного неблагополучия;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1.2.5.1.1.4. профилактика жестокого обращения, суицидов в детско-подростковой среде;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1.2.5.1.1.5. взаимодействие с органами власти, учреждениями, организациями по профилактике преступности и правонарушений несовершеннолетних.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1.2.5.1.2. Задача. Пропаганда приоритета института семьи, семейных ценностей, здорового образа жизни.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1.2.5.1.2.1. проведение организационно-информационных мероприятий, способствующих формированию среды, благоприятной для жизнедеятельности семьи и детей;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1.2.5.1.2.2. реализация городской инициативы "Город - детям! Дети - городу!";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1.2.5.1.2.3. координация вопросов организации спортивных и досуговых мероприятий для семей с детьми по формированию здорового образа жизни.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1.2.5.1.3. Задача. Оказание дополнительных мер социальной помощи и поддержки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1.2.5.1.3.1. предоставление адресной социальной муниципальной помощи;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1.2.5.1.3.2. предоставление дополнительных мер социальной поддержки;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1.2.5.1.3.3. организация оздоровления и отдыха детей города Перми в организованных формах;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1.2.5.1.3.4. координация деятельности по временной трудовой занятости подростков.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1.2.5.2. Задача.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граждан.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1.2.5.2.1. Задача. Координация функциональных и территориальных органов администрации города Перми по вопросам повышения уровня доступности городской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1.2.5.2.1.1. актуализация нормативной правовой базы в части создания доступной среды жизнедеятельности для инвалидов и иных маломобильных групп населения на объектах социальной и транспортной инфраструктуры;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1.2.5.2.1.2. мониторинг наличия транспортных средств с низким расположением пола на маршрутах городского общественного транспорта;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1.2.5.2.1.3. содействие оборудованию объектов социальной инфраструктуры муниципальной формы собственности (муниципальных учреждений);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1.2.5.2.1.4. мониторинг выполнения работ по капитальному ремонту объектов улично-дорожной сети с учетом требований доступности для инвалидов и иных маломобильных групп населения;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1.2.5.2.1.5. содействие оборудованию светофорных объектов звуковыми и голосовыми сигналами для безопасного передвижения инвалидов.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1.2.5.2.2. Задача. Взаимодействие с организациями независимо от организационно-правовых форм по созданию условий для формирования </w:t>
      </w:r>
      <w:proofErr w:type="spellStart"/>
      <w:r>
        <w:t>безбарьерной</w:t>
      </w:r>
      <w:proofErr w:type="spellEnd"/>
      <w:r>
        <w:t xml:space="preserve"> среды жизнедеятельности для инвалидов и иных маломобильных групп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1.2.5.2.2.1. функционирование городского координационного совета по делам инвалидов при администрации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1.2.5.2.2.2. ведение реестра объектов социальной и транспортной инфраструктуры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1.2.5.2.2.3. участие в составе Совета по делам инвалидов при губернаторе Пермского края и иных совещательных органах при исполнительных органах государственной власти Пермского края;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1.2.5.2.2.4. взаимодействие с органами государственной власти, надзорными и контрольными органами, организациями по вопросам формирования </w:t>
      </w:r>
      <w:proofErr w:type="spellStart"/>
      <w:r>
        <w:t>безбарьерной</w:t>
      </w:r>
      <w:proofErr w:type="spellEnd"/>
      <w:r>
        <w:t xml:space="preserve"> среды жизнедеятельности для инвалидов и иных маломобильных групп населения на объектах городской инфраструктуры.</w:t>
      </w:r>
    </w:p>
    <w:p w:rsidR="00CF3758" w:rsidRDefault="00CF37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1.2.5.2.2.4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 Задача. Организация проведения мероприятий социальной направленности для отдельных категорий граждан.</w:t>
      </w:r>
    </w:p>
    <w:p w:rsidR="00CF3758" w:rsidRDefault="00CF3758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1.2.5.2.3.1. проведение новогодних мероприятий для детей-инвалидов;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1.2.5.2.3.2. проведение мероприятий ко Дню пожилых людей, Международному дню инвалидов;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1.2.5.2.3.3. предоставление субсидий общественным организациям, общественным объединениям инвалидов;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1.2.5.2.3.4. обеспечение субтитрования новостных выпусков на одном из пермских телевизионных каналов;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1.2.5.2.3.5. съемка и трансляция передач о социальной интеграции инвалидов и деятельности администрации города Перми в данном направлении;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1.2.5.2.3.6. съемка и трансляция роликов социальной рекламы, направленных на создание доступной среды, формирование толерантного отношения к инвалидам;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1.2.5.2.3.7. внесение информации из паспортов доступности на информационный ресурс Пермского края "Карта доступности";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1.2.5.2.3.8. проведение ежегодного социологического опроса среди инвалидов и иных маломобильных групп населения по теме состояния доступности городской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 Цель. Повышение уровня гражданской культуры и создание условий поддержания гражданского согласия в обществе.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1.2.6.1. Задача. Вовлечение граждан в местное самоуправление.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1.2.6.1.1. развитие института общественного контроля;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1.2.6.1.2. развитие системы территориального общественного самоуправления;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1.2.6.1.3. развитие общественных центров как площадки общественного участия населения города Перми и поддержки СО НКО в решении вопросов местного значения.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1.2.6.2. Задача. Расширение видов и объема оказания услуг СО НКО.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1.2.6.2.1. формирование благоприятных условий для поддержки и развития СО НКО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1.2.6.2.2 консультативная и информационная поддержка общественно полезной деятельности СО НКО.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1.2.6.3. Задача. Повышение уровня межэтнического и межконфессионального взаимопонимания.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1.2.6.3.1. содействие в реализации мероприятий, направленных на формирование гармоничной межнациональной ситуации в городе Перми,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гармонизации межнациональных отношений;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1.2.6.3.2. содействие в реализации мероприятий, направленных на формирование гармоничной межконфессиональной ситуации в городе Перми,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1.2.6.3.3. мониторинг сферы межэтнических и межконфессиональных отношений.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1.3. Прогноз социально-экономических результатов</w:t>
      </w:r>
    </w:p>
    <w:p w:rsidR="00CF3758" w:rsidRDefault="00CF3758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В результате реализации поставленных целей, задач и механизмов к концу 2020 года планируется достижение следующих показателей социально-экономического развития: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1.3.1. Ожидаемая продолжительность жизни при рождении составит 72,6 года.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1.3.2. Суммарный коэффициент рождаемости составит 1,6 ед.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1.3.3. Коэффициент смертности составит 11,7 промилле.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1.3.4. Охват дошкольным образованием детей в возрасте от 1 до 8 лет составит 67,7%.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1.3.5. Охват дошкольным образованием детей в возрасте от 3 до 8 лет составит 100,0%.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1.3.6. Доля жителей города Перми, удовлетворенных качеством предоставляемых образовательных услуг, от общей численности опрошенных жителей города Перми, воспользовавшихся услугами в сфере образования, составит 79,0%.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1.3.7. Доля учащихся, занимающихся в первую смену, от общей численности учащихся муниципальных образовательных организаций составит 69,0%.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1.3.8. Доля детей в возрасте от 5 до 18 лет, обучающихся по дополнительным образовательным программам, в общей численности детей этого возраста составит 75,0%.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1.3.9. Превышение среднего балла по всем предметам Единого государственного экзамена в городе Перми по аналогичному показателю в Российской Федерации составит 7,0 ед.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1.3.10. Доля жителей города Перми, удовлетворенных качеством организации досуга, от общей численности опрошенных жителей города Перми, воспользовавшихся услугами в сфере культуры, составит 82,0%.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1.3.11. Увеличение доли молодежи, вовлеченной в общественную жизнь города Перми, от общей численности молодежи города Перми до 31,8%.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1.3.12. Увеличение доли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до 91,0%.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1.3.13. Увеличение доли населения, систематически занимающегося физической культурой и спортом, от общей численности населения до 40,0%.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1.3.14. Повышение уровня обеспеченности населения спортивными сооружениями исходя из единовременной пропускной способности до 48,0%.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1.3.15. Снижение количества семей, находящихся в социально опасном положении, до 790 семей.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1.3.16. Повышение уровня удовлетворенности инвалидов и иных маломобильных групп населения доступностью объектов городской инфраструктуры от общей численности опрошенных до 68,4%.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1.3.17. Увеличение доли граждан, информированных о деятельности СО НКО, от общей численности опрошенных до 48,0%.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1.3.18. Увеличение доли граждан, положительно оценивающих деятельность СО НКО, от общей численности опрошенных граждан, получивших услуги СО НКО, до 66,0%.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1.3.19. Увеличение доли граждан, положительно оценивающих состояние межнациональных отношений, от общей численности опрошенных до 77,0%.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1.3.20. Увеличение доли граждан, положительно оценивающих состояние межконфессиональных отношений, от общей численности опрошенных до 88,6%.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II. Общественная безопасность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2.1. Основные проблемы и риски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Основными проблемами и рисками функционально-целевого направления "Общественная безопасность" являются: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2.1.1. высокий уровень преступности, в том числе в общественных местах;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2.1.2. рост уровня преступности среди несовершеннолетних;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2.1.3. рост уровня распространенности наркологических расстройств у несовершеннолетних;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2.1.4. рост количества пострадавших и погибших в дорожно-транспортных происшествиях;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2.1.5. наличие территорий города Перми, находящихся за пределами нормативного времени прибытия пожарных подразделений.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2.2. Цели, задачи и механизмы реализации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Стратегической целью функционально-целевого направления "Общественная безопасность" является обеспечение личной и общественной безопасности в городе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реализации поставленной цели функционально-целевого направления "Общественная безопасность" будут реализовываться следующие задачи и 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 Задача. Содействие в снижении уровня преступности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2.2.1.1. Задача. Снижение количества грабежей и разбоев, совершенных в общественных местах, правонарушений среди несовершеннолетних.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2.2.1.1.1. патрулирование добровольными народными дружинами микрорайонов с повышенным уровнем преступности;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2.2.1.1.2. организация каникулярной занятости несовершеннолетних, состоящих на учете в подразделении по делам несовершеннолетних Управления МВД России по г. Перми и находящихся в социально опасном положении;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2.2.1.1.3. обеспечение взаимодействия с Управлением МВД России по г. Перми по вопросам охраны общественного порядка.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2.2.1.2. Задача. Совершенствование системы первичной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(далее - ПАВ).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2.2.1.2.1. реализация программы по профилактике употребления ПАВ несовершеннолетними;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2.2.1.2.2. проведение конкурсов общественных инициатив по профилактике злоупотребления ПАВ;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2.2.1.2.3. проведение слетов волонтеров-пропагандистов здорового образа жизни для муниципальных образовательных организаций, организаций начального общего и среднего профессионального образования;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2.2.1.2.4. обеспечение взаимодействия с Управлением ФСКН России по Пермскому краю по предупреждению правонарушений, связанных с незаконным оборотом наркотиков, и реабилитации лиц, больных наркоманией.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2.2.2. Задача. Повышение дорожно-транспортной безопасности.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2.2.2.1. организация дорожного движения в очагах аварийности;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2.2.2.2. развитие комплексов технических средств видеонаблюдения и управления дорожным движением;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2.2.2.3. организация пропаганды и информирования населения по профилактике дорожно-транспортных происшествий.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2.2.3. Задача. Обеспечение первичных мер пожарной безопасности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2.2.3.1. организация противопожарной пропаганды и информирование населения о мерах пожарной безопасности;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2.2.3.2. приведение источников противопожарного водоснабжения в нормативное состояние;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2.2.3.3. строительство источников противопожарного водоснабжения;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2.2.3.4. создание условий для организации добровольной пожарной охраны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2.2.3.5. организация взаимодействия с Главным управлением МЧС России по Пермскому краю по вопросам обеспечения первичных мер пожарной безопасности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2.2.4. Задача.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2.2.4.1. 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2.2.4.2. содержание и организация деятельности аварийно-спасательных служб и аварийно-спасательных формирований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2.2.4.3. обеспечение взаимодействия с предприятиями, организациями, учреждениями </w:t>
      </w:r>
      <w:r>
        <w:lastRenderedPageBreak/>
        <w:t>города Перми по вопросам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2.3. Прогноз социально-экономических результатов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В результате реализации поставленных целей, задач и механизмов планируется достижение следующих показателей социально-экономического развития к концу 2020 года: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2.3.1. Снижение уровня преступности до 197,9 случая на 10 тыс. чел. населения.</w:t>
      </w:r>
    </w:p>
    <w:p w:rsidR="00CF3758" w:rsidRDefault="00CF3758">
      <w:pPr>
        <w:pStyle w:val="ConsPlusNormal"/>
        <w:jc w:val="both"/>
      </w:pPr>
      <w:r>
        <w:t xml:space="preserve">(п. 2.3.1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2.3.2. Снижение смертности от дорожно-транспортных происшествий до 10,3 случая на 100 тыс. населения.</w:t>
      </w:r>
    </w:p>
    <w:p w:rsidR="00CF3758" w:rsidRDefault="00CF3758">
      <w:pPr>
        <w:pStyle w:val="ConsPlusNormal"/>
        <w:jc w:val="both"/>
      </w:pPr>
      <w:r>
        <w:t xml:space="preserve">(п. 2.3.2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III. Экономическое развитие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3.1. Основные проблемы и риски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Основными проблемами и рисками функционально-целевого направления "Экономическое развитие" являются: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3.1.1. неустойчивость экономического развития, зависимость от конъюнктуры внешних рынков;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3.1.2. высокая стоимость ресурсов для создания и ведения бизнеса;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3.1.3. невысокий уровень развития малого бизнеса (предпринимательства);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3.1.4. сравнительно невысокий уровень инвестиционной привлекательности;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3.1.5. неравномерное распределение объектов торговли и бытовых услуг по районам города Перми.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3.2. Цели, задачи и механизмы реализации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Стратегической целью функционально-целевого направления "Экономическое развитие" является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реализации поставленной цели функционально-целевого направления "Экономическое развитие" будут реализовываться следующие задачи и 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 Задача. Создание условий для модернизации и развития предприятий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3.2.1.1. 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Перми в получении ресурсов на модернизацию и развитие.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3.2.1.1.1. продвижение механизма </w:t>
      </w:r>
      <w:proofErr w:type="spellStart"/>
      <w:r>
        <w:t>субконтрактации</w:t>
      </w:r>
      <w:proofErr w:type="spellEnd"/>
      <w:r>
        <w:t>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3.2.1.1.2. участие в формировании мероприятий при разработке проектов индустриальных парков и технопарков;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3.2.1.1.3. организация и проведение городского конкурса среди местных товаропроизводителей по развитию системы социального партнерства.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3.2.1.2. Задача. Содействие оптимизации размещения производственных объектов, в том числе при создании новых производств.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3.2.1.2.1. предоставление земельных участков без проведения торгов для реализации масштабных инвестиционных проектов в соответствии с законодательством Российской Федерации и Пермского края.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3.2.1.3. Задача. Реализация кластерного подхода в экономике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3.2.1.3.1. обеспечение сопровождения проекта "Развитие инновационного территориального кластера ракетного двигателестроения "</w:t>
      </w:r>
      <w:proofErr w:type="spellStart"/>
      <w:r>
        <w:t>Технополис</w:t>
      </w:r>
      <w:proofErr w:type="spellEnd"/>
      <w:r>
        <w:t xml:space="preserve"> "Новый Звездный";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3.2.1.3.2. обеспечение сопровождения проекта "Развитие инновационного территориального кластера волоконно-оптических технологий "</w:t>
      </w:r>
      <w:proofErr w:type="spellStart"/>
      <w:r>
        <w:t>Фотоника</w:t>
      </w:r>
      <w:proofErr w:type="spellEnd"/>
      <w:r>
        <w:t>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3.2.1.3.3. обеспечение сопровождения проекта "IT-кластер".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 Задача. Формирование благоприятной инвестиционной среды.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3.2.2.1. Задача. Формирование комфортной деловой среды для развития и ведения бизнеса.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3.2.2.1.1. внедрение и мониторинг реализации Стандарта деятельности администрации города Перми по обеспечению благоприятного инвестиционного климата;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3.2.2.1.2.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в случаях, предусмотренных действующим законодательством;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3.2.2.1.3. развитие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3.2.2.1.4. привлечение брендовых компаний.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3.2.2.2. Задача. Продвижение города Перми на международном, российском и краевом уровне.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3.2.2.2.1. продвижение города Перми в информационно-телекоммуникационной сети Интернет;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3.2.2.2.2. участие в инвестиционных выставках и экономических форумах;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3.2.2.2.3. развитие торговых марок и брендов, связанных с городом Пермью.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3.2.2.3. Задача. Развитие Пермской городской агломерации.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3.2.2.3.1. участие в рабочей группе по развитию Пермской городской агломерации;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3.2.2.3.2. разработка проекта концепции развития Пермской городской агломерации.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3.2.3. Задача. Создание условий для развития малого и среднего предпринимательства.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3.2.3.1. Задача. Развитие инфраструктуры поддержки малого и среднего предпринимательства.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3.2.3.1.1. предоставление информационной и консультационной поддержки субъектам малого и среднего предпринимательства;</w:t>
      </w:r>
    </w:p>
    <w:p w:rsidR="00CF3758" w:rsidRDefault="00CF37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3.2.3.1.1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3.2.3.1.2. организация имущественной поддержки субъектов малого и среднего предпринимательства.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3.2.3.2. Задача. Развитие инновационного предпринимательства.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3.2.3.2.1. реализация мероприятий, направленных на формирование инновационного мышления и компетенций, необходимых для осуществления предпринимательской деятельности;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3.2.3.2.2. участие в реализации мероприятий по вовлечению малого наукоемкого предпринимательства в создание новых и обновление существующих высокотехнологичных производств;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3.2.3.2.3. организация финансовой поддержки субъектов малого и среднего предпринимательства.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 Задача. Развитие потребительского рынка.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3.2.4.1. 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3.2.4.1.1. формирование и актуализация схем размещения нестационарных торговых объектов, рекламных конструкций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3.2.4.1.2. размещение нестационарных торговых объектов, автостоянок открытого типа, рекламных конструкций в соответствии с действующим законодательством;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3.2.4.1.3. утратил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Пермской городской Думы от 24.04.2018 N 61;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3.2.4.1.4. организация мест массового отдыха у воды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3.2.4.1.5. мониторинг предприятий торговли, общественного питания, бытового обслуживания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3.2.4.2. Задача. Организация ярмарочных мероприятий по торговле продукцией предприятий агропромышленного комплекса Пермского края.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3.2.4.2.1. организация и проведение ярмарочных мероприятий по обеспечению населения города Перми сельскохозяйственной продукцией.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3.3. Прогноз социально-экономических результатов</w:t>
      </w:r>
    </w:p>
    <w:p w:rsidR="00CF3758" w:rsidRDefault="00CF3758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lastRenderedPageBreak/>
        <w:t>В результате реализации сформированной экономической политики в городе Перми ожидается достижение к 2020 году следующих целевых показателей развития города Перми: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3.3.1. Увеличение объема отгруженной продукции собственного производства, выполненных работ и услуг в расчете на душу населения до 756 тыс. руб.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3.3.2. Рост среднемесячной номинальной начисленной заработной платы работников крупных и средних предприятий и организаций до 48,4 тыс. руб.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3.3.3. Увеличение объема инвестиций в основной капитал за счет всех источников финансирования в расчете на душу населения до 92 тыс. руб.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3.3.4. Достижение числа субъектов малого и среднего предпринимательства до 606,6 ед. в расчете на 10 тыс. чел.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3.3.5. Увеличение оборота розничной торговли в расчете на душу населения до 331 тыс. руб.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IV. Развитие инфраструктуры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4.1. Основные проблемы и риски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Основными проблемами и рисками функционально-целевого направления "Развитие инфраструктуры" являются: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 В сфере обеспечения комфортности и доступности жилья: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4.1.1.1. высокая степень износа инженерно-технической инфраструктуры;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4.1.1.2. высокая доля многоквартирных домов, требующих проведения капитального ремонта;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4.1.1.3. низкий уровень благоустройства частного жилищного фонда;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4.1.1.4. возрастающее количество бытовых отходов жизнедеятельности человека при использовании традиционного вида захоронения с утратой вторичных материальных ресурсов;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4.1.1.5. низкий уровень эффективности управления многоквартирными домами;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4.1.1.6. повышение уровня задолженности за оплату жилищно-коммунальных услуг;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4.1.1.7. высокая и постоянно увеличивающаяся доля аварийного и ветхого жилья;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4.1.1.8. низкая степень обеспеченности населения общей площадью жилья.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 В сфере обеспечения комфортной городской среды: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4.1.2.1. низкая доля автомобильных дорог, соответствующих нормативным требованиям;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4.1.2.2. низкая доля автомобильных дорог, оборудованных исправными сетями ливневой канализации;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4.1.2.3. низкий уровень уличного освещения микрорайонов частной застройки;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4.1.2.4. нехватка земельных участков для погребения, отсутствие крематория;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4.1.2.5. не созданы условия для приоритетного использования общественного транспорта над личным;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4.1.2.6. отсутствует достаточное количество оборудованных мест для парковки автомобильного транспорта;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4.1.2.7. высокий средний срок эксплуатации подвижного состава городского пассажирского транспорта по автобусным и трамвайным маршрутам;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4.1.2.8. несоответствие подвижного состава городского пассажирского транспорта современным требованиям к экологическому классу транспортных средств;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4.1.2.9. низкий уровень доступности транспортной инфраструктуры для населения;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4.1.2.10. недостаточный уровень оснащения улично-дорожной сети техническими средствами организации дорожного движения.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4.2. Цели, задачи и механизмы реализации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Стратегической целью функционально-целевого направления "Развитие инфраструктуры" является создание комфортной среды проживания в городе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реализации поставленной цели функционально-целевого направления "Развитие инфраструктуры" будут реализовываться следующие цели, задачи и 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 Цель. Повышение комфортности и доступности жилья.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 Задача. Повышение безопасности и комфортности проживания в многоквартирных домах.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4.2.1.1.1. Задача. Проведение капитального ремонта и модернизации многоквартирных домов.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4.2.1.1.1.1. осуществление функции органа местного самоуправления и собственников помещений при формировании и актуализации краткосрочных планов капитального ремонта общего имущества многоквартирных домов;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4.2.1.1.1.2. повышение эффективности деятельности по привлечению средств финансовой поддержки из Фонда содействия реформированию жилищно-коммунального хозяйства.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4.2.1.1.2. Задача. Ликвидация аварийного и непригодного для проживания жилищного фонда.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4.2.1.1.2.1. приобретение жилых помещений для переселения граждан из аварийного и непригодного жилищного фонда;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4.2.1.1.2.2. строительство муниципального жилья для предоставления гражданам в связи с переселением из аварийного и непригодного жилищного фонда;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4.2.1.1.2.3. выкуп жилых помещений в аварийных домах у собственников;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4.2.1.1.2.4. вовлечение новых территорий в развитие застроенных территорий.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4.2.1.1.3. Задача. Повышение доступности жилья.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4.2.1.1.3.1. организация деятельности по приобретению жилых помещений для предоставления гражданам, нуждающимся в жилых помещениях;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4.2.1.1.3.2. строительство муниципального жилья для предоставления гражданам, нуждающимся в жилых помещениях;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4.2.1.1.3.3. обеспечение предоставления социальных выплат (жилищных сертификатов) на приобретение жилья гражданам, признанным нуждающимися в жилых помещениях;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4.2.1.1.3.4. содействие реализации проектов Правительства Пермского края по строительству жилья жилищно-строительными кооперативами по программе "Жилье для российской семьи".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 Задача. Модернизация и комплексное развитие систем коммунальной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4.2.1.2.1. Задача. Строительство и реконструкция сетей коммунальной инфраструктуры.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4.2.1.2.1.1. привлечение федеральных и региональных средств на реализацию мероприятий Программы комплексного развития системы коммунальной инфраструктуры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4.2.1.2.1.2. реализация механизмов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4.2.1.2.1.3. газификация, электрификация, водоснабжение и водоотведение в микрорайонах города Перми, частном секторе, на участках для многодетных семей.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4.2.1.2.2. Задача. Энергосбережение, повышение энергетической эффективности в многоквартирных домах и социальной (бюджетной) сфере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4.2.1.2.2.1. формирование энергосберегающего поведения населения;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4.2.1.2.2.2. заключение </w:t>
      </w:r>
      <w:proofErr w:type="spellStart"/>
      <w:r>
        <w:t>энергосервисных</w:t>
      </w:r>
      <w:proofErr w:type="spellEnd"/>
      <w:r>
        <w:t xml:space="preserve"> контрактов по обслуживанию зданий, занимаемых организациями бюджетной сферы;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4.2.1.2.2.3. мониторинг показателей и индикаторов энергосбережения в многоквартирных домах и объектах социальной (бюджетной сферы) в рамках развития городской информационной базы по энергосбережению.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4.2.1.3. Задача. Создание эффективной системы обращения с твердыми бытовыми отходами.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 решения задачи по переработке отходов формируется администрацией города Перми с учетом положений действующего законодательства.</w:t>
      </w:r>
    </w:p>
    <w:p w:rsidR="00CF3758" w:rsidRDefault="00CF375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4.2.1.3.1. экономическое стимулирование организаций, осуществляющих сортировку твердых бытовых отходов;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4.2.1.3.2. строительство комплексов по переработке твердых бытовых отходов с использованием механизмов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4.2.1.3.3. развитие селективного сбора отходов.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4.2.1.4. Задача. Обеспечение эффективного управления многоквартирными домами в городе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4.2.1.4.1. информационное, методическое, консультационное и обучающее сопровождение процесса управления многоквартирными домами;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4.2.1.4.2. создание и внедрение эффективного механизма контроля деятельности </w:t>
      </w:r>
      <w:r>
        <w:lastRenderedPageBreak/>
        <w:t>управляющих организаций и муниципального жилищного контроля;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4.2.1.4.3. внедрение стандарта деятельности по управлению многоквартирными домами.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 Цель. Создание комфортной городской среды.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 Задача. Повышение уровня благоустройства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4.2.2.1.1. Задача. Приведение в нормативное состояние и развитие дорог общего пользования и дорожных сооружений, в том числе обеспечение территории города Перми ливневой канализацией.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4.2.2.1.1.1. обеспечение мер по поддержанию транспортно-эксплуатационных показателей автомобильных дорог и элементов дорог в состоянии, соответствующем нормативным требованиям, путем проведения работ по содержанию и текущему ремонту;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4.2.2.1.1.2. восстановление нормативного состояния дорог путем проведения капитального ремонта автомобильных дорог и искусственных дорожных сооружений, в том числе обеспечение нормативного состояния и модернизации существующей ливневой канализации;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4.2.2.1.1.3. строительство и реконструкция автомобильных дорог и элементов дорог, в том числе строительство новых сетей ливневой канализации.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4.2.2.1.2. Задача. Создание качественной и эффективной системы уличного освещения.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4.2.2.1.2.1. обеспечение текущего и капитального ремонта сетей наружного освещения;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4.2.2.1.2.2. обеспечение строительства и реконструкции сетей наружного освещения.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4.2.2.1.3. Задача. Озеленение территории города Перми, в том числе путем создания парков и скверов.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4.2.2.1.3.1. реализация текущего ремонта объектов озеленения общего пользования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4.2.2.1.3.2. обеспечение капитального ремонта объектов озеленения общего пользования на территории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4.2.2.2. Задача. Восстановление нормативного состояния и развитие объектов ритуального назначения.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4.2.2.2.1. осуществление капитального ремонта объектов ритуального назначения;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4.2.2.2.2. реконструкция существующих объектов ритуального назначения;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4.2.2.2.3. строительство новых объектов ритуального назначения, в том числе крематория.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 Задача. Обеспечение стабильной реализации транспортных корреспонденций жителей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4.2.2.3.1. Задача. Совершенствование организации дорожного движения на улично-дорожной сети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4.2.2.3.1.1. внедрение и использование современных инструментов и технологий проектирования организации дорожного движения, основанных на компьютерном моделировании и прогнозировании;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4.2.2.3.1.2. разработка и реализация проектов организации дорожного движения;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4.2.2.3.1.3. развитие комплексов технических средств видеонаблюдения и управления дорожным движением;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4.2.2.3.1.4. совершенствование технологии управления дорожным движением на основе расчетных программных средств и компьютерных моделей;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4.2.2.3.1.5. развитие </w:t>
      </w:r>
      <w:proofErr w:type="spellStart"/>
      <w:r>
        <w:t>велоинфраструктуры</w:t>
      </w:r>
      <w:proofErr w:type="spellEnd"/>
      <w:r>
        <w:t xml:space="preserve"> на улично-дорожной сети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4.2.2.3.1.6. организация выделенных линий для городского пассажирского транспорта общего пользования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 Задача. Приоритетное развитие городского пассажирского транспорта общего пользования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4.2.2.3.2.1. развитие маршрутной сети городского пассажирского транспорта общего пользования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4.2.2.3.2.2. повышение качества услуг городского пассажирского транспорта общего пользования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4.2.2.3.2.3. повышение доступности инфраструктуры городского пассажирского транспорта общего пользования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4.2.2.3.2.4. развитие системы общественного контроля работы городского пассажирского транспорта общего пользования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4.2.2.3.2.5. развитие системы информирования населения о работе городского пассажирского транспорта общего пользования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4.2.2.3.2.6. использование системы автоматизированного учета пассажиропотока и электронной оплаты проезда на городском пассажирском транспорте общего пользования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4.2.2.3.2.7. увеличение на городском пассажирском транспорте общего пользования города Перми экологически чистого подвижного состава, в том числе использующего в качестве моторного топлива природный газ.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4.2.2.3.3. Задача. Повышение эффективности в организации и функционировании мест паркования транспортных средств.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4.2.2.3.3.1. внедрение систем контроля за нарушением правил паркования на улично-дорожной сети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4.2.2.3.3.2. развитие платных парковок на улично-дорожной сети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4.2.2.3.3.3. стимулирование развития на территории города Перми внеуличных парковок для транспортных средств.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4.3. Прогноз социально-экономических результатов</w:t>
      </w:r>
    </w:p>
    <w:p w:rsidR="00CF3758" w:rsidRDefault="00CF3758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В результате реализации поставленных целей, задач и механизмов планируется достижение к 2020 году следующих значений показателей социально-экономического развития: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4.3.1. Повышение уровня удовлетворенности населения полнотой и качеством оказания жилищно-коммунальных услуг до 65,2%.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4.3.2. Расселенная площадь жилищного фонда, жилые помещения которого признаны непригодными для проживания и многоквартирные дома - аварийными и подлежащими сносу, составит не менее 9,0 тыс. кв. м в год.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4.3.3. Увеличение общей обеспеченности населения города Перми доступом к коммунальным ресурсам, в том числе к централизованным системам, составит: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газоснабжения - 87,5%,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водоснабжения - 93,6%,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водоотведения - 92,7%.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4.3.4. 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 составит 67,0%.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4.3.5. Увеличение удельного веса улиц, проездов, набережных, обеспеченных уличным освещением, до 79,8%.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4.3.6. Количество перевезенных пассажиров на муниципальных маршрутах регулярных перевозок города Перми составит не менее 250,0 млн. чел. в год.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V. Пространственное развитие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5.1. Основные проблемы и риски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Основными проблемами и рисками функционально-целевого направления "Пространственное развитие" являются: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 В сфере градостроительства: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5.1.1.1. отсутствие единого подхода к развитию градостроительной деятельности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5.1.1.2. большая площадь территорий в ее существующих административных границах с большим количеством разрозненных застроенных территорий (с низкой плотностью застройки и, как следствие, сниженной плотностью населения, отсутствием баланса между фактически застроенной территорией и ресурсами (транспортная, инженерно-техническая и социальная инфраструктуры), обеспечивающими развитие этих территорий; отсутствием выраженных градостроительных локальных центров);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5.1.1.3. сложная геоморфология города Перми (наличие холмов, оврагов, малых рек с прилегающими территориями), требующая вертикальной планировки данных участков;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5.1.1.4. отсутствие </w:t>
      </w:r>
      <w:proofErr w:type="spellStart"/>
      <w:r>
        <w:t>взаимоувязки</w:t>
      </w:r>
      <w:proofErr w:type="spellEnd"/>
      <w:r>
        <w:t xml:space="preserve"> документов территориального планирования (в части проектных решений) прилегающих муниципальных образований с муниципальным образованием город Пермь;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5.1.1.5. высокая доля земель, используемых под промышленные территории;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5.1.1.6. недостаточный уровень развития локальных центров в городе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5.1.1.7. отсутствие единого подхода к архитектурным решениям объектов в связи с потребительским отношением застройщиков в получении максимальной выгоды при наименьших затратах при архитектурно-строительном проектировании;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5.1.1.8. недостаточный уровень предложений на рынке жилищного строительства.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5.1.2. В сфере экологии и природопользования: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5.1.2.1. наличие вредных производств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5.1.2.2. относительно высокая загрязненность воздуха и водоемов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5.1.2.3. снижение санитарных характеристик городских лесов;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5.1.2.4. увеличение рекреационной нагрузки на отдельные участки городских лесов.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5.2. Цели, задачи и механизмы реализации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Стратегической целью функционально-целевого направления "Пространственное развитие" является сбалансированная и эффективная пространственная организация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реализации поставленной цели функционально-целевого направления "Пространственное развитие" будут реализовываться следующие цели, задачи и 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 Цель. Сбалансированное развитие территории города Перми посредством территориального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5.2.1.1. Задача. Реализация Генерального плана города Перми и градостроительной политики города Перми, развитие центра города Перми и локальных центров.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5.2.1.1.1. актуализация Правил землепользования и застройки города Перми и подготовка карт (планов) территориальных зон согласно тенденции развития территории города Перми (в том числе в целях приведения в соответствие Генеральному плану города Перми, а также установления зон особого градостроительного регулирования и установления параметров разрешенного строительства в составе Правил землепользования и застройки города Перми);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5.2.1.1.2. разработка документации по планировке территории в части функциональных зон стандартных территорий нормирования, в том числе предусматривающей размещение линейных объектов инженерной и транспортной инфраструктуры, обеспечивающих развитие центра и локальных центров;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5.2.1.1.3. создание условий для преобразования промышленных территорий посредством разработки документации по планировке территории, в том числе в части функциональных зон территории ситуативного планирования, за счет физических и юридических лиц;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5.2.1.1.4. разработка концепции по реновации территории улиц, являющихся главными артериями административных районов, на которых сосредоточена основная активность местного населения, определяющей основные принципы развития и функциональное насыщение общественных пространств.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5.2.1.2. Задача. Улучшение архитектурного облика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5.2.1.2.1. разработка нормативного правового акта, устанавливающего принципы и подходы к содержанию стандартных требований к вывескам;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5.2.1.2.2. установление единого подхода к оформлению фасадов зданий города путем разработки колерных паспортов зданий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5.2.1.2.3. приведение объектов, нарушающих архитектурный облик города Перми, в надлежащее эстетическое состояние.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5.2.1.3. Задача. Создание условий для развития жилищного строительства.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5.2.1.3.1. создание условий для вовлечения земельных участков в хозяйственный оборот, в том числе за счет земельных участков, предоставляемых многодетным семьям;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5.2.1.3.2. градостроительная подготовка территории, подлежащей развитию,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населения, инвесторов и застройщиков.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 Цель. Улучшение качества природной среды и экологических условий жизни человека.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 Задача. Реализация природоохранных мероприятий.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5.2.2.1.1. Задача. Сохранение и развитие природных экологических систем, объектов животного и растительного мира.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5.2.2.1.1.1. сохранение естественных экосистем, в том числе путем придания статуса особо охраняемых природных территорий местного и краевого значения;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5.2.2.1.1.2. совершенствование системы наблюдения, прогнозирования и улучшения состояния природных объектов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5.2.2.1.1.3. сохранение и поддержание биологического разнообразия естественных экосистем как основы устойчивости среды;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5.2.2.1.1.4. обеспечение эффективного информирования и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5.2.2.1.2. Задача. Сокращение негативного воздействия на окружающую среду.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5.2.2.1.2.1. стимулирование внедрения предприятиями города Перми наилучших доступных технологий на базе единой технологической платформы с активным участием государства, бизнес-сообщества, организаций науки и образования, общественных объединений и некоммерческих организаций;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5.2.2.1.2.2. реализация инфраструктурных проектов с природоохранным эффектом (обустройство ливневой канализации с очистными сооружениями, реконструкция канализационных сетей и другое);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5.2.2.1.2.3. экологическое проектирование городской среды (санитарно-защитные зоны, промышленные зоны и другое), в том числе увеличение объема строительства зданий и сооружений, сертифицированных в системе добровольной экологической сертификации объектов </w:t>
      </w:r>
      <w:r>
        <w:lastRenderedPageBreak/>
        <w:t>недвижимости, с учетом международного опыта применения экологических стандартов.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5.2.2.1.3. Задача. Поддержание и восстановление экологического баланса территорий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5.2.2.1.3.1. совершенствование системы наблюдения и прогнозирования состояния атмосферного воздуха;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5.2.2.1.3.2. экологическое регулирование зеленых насаждений и увеличение объема и качественного состава озеленения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5.2.2.1.3.3. создание и обустройство новых объектов озеленения;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5.2.2.1.3.4. ликвидация накопленного загрязнения окружающей среды и чрезвычайных ситуаций;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5.2.2.1.3.5. содействие внедрению механизмов "зеленых технологий" в сферу городского хозяйства, стимулирование деятельности по вторичному использованию отходов, повышению </w:t>
      </w:r>
      <w:proofErr w:type="spellStart"/>
      <w:r>
        <w:t>энерго</w:t>
      </w:r>
      <w:proofErr w:type="spellEnd"/>
      <w:r>
        <w:t xml:space="preserve">- и </w:t>
      </w:r>
      <w:proofErr w:type="spellStart"/>
      <w:r>
        <w:t>ресурсоэффективности</w:t>
      </w:r>
      <w:proofErr w:type="spellEnd"/>
      <w:r>
        <w:t xml:space="preserve"> хозяйствования.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 Задача. Охрана, защита и воспроизводство городских лесов.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5.2.2.2.1. Задача. Обеспечение охраны лесов.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5.2.2.2.1.1. проведение лесоустройства, учета и осуществление лесного контроля городских лесов;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5.2.2.2.1.2. выполнение лесотехнических мероприятий Пермского городского лесничества;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5.2.2.2.1.3. проведение ухода за лесами, повышение продуктивности и улучшение породного состава лесов;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5.2.2.2.1.4. обеспечение охраны лесов от пожаров.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5.2.2.2.2. Задача. Обустройство мест отдыха в городских лесах.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5.2.2.2.2.1. формирование рекреационно-привлекательных ландшафтов;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5.2.2.2.2.2. создание рекреационных зон, в том числе предназначенных для экологического туризма, обустройства мест отдыха жителей города Перми, экологических троп.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5.3. Прогноз социально-экономических результатов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В результате реализации поставленных целей, задач и механизмов ожидается достижение к 2020 году следующих значений целевых показателей развития города Перми: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5.3.1. обеспеченность документами градостроительного проектирования достигнет 100,0% к 2020 году.</w:t>
      </w:r>
    </w:p>
    <w:p w:rsidR="00CF3758" w:rsidRDefault="00CF3758">
      <w:pPr>
        <w:pStyle w:val="ConsPlusNormal"/>
        <w:jc w:val="both"/>
      </w:pPr>
      <w:r>
        <w:t xml:space="preserve">(п. 5.3.1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5.3.2. Увеличение ввода общей площади жилья в городе Перми до 770 тыс. кв. м в год.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5.3.3. 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</w:t>
      </w:r>
      <w:r>
        <w:lastRenderedPageBreak/>
        <w:t>системы особо охраняемых природных территорий местного значения города Перми, составит 73,7%.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5.3.4. 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составит 92,9%.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5.3.5. Поддержание соотношения посаженных и вырубленных деревьев на уровне 100,0% ежегодно в течение всего периода действия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5.3.6. Удельный вес лесных пожаров, ликвидированных (локализованных) в течение суток, составит 100%.</w:t>
      </w:r>
    </w:p>
    <w:p w:rsidR="00CF3758" w:rsidRDefault="00CF3758">
      <w:pPr>
        <w:pStyle w:val="ConsPlusNormal"/>
        <w:jc w:val="both"/>
      </w:pPr>
      <w:r>
        <w:t xml:space="preserve">(п. 5.3.6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r>
        <w:t>VI. Развитие системы муниципального управления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6.1. Основные проблемы и риски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Основными проблемами и рисками функционально-целевого направления "Развитие системы муниципального управления" являются: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6.1.1. В бюджетно-финансовой сфере: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6.1.1.1. нестабильность макроэкономической ситуации;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6.1.1.2. ежегодное снижение объема неналоговых доходов бюджета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6.1.1.3. значительный объем накопленной задолженности по платежам в бюджет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6.1.1.4. частое изменение федерального и регионального законодательства в части: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перераспределения полномочий между органами местного самоуправления и органами государственной власти субъекта Российской Федерации,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изменения бюджетного законодательства на федеральном и региональном уровне, влекущего изменение доходных источников.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6.1.2. В сфере стратегического и среднесрочного планирования: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6.1.2.1. необходимость развития системы стратегического анализа и прогноза для оценки актуальности и своевременного внесения изменений в документы стратегического и среднесрочного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6.1.2.2. необходимость совершенствования возможностей руководителей города Перми оперативно оценивать реальное состояние города Перми, предусматривать тенденции развития и оценивать возможные последствия принятых управленческих решений;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6.1.2.3. недостаточная связь документов стратегического, среднесрочного планирования и бюджетной политики;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6.1.2.4. необходимость развития системы мониторинга, оценки и принятия управленческих решений по итогам реализации документов стратегического планирования, муниципальных программ и проектов.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6.1.3. В сфере развития кадрового потенциала муниципальной службы и противодействия коррупции: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6.1.3.1. неразвитость системы мотивации муниципальных служащих;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6.1.3.2. снижение активности образовательных организаций города Перми в участии в объявляемых аукционных процедурах на обучение муниципальных служащих в связи с изменением законодательства о закупках;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6.1.3.3. </w:t>
      </w:r>
      <w:proofErr w:type="spellStart"/>
      <w:r>
        <w:t>теоретизированность</w:t>
      </w:r>
      <w:proofErr w:type="spellEnd"/>
      <w:r>
        <w:t xml:space="preserve"> и недостаточность практического материала в программах курсов повышения квалификации для муниципальных служащих;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6.1.3.4. отсутствие на федеральном уровне закрепления единых подходов к формированию и использованию кадрового резерва. Необходимо самостоятельно разрабатывать подходы (механизмы) формирования кадрового резерва.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6.1.4. В сфере повышения качества и доступности муниципальных услуг: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6.1.4.1. необходимость создания системы управления качеством муниципальных услуг, оказываемых муниципальными учреждениями;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6.1.4.2. необходимость повышения качества выполнения муниципальными учреждениями муниципальных заданий на оказание муниципальных услуг (выполнение работ);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6.1.4.3. отсутствие на федеральном и региональном уровне положения об оценке качества оказания муниципальных услуг (работ), в котором были бы закреплены основные критерии, по которым проводится такая оценка;</w:t>
      </w:r>
    </w:p>
    <w:p w:rsidR="00CF3758" w:rsidRDefault="00CF37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6.1.4.4. необходимость совершенствования системы общественной оценки качества и доступности муниципальных услуг (работ);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6.1.4.5.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Пермской городской Думы от 24.04.2018 N 61;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6.1.5. В сфере обеспечения открытости информации о деятельности органов местного самоуправления: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6.1.5.1. необходимость увеличения уровня информированности населения о деятельности органов местного самоуправления и основных событиях в жизни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6.1.5.2. необходимость дальнейшего развития информационного партнерства органов местного самоуправления и средств массовой информации;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6.1.5.3. проблема получения населением достоверной информации о деятельности органов местного самоуправления посредством средств массовой информации;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6.1.5.4. риск возникновения информационных кризисных ситуаций, оказывающих влияние на формирование имиджа города Перми.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6.2. Цели, задачи и механизмы реализации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Стратегической целью функционально-целевого направления "Развитие системы муниципального управления" является повышение эффективности системы муниципального управления.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реализации поставленной цели функционально-целевого направления "Развитие системы муниципального управления" будут реализовываться следующие цели, задачи и 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 Цель. Обеспечение сбалансированности и устойчивости бюджета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6.2.1.1. Задача. Увеличение доходов бюджета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6.2.1.1.1. формирование благоприятной инвестиционной среды, увеличение объема инвестиций в экономику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6.2.1.1.2. создание благоприятного предпринимательского климата, условий для ведения бизнеса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6.2.1.1.3. вовлечение земельных участков в платное пользование, обеспечение платности использования земли на территории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6.2.1.1.4. повышение эффективности использования муниципального имущества;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6.2.1.1.5. реализация мероприятий, направленных на снижение задолженности по неналоговым платежам в бюджет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6.2.1.1.6. адресная работа с неплательщиками, информационная кампания в целях формирования позитивного отношения к уплате налогов.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6.2.1.2. Задача. Повышение эффективности расходования бюджетных средств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6.2.1.2.1. реализация Программы повышения эффективности управления муниципальными финансами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6.2.1.3. Задача. Внедрение долгосрочного бюджетного планирования в городе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6.2.1.3.1. актуализация документов нормативного правового регулирования и методологического обеспечения бюджетного процесса в городе Перми в части внедрения долгосрочного бюджетного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6.2.1.3.2. подготовка прогноза социально-экономического развития города Перми на долгосрочный период;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6.2.1.3.3. разработка бюджетного прогноза города Перми на долгосрочный период.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6.2.1.4. Задача. Обеспечение открытости и прозрачности бюджета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6.2.1.4.1. обеспечение открытости и доступности информации о бюджете города Перми в соответствии с требованиями законодательства Российской Федерации;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6.2.1.4.2. сопровождение информационных ресурсов о бюджете города Перми в информационно-телекоммуникационной сети Интернет.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 Цель. Совершенствование системы стратегического и среднесрочного планирования социально-экономического развития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 Задача. Организация разработки и актуализации, совершенствование мониторинга и контроля реализации документов стратегического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6.2.2.1.1. Задача. Развитие системы комплексного информационного обеспечения данными по социально-экономическому развитию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6.2.2.1.1.1. формирование информационно-аналитической системы "Муниципальная статистика" с актуальными данными по показателям социально-экономического развития города </w:t>
      </w:r>
      <w:r>
        <w:lastRenderedPageBreak/>
        <w:t>Перми, Пермского края, городов Российской Федерации, деятельности администрации города Перми, проектам, реализуемым в администрации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6.2.2.1.1.2. обеспечение сотрудников администрации города Перми, Пермской городской Думы, Контрольно-счетной палаты города Перми технологической и инструментальной поддержкой при организации процессов мониторинга и формирования прогнозно-аналитической отчетности в рамках установленных функций;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6.2.2.1.1.3. обеспечение информационного обмена с автоматизированными информационными системами функциональных органов (подразделений) администрации города Перми данными по показателям социально-экономического развития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6.2.2.1.2. Задача. Организация разработки и актуализации документов стратегического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6.2.2.1.2.1. формирование и экспертиза предложений по внесению изменений в План, иные документы стратегического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6.2.2.1.2.2. актуализация документов стратегического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6.2.2.1.2.3. подготовка стратегического анализа и прогноза;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6.2.2.1.2.4. подготовка среднесрочного прогноза в рамках цикла бюджетного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6.2.2.1.3. Задача. Совершенствование мониторинга и контроля реализации документов стратегического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6.2.2.1.3.1. разработка нормативных правовых документов, регламентирующих порядок осуществления процедуры мониторинга реализации документов стратегического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6.2.2.1.3.2. разработка нормативных правовых документов, регламентирующих порядок осуществления контроля исполнения документов стратегического планирования;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6.2.2.1.3.3. подготовка и представление информационно-аналитических материалов в соответствии с утвержденными регламентами мониторинга и контроля исполнения документов стратегического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 Задача. Обеспечение формирования и реализации бюджета города Перми, ориентированного на результат.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6.2.2.2.1. Задача. Внедрение программно-целевого и проектного управления в администрации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6.2.2.2.1.1. совершенствование нормативной правовой, методологической баз в области программного и проектного управления;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6.2.2.2.1.2. совершенствование системы оценки и принятия управленческих решений по итогам достижения результатов муниципальных программ;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6.2.2.2.1.3. расширение сферы применения методов проектного управления.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6.2.2.2.2. Задача. Обеспечение координации стратегического, среднесрочного и бюджетного планирования.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6.2.2.2.2.1. экспертиза и оценка документов и инструментов среднесрочного планирования, в том числе инструментов бюджетного планирования, на соответствие стратегическим приоритетам.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 Цель. Развитие кадрового потенциала муниципальной службы и противодействие коррупции.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6.2.3.1. Задача. Формирование высокопрофессионального кадрового состава муниципальных служащих при обеспечении оптимального баланса его стабильности, сменяемости и развития.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6.2.3.1.1. формирование высокопрофессионального кадрового состава администрации города Перми с применением инновационных кадровых технологий;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6.2.3.1.2. обучение муниципальных служащих, в том числе участников кадровых резервов администрации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6.2.3.1.3. развитие многофакторной системы материальной и моральной мотивации профессиональной деятельности муниципальных служащих.</w:t>
      </w:r>
    </w:p>
    <w:p w:rsidR="00CF3758" w:rsidRDefault="00CF37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6.2.3.1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6.2.3.2. Задача. Профилактика коррупционных и иных правонарушений на муниципальной службе.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6.2.3.2.1. обеспечение организационно-правовых условий предупреждения коррупционных правонарушений в администрации города Перми, минимизация и ликвидация коррупционных рисков;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6.2.3.2.2. повышение профессионального уровня муниципальных служащих в сфере противодействия коррупции;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6.2.3.2.3. организация антикоррупционной деятельности в экономической сфере;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6.2.3.2.4. проведение антикоррупционной экспертизы проектов нормативных правовых актов, а также действующих нормативных правовых актов.</w:t>
      </w:r>
    </w:p>
    <w:p w:rsidR="00CF3758" w:rsidRDefault="00CF37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6.2.3.2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6.2.3.3-6.2.3.4. Утратили силу.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Пермской городской Думы от 24.04.2018 N 61.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 Цель. Повышение качества и доступности предоставляемых муниципальных услуг.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6.2.4.1. Задача. Создание системы управления качеством муниципальных услуг, оказываемых муниципальными учреждениями.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6.2.4.1.1. внедрение принципов "эффективного контракта" для руководителей муниципальных учреждений;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6.2.4.1.2. внедрение принципов "эффективного контракта" для работников муниципальных учреждений.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6.2.4.2. Задача. Повышение качества выполнения муниципальными учреждениями муниципальных заданий на оказание муниципальных услуг (выполнение работ).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6.2.4.2.1. актуализация нормативной правовой базы по вопросам формирования, финансового обеспечения и контроля исполнения муниципального задания;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6.2.4.2.2. совершенствование системы мониторинга, контроля и оценки выполнения муниципального задания на оказание муниципальных услуг (выполнение работ) муниципальными учреждениями.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6.2.4.3. Задача. Совершенствование системы общественной оценки качества и доступности муниципальных услуг (работ).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6.2.4.3.1. актуализация нормативной правовой базы по вопросам ежегодной оценки качества муниципальных услуг, оказываемых муниципальными учреждениями;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6.2.4.3.2. совершенствование системы работы муниципальных учреждений по обеспечению открытости и доступности информации об их деятельности;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6.2.4.3.3. проведение мониторинга оценки качества муниципальных услуг (работ) посредством портала "Оценка качества муниципальных услуг в Пермском крае".</w:t>
      </w:r>
    </w:p>
    <w:p w:rsidR="00CF3758" w:rsidRDefault="00CF3758">
      <w:pPr>
        <w:pStyle w:val="ConsPlusNormal"/>
        <w:jc w:val="both"/>
      </w:pPr>
      <w:r>
        <w:t xml:space="preserve">(п. 6.2.4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 Цель. Обеспечение открытости информации о деятельности органов местного самоуправления и доступности муниципальных информационных ресурсов.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6.2.5.1. Задача. Совершенствование системы информирования населения о деятельности органов местного самоуправления в средствах массовой информации.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6.2.5.1.1. развитие системы предоставления субсидий для средств массовой информации;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6.2.5.1.2. повышение эффективности размещения муниципального заказа на оказание услуг по информированию населения через средства массовой информации;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6.2.5.1.3. повышение профессионального уровня пресс-секретарей функционально-целевых блоков, функциональных органов и подразделений администрации города Перми, территориальных органов администрации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6.2.5.1.4. совершенствование системы </w:t>
      </w:r>
      <w:proofErr w:type="spellStart"/>
      <w:r>
        <w:t>медиапланирования</w:t>
      </w:r>
      <w:proofErr w:type="spellEnd"/>
      <w:r>
        <w:t>, в том числе информационное взаимодействие с органами власти федерального и регионального уровня, Пермской городской Думой;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6.2.5.1.5. информационная поддержка реализации крупных городских проектов, формирующих положительный имидж города Перми;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6.2.5.1.6. развитие системы анализа информации в целях ее соответствия ожиданиям и потребностям населения, мониторинга кризисных информационных ситуаций и проведения </w:t>
      </w:r>
      <w:proofErr w:type="spellStart"/>
      <w:r>
        <w:t>репутационной</w:t>
      </w:r>
      <w:proofErr w:type="spellEnd"/>
      <w:r>
        <w:t xml:space="preserve"> оценки деятельности руководителей;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6.2.5.1.7. совершенствование нормативной правовой базы, в том числе регламентирующей вопросы информирования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6.2.5.2. Задача. Развитие муниципальных информационных ресурсов.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Механизмы: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6.2.5.2.1. проведение технической модернизации официального сайта муниципального образования город Пермь в информационно-телекоммуникационной сети Интернет;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 xml:space="preserve">6.2.5.2.2. проведение мониторинга содержания информации на официальном сайте муниципального образования город Пермь в информационно-телекоммуникационной сети Интернет на соответствие Федеральному </w:t>
      </w:r>
      <w:hyperlink r:id="rId42" w:history="1">
        <w:r>
          <w:rPr>
            <w:color w:val="0000FF"/>
          </w:rPr>
          <w:t>закону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6.2.5.2.3. развитие специальных проектов на официальном сайте муниципального образования город Пермь в информационно-телекоммуникационной сети Интернет;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6.2.5.2.4. совершенствование нормативной правовой базы, в том числе регламентирующей работу официального сайта муниципального образования город Пермь в информационно-телекоммуникационной сети Интернет;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6.2.5.2.5. повышение присутствия органов местного самоуправления в информационно-телекоммуникационной сети Интернет, в том числе в социальных сетях.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3"/>
      </w:pPr>
      <w:r>
        <w:t>6.3. Прогноз социально-экономических результатов</w:t>
      </w:r>
    </w:p>
    <w:p w:rsidR="00CF3758" w:rsidRDefault="00CF3758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В результате реализации поставленных целей, задач и механизмов к концу 2020 года ожидается достижение следующих значений целевых показателей развития города Перми: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6.3.1. 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администраторов средств бюджета города Перми составит 100,0%.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6.3.2. Собственные доходы бюджета города Перми в расчете на душу населения составят 14,3 тыс. руб./чел.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6.3.3. 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 составит 85,5%.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6.3.4. Доля муниципальных служащих, прошедших обучение по программам повышения квалификации, в том числе за счет средств бюджета Пермского края, от общей численности муниципальных служащих составит 34,0% ежегодно.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6.3.5. Доля исполненных мероприятий Плана противодействия коррупции к общему количеству мероприятий Плана противодействия коррупции составит 100,0% ежегодно.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6.3.6. Повышение уровня удовлетворенности жителей города Перми качеством предоставления муниципальных услуг до 90,0%.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6.3.7. Увеличение доли жителей города Перми с высоким и средним уровнем информированности о событиях городской жизни от общей численности опрошенных жителей города Перми составит 72,6%.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1"/>
      </w:pPr>
      <w:r>
        <w:t>Часть III. Заключительные положения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1. Управление исполнением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Управление исполнением Плана обеспечивает эффективное взаимодействие участников реализации Плана для решения стратегической цели Стратегии и достижения целей и задач по функционально-целевым направлениям.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Система управления реализацией Плана включает следующие элементы: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организация взаимодействия участников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организационная структура управления реализацией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планирование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ресурсное, в том числе бюджетное, обеспечение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мониторинг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контроль за реализацией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информационное сопровождение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корректировка Плана (при необходимости).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2. Организация взаимодействия участников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Реализация Плана предполагает участие населения города Перми, органов территориального общественного самоуправления, предприятий и организаций, общественных и профессиональных объединений, бизнес-ассоциаций, органов местного самоуправления города Перми, а также органов государственной власти Пермского края, федеральных органов государственной власти и их территориальных подразделений в городе Перми и других заинтересованных участников (далее - участники реализации Плана).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Органы местного самоуправления города Перми организуют 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города Перми в федеральных программах, проектах и мероприятиях, а также в программах, проектах и мероприятиях Пермского края, направленных на решение задач, соответствующих задачам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Участники реализации Плана действуют в соответствии с полномочиями, несут ответственность за результаты реализации Плана согласно принятым обязательствам по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3. Организационная структура управления реализацией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 состав органов управления реализацией Плана входят Пермская городская Дума, администрация города Перми, рабочая группа по планированию социально-экономического развития города Перми (далее - Рабочая группа).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Органы управления реализацией Плана выполняют следующие функции: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Пермская городская Дума: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утверждает План и контролирует его реализацию,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рассматривает и утверждает изменения и дополнения в План в случае необходимости,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заслушивает (рассматривает) ежегодный отчет Главы города Перми о результатах его деятельности и деятельности администрации города Перми, в том числе о решении вопросов, поставленных Пермской городской Думой (далее - ежегодный отчет Главы города Перми);</w:t>
      </w:r>
    </w:p>
    <w:p w:rsidR="00CF3758" w:rsidRDefault="00CF375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25.09.2018 N 173)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lastRenderedPageBreak/>
        <w:t>администрация города Перми обеспечивает реализацию Плана, достижение целевых показателей реализации Плана и выполняет следующие функции: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распределяет с учетом положений Плана функции и полномочия по управлению реализацией Плана между функционально-целевыми блоками, функциональными органами и подразделениями, территориальными органами администрации города Перми,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определяет уполномоченный орган по сопровождению реализации Плана из числа функциональных органов и подразделений администрации города Перми,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организует разработку и принятие необходимых для реализации Плана муниципальных правовых актов, обеспечивает и контролирует их исполнение,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организует проведение мониторинга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организует информационное сопровождение реализации Плана, обратную связь и взаимодействие участников реализации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вносит на рассмотрение Пермской городской Думы ежегодный отчет Главы города Перми,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разрабатывает и вносит на рассмотрение Пермской городской Думы предложения по внесению изменений и дополнений в План.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 целях обеспечения участия в реализации Плана других участников реализации Плана, не являющихся органами местного самоуправления города Перми, при Главе города Перми осуществляет деятельность Рабочая группа.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Рабочая группа является коллегиальным органом. Положение о деятельности Рабочей группы по реализации Плана, включая состав участников и порядок его формирования, утверждается постановлением администрации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4. Планирование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 является документом стратегического планирования социально-экономического развития города Перми до 2020 года, определяет цель, функционально-целевые направления, задачи развития города Перми, основные механизмы решения задач и соответствующие им целевые показатели.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Процесс муниципального управления осуществляется на основе Плана, а именно: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среднесрочное и оперативное планирование социально-экономического развития города Перми осуществляется на основе Плана,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документы территориального, бюджетного планирования, программы развития коммунальной инфраструктуры и другие плановые документы развития города Перми разрабатываются и реализуются в координации с Планом,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Перми, осуществляется с учетом стратегической цели, функционально-целевых направлений, задач и целевых показателей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Функциональные органы и подразделения, территориальные органы администрации города Перми разрабатывают муниципальные программы и проекты, детализирующие механизмы реализации Плана, способствующие решению поставленных Планом стратегических целей и задач, достижению целевых показателей. Примерный </w:t>
      </w:r>
      <w:hyperlink w:anchor="P1739" w:history="1">
        <w:r>
          <w:rPr>
            <w:color w:val="0000FF"/>
          </w:rPr>
          <w:t>перечень</w:t>
        </w:r>
      </w:hyperlink>
      <w:r>
        <w:t xml:space="preserve"> муниципальных программ на период </w:t>
      </w:r>
      <w:r>
        <w:lastRenderedPageBreak/>
        <w:t>2016-2020 годов установлен приложением 2 к Плану.</w:t>
      </w:r>
    </w:p>
    <w:p w:rsidR="00CF3758" w:rsidRDefault="00CF375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167)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5. Ресурсное обеспечение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Финансирование реализации Плана будет обеспечиваться за счет средств бюджета города Перми, привлечения на согласованных условиях средств федерального бюджета и бюджета Пермского края в ходе реализации федеральных и краевых программ, проектов, а также за счет внебюджетных источников.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Бюджетное планирование и финансирование реализации Плана будет осуществляться на основе принципов бюджетирования, ориентированного на результат.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Планирование и выделение средств на финансирование мероприятий Плана за счет бюджета города Перми будет производиться преимущественно в форме финансирования муниципальных программ, а также отдельных проектов.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Объем ресурсов, требуемый для реализации Плана в соответствующем периоде, определяется администрацией города Перми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6. Мониторинг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Основным критерием результативности и эффективности реализации Плана является достижение прогнозных значений социально-экономических результатов, установленных </w:t>
      </w:r>
      <w:hyperlink w:anchor="P1096" w:history="1">
        <w:r>
          <w:rPr>
            <w:color w:val="0000FF"/>
          </w:rPr>
          <w:t>приложением 1</w:t>
        </w:r>
      </w:hyperlink>
      <w:r>
        <w:t xml:space="preserve"> к Плану, и </w:t>
      </w:r>
      <w:hyperlink w:anchor="P2514" w:history="1">
        <w:r>
          <w:rPr>
            <w:color w:val="0000FF"/>
          </w:rPr>
          <w:t>значений</w:t>
        </w:r>
      </w:hyperlink>
      <w:r>
        <w:t xml:space="preserve"> индексов достижения целей Плана, установленных приложением 5 к Плану, в соответствующем периоде. Расчет указанных значений социально-экономических результатов и индексов достижения целей Плана осуществляется на основании методик расчета согласно </w:t>
      </w:r>
      <w:hyperlink w:anchor="P1819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2346" w:history="1">
        <w:r>
          <w:rPr>
            <w:color w:val="0000FF"/>
          </w:rPr>
          <w:t>4</w:t>
        </w:r>
      </w:hyperlink>
      <w:r>
        <w:t xml:space="preserve"> к Плану.</w:t>
      </w:r>
    </w:p>
    <w:p w:rsidR="00CF3758" w:rsidRDefault="00CF375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23.08.2016 N 167)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Мониторинг достижения прогнозных значений социально-экономических результатов, установленных </w:t>
      </w:r>
      <w:hyperlink w:anchor="P1096" w:history="1">
        <w:r>
          <w:rPr>
            <w:color w:val="0000FF"/>
          </w:rPr>
          <w:t>приложением 1</w:t>
        </w:r>
      </w:hyperlink>
      <w:r>
        <w:t xml:space="preserve"> к Плану, осуществляется в разрезе целевых показателей. Индикаторы, характеризующие социально-экономические процессы и явления, указанные в </w:t>
      </w:r>
      <w:hyperlink w:anchor="P1096" w:history="1">
        <w:r>
          <w:rPr>
            <w:color w:val="0000FF"/>
          </w:rPr>
          <w:t>приложении 1</w:t>
        </w:r>
      </w:hyperlink>
      <w:r>
        <w:t xml:space="preserve"> к Плану, носят информационный характер.</w:t>
      </w:r>
    </w:p>
    <w:p w:rsidR="00CF3758" w:rsidRDefault="00CF375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Мониторинг реализации Плана организуется администрацией города Перми в соответствии с регламентом, утвержденным администрацией города Перми. Методика расчета целевых показателей Плана утверждается Пермской городской Думой.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Информационной базой мониторинга реализации Плана будут являться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Плана, а также результаты социологических исследований.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Социологический опрос проводится ежегодно. Организация проведения социологического опроса осуществляется на конкурсной основе. Порядок, целевая аудитория, объем выборки и период проведения опроса устанавливаются техническим заданием и зависят от характеристик </w:t>
      </w:r>
      <w:r>
        <w:lastRenderedPageBreak/>
        <w:t>рассчитываемого целевого показателя.</w:t>
      </w:r>
    </w:p>
    <w:p w:rsidR="00CF3758" w:rsidRDefault="00CF375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Объем выборочной совокупности должен быть распределен пропорционально численности населения, проживающего в районах города Перми. Методика выбора единиц наблюдения должна обеспечить статистически значимые группы по материальному положению, образованию, виду деятельности, квалификационному статусу, сфере деятельности.</w:t>
      </w:r>
    </w:p>
    <w:p w:rsidR="00CF3758" w:rsidRDefault="00CF375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Результаты мониторинга реализации Плана отражаются в ежегодном отчете Главы города Перми.</w:t>
      </w:r>
    </w:p>
    <w:p w:rsidR="00CF3758" w:rsidRDefault="00CF375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7. Контроль за реализацией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Контроль за реализацией Плана осуществляет Пермская городская Дума на основе ежегодных отчетов Главы города Перми.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Контроль за расходованием финансовых средств, направленных на реализацию Плана, осуществляется в ходе контроля за исполнением бюджета города Перми в установленном порядке.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8. Информационное сопровождение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Администрация города Перми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Ежегодный отчет Главы города Перми размещается на официальном сайте муниципального образования город Пермь в информационно-телекоммуникационной сети Интернет.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9. Корректировка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Изменения и дополнения в План утверждаются в установленном порядке решением Пермской городской Думы, в том числе по представлению администрации города Перми. Предложения по внесению изменений и дополнений в План подлежат обсуждению на Рабочей группе.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 подлежит корректировке в случаях существенных изменений внутренних и внешних условий: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делающих невозможной или нецелесообразной реализацию отдельных приоритетных направлений, отдельных задач Плана, достижение целевых показателей Плана, в том числе в установленные сроки,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требующих формирования новых приоритетов развития города Перми, постановки новых задач, в том числе в случае досрочного достижения отдельных целевых показателей Плана.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установленной Стратегией.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right"/>
        <w:outlineLvl w:val="1"/>
      </w:pPr>
      <w:r>
        <w:t>Приложение 1</w:t>
      </w:r>
    </w:p>
    <w:p w:rsidR="00CF3758" w:rsidRDefault="00CF3758">
      <w:pPr>
        <w:pStyle w:val="ConsPlusNormal"/>
        <w:jc w:val="right"/>
      </w:pPr>
      <w:r>
        <w:lastRenderedPageBreak/>
        <w:t>к Плану</w:t>
      </w:r>
    </w:p>
    <w:p w:rsidR="00CF3758" w:rsidRDefault="00CF3758">
      <w:pPr>
        <w:pStyle w:val="ConsPlusNormal"/>
        <w:jc w:val="right"/>
      </w:pPr>
      <w:r>
        <w:t>мероприятий по реализации</w:t>
      </w:r>
    </w:p>
    <w:p w:rsidR="00CF3758" w:rsidRDefault="00CF3758">
      <w:pPr>
        <w:pStyle w:val="ConsPlusNormal"/>
        <w:jc w:val="right"/>
      </w:pPr>
      <w:r>
        <w:t>Стратегии социально-экономического</w:t>
      </w:r>
    </w:p>
    <w:p w:rsidR="00CF3758" w:rsidRDefault="00CF3758">
      <w:pPr>
        <w:pStyle w:val="ConsPlusNormal"/>
        <w:jc w:val="right"/>
      </w:pPr>
      <w:r>
        <w:t>развития муниципального образования</w:t>
      </w:r>
    </w:p>
    <w:p w:rsidR="00CF3758" w:rsidRDefault="00CF3758">
      <w:pPr>
        <w:pStyle w:val="ConsPlusNormal"/>
        <w:jc w:val="right"/>
      </w:pPr>
      <w:r>
        <w:t>город Пермь до 2030 года на период</w:t>
      </w:r>
    </w:p>
    <w:p w:rsidR="00CF3758" w:rsidRDefault="00CF3758">
      <w:pPr>
        <w:pStyle w:val="ConsPlusNormal"/>
        <w:jc w:val="right"/>
      </w:pPr>
      <w:r>
        <w:t>2016-2020 годов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</w:pPr>
      <w:bookmarkStart w:id="1" w:name="P1096"/>
      <w:bookmarkEnd w:id="1"/>
      <w:r>
        <w:t>ПРОГНОЗ</w:t>
      </w:r>
    </w:p>
    <w:p w:rsidR="00CF3758" w:rsidRDefault="00CF3758">
      <w:pPr>
        <w:pStyle w:val="ConsPlusTitle"/>
        <w:jc w:val="center"/>
      </w:pPr>
      <w:r>
        <w:t>социально-экономических результатов на период</w:t>
      </w:r>
    </w:p>
    <w:p w:rsidR="00CF3758" w:rsidRDefault="00CF3758">
      <w:pPr>
        <w:pStyle w:val="ConsPlusTitle"/>
        <w:jc w:val="center"/>
      </w:pPr>
      <w:r>
        <w:t>2016-2020 годов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24.04.2018 N 61)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sectPr w:rsidR="00CF3758" w:rsidSect="00F97CD2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020"/>
        <w:gridCol w:w="1020"/>
        <w:gridCol w:w="1077"/>
        <w:gridCol w:w="1191"/>
        <w:gridCol w:w="1191"/>
        <w:gridCol w:w="1134"/>
        <w:gridCol w:w="1134"/>
        <w:gridCol w:w="1134"/>
      </w:tblGrid>
      <w:tr w:rsidR="00CF3758">
        <w:tc>
          <w:tcPr>
            <w:tcW w:w="675" w:type="dxa"/>
            <w:vMerge w:val="restart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969" w:type="dxa"/>
            <w:vMerge w:val="restart"/>
          </w:tcPr>
          <w:p w:rsidR="00CF3758" w:rsidRDefault="00CF3758">
            <w:pPr>
              <w:pStyle w:val="ConsPlusNormal"/>
              <w:jc w:val="center"/>
            </w:pPr>
            <w:r>
              <w:t>Наименование целевого показателя/индикатора</w:t>
            </w:r>
          </w:p>
        </w:tc>
        <w:tc>
          <w:tcPr>
            <w:tcW w:w="1020" w:type="dxa"/>
          </w:tcPr>
          <w:p w:rsidR="00CF3758" w:rsidRDefault="00CF375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20" w:type="dxa"/>
          </w:tcPr>
          <w:p w:rsidR="00CF3758" w:rsidRDefault="00CF375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CF3758" w:rsidRDefault="00CF375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2020 год</w:t>
            </w:r>
          </w:p>
        </w:tc>
      </w:tr>
      <w:tr w:rsidR="00CF3758">
        <w:tc>
          <w:tcPr>
            <w:tcW w:w="675" w:type="dxa"/>
            <w:vMerge/>
          </w:tcPr>
          <w:p w:rsidR="00CF3758" w:rsidRDefault="00CF3758"/>
        </w:tc>
        <w:tc>
          <w:tcPr>
            <w:tcW w:w="3969" w:type="dxa"/>
            <w:vMerge/>
          </w:tcPr>
          <w:p w:rsidR="00CF3758" w:rsidRDefault="00CF3758"/>
        </w:tc>
        <w:tc>
          <w:tcPr>
            <w:tcW w:w="1020" w:type="dxa"/>
          </w:tcPr>
          <w:p w:rsidR="00CF3758" w:rsidRDefault="00CF3758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020" w:type="dxa"/>
          </w:tcPr>
          <w:p w:rsidR="00CF3758" w:rsidRDefault="00CF3758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077" w:type="dxa"/>
          </w:tcPr>
          <w:p w:rsidR="00CF3758" w:rsidRDefault="00CF3758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3758" w:rsidRDefault="00CF3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3758" w:rsidRDefault="00CF37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F3758" w:rsidRDefault="00CF37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10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2"/>
            </w:pPr>
            <w:r>
              <w:t>Повышение качества жизни населения на основе инновационного развития экономики города Перми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3"/>
            </w:pPr>
            <w:r>
              <w:t>ФЦН "Социальная сфера"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</w:pPr>
            <w:r>
              <w:t>Обеспечение условий для развития человеческого потенциала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Ожидаемая продолжительность жизни при рождении, лет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68,0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72,6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69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Суммарный коэффициент рождаемости, ед.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1,60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69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Коэффициент смертности, промилле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12,3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11,7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Охват дошкольным образованием детей в возрасте от 1 до 8 лет,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67,7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Охват дошкольным образованием детей в возрасте от 3 до 8 лет,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Перми, удовлетворенных качеством предоставляемых образовательных услуг, от общей численности опрошенных жителей города Перми, воспользовавшихся услугами в сфере образования,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учащихся, занимающихся в первую </w:t>
            </w:r>
            <w:r>
              <w:lastRenderedPageBreak/>
              <w:t>смену, от общей численности учащихся муниципальных образовательных организаций,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lastRenderedPageBreak/>
              <w:t>66,0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68,0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69,0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Превышение среднего балла по всем предметам Единого государственного экзамена в городе Перми по аналогичному показателю в Российской Федерации, ед.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Перми, удовлетворенных качеством организации досуга, от общей численности опрошенных жителей города Перми, воспользовавшихся услугами в сфере культуры,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82,0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молодежи, вовлеченной в общественную жизнь города Перми, от общей численности молодежи города Перми,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22,0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23,1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21,7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28,8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30,3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31,8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молодежи города Перми, удовлетворенной качеством </w:t>
            </w:r>
            <w:r>
              <w:lastRenderedPageBreak/>
              <w:t>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не менее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79,1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91,0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31,9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32,5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15,1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15,1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19,1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22,1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25,1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47,4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48,0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Количество семей, находящихся в социально опасном положении, ед.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842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818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инвалидов и иных маломобильных групп населения доступностью объектов городской инфраструктуры от общей численности опрошенных,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66,6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68,4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информированных о деятельности социально ориентированных некоммерческих организаций (далее - СО НКО), от общей численности опрошенных,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48,0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деятельность СО НКО, от общей численности опрошенных граждан, получивших услуги некоммерческих организаций,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33,8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66,0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состояние межнациональных отношений, от общей численности опрошенных,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77,0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состояние межконфессиональных отношений, от общей численности опрошенных,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87,8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88,2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88,4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88,6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3"/>
            </w:pPr>
            <w:r>
              <w:t>ФЦН "Общественная безопасность"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</w:pPr>
            <w:r>
              <w:t>Обеспечение личной и общественной безопасности в городе Перми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Уровень преступности, случаев на 10 тыс. чел. населения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212,9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204,6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223,8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234,9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234,9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203,5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200,7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197,9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Смертность от дорожно-транспортных происшествий, случаев на 100 тыс. населения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14,8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10,3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3"/>
            </w:pPr>
            <w:r>
              <w:t>ФЦН "Экономическое развитие"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</w:pPr>
            <w:r>
              <w:t>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Объем отгруженной продукции собственного производства, выполненных работ и услуг в расчете на </w:t>
            </w:r>
            <w:r>
              <w:lastRenderedPageBreak/>
              <w:t>душу населения, тыс. руб.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lastRenderedPageBreak/>
              <w:t>679,0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716,0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704,0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683,0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705,0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756,0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предприятий и организаций, руб.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33108,0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35992,0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36728,0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36750,0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37800,0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44200,0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46250,0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48450,0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в расчете на душу населения, тыс. руб.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91,0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109,0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чел. населения, ед.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768,9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789,8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792,6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793,2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605,8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606,6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Оборот розничной торговли в расчете на душу населения, тыс. руб.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302,0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313,0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308,0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316,0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331,0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3"/>
            </w:pPr>
            <w:r>
              <w:t>ФЦН "Развитие инфраструктуры"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</w:pPr>
            <w:r>
              <w:t>Создание комфортной среды проживания в городе Перми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населения полнотой и качеством оказания жилищно-коммунальных услуг,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64,9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65,2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Расселенная площадь жилищного фонда, жилые помещения которого признаны непригодными для проживания и многоквартирные дома - аварийными и подлежащими сносу, тыс. кв. м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Общая обеспеченность населения города Перми доступом к коммунальным ресурсам, в том числе к централизованным системам: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газоснабжения,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86,6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87,1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87,4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87,5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водоснабжения,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93,2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93,6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водоотведения,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90,6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92,7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39,1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40,4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57,1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Удельный вес улиц, проездов, набережных, обеспеченных уличным освещением,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73,7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78,6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79,8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Количество перевезенных пассажиров на муниципальных маршрутах регулярных перевозок города Перми, млн. чел. в год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294,4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303,1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280,7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285,0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250,0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3"/>
            </w:pPr>
            <w:r>
              <w:t>ФЦН "Пространственное развитие"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</w:pPr>
            <w:r>
              <w:t>Сбалансированная и эффективная пространственная организация города Перми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Обеспеченность документами градостроительного проектирования,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73,0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73,9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82,3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95,9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97,0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Ввод общей площади жилья в городе Перми, тыс. кв. м в год (индикатор)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522,4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582,5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770,0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системы особо охраняемых природных территорий местного значения города Перми,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73,7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36,4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92,9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Соотношение посаженных и вырубленных деревьев, не менее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101,5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101,4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Удельный вес лесных пожаров, ликвидированных (локализованных) в течение суток, не менее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  <w:outlineLvl w:val="3"/>
            </w:pPr>
            <w:r>
              <w:t>ФЦН "Развитие системы муниципального управления"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</w:pPr>
          </w:p>
        </w:tc>
        <w:tc>
          <w:tcPr>
            <w:tcW w:w="12870" w:type="dxa"/>
            <w:gridSpan w:val="9"/>
            <w:vAlign w:val="bottom"/>
          </w:tcPr>
          <w:p w:rsidR="00CF3758" w:rsidRDefault="00CF3758">
            <w:pPr>
              <w:pStyle w:val="ConsPlusNormal"/>
            </w:pPr>
            <w:r>
              <w:t>Повышение эффективности системы муниципального управления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главных администраторов средств бюджета города Перми, имеющих значение интегрального показателя </w:t>
            </w:r>
            <w:r>
              <w:lastRenderedPageBreak/>
              <w:t>оценки качества финансового менеджмента более 60,0%, от общего количества оцениваемых главных администраторов средств бюджета города Перми,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lastRenderedPageBreak/>
              <w:t>96,7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Собственные доходы бюджета города Перми в расчете на душу населения, тыс. руб./чел.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13,1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14,3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80,9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83,3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84,3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85,5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муниципальных служащих, прошедших обучение по программам повышения квалификации, в том числе за счет средств бюджета Пермского края, от общей численности муниципальных служащих,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29,8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34,0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исполненных мероприятий Плана противодействия коррупции к общему количеству мероприятий Плана противодействия коррупции,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100,0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Показатель исключен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жителей города Перми качеством предоставления муниципальных услуг,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90,0</w:t>
            </w:r>
          </w:p>
        </w:tc>
      </w:tr>
      <w:tr w:rsidR="00CF3758">
        <w:tc>
          <w:tcPr>
            <w:tcW w:w="675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969" w:type="dxa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 с высоким и средним уровнем информированности о событиях городской жизни от общей численности опрошенных жителей города Перми, %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72,6</w:t>
            </w:r>
          </w:p>
        </w:tc>
      </w:tr>
    </w:tbl>
    <w:p w:rsidR="00CF3758" w:rsidRDefault="00CF3758">
      <w:pPr>
        <w:sectPr w:rsidR="00CF3758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right"/>
        <w:outlineLvl w:val="1"/>
      </w:pPr>
      <w:r>
        <w:t>Приложение 2</w:t>
      </w:r>
    </w:p>
    <w:p w:rsidR="00CF3758" w:rsidRDefault="00CF3758">
      <w:pPr>
        <w:pStyle w:val="ConsPlusNormal"/>
        <w:jc w:val="right"/>
      </w:pPr>
      <w:r>
        <w:t>к Плану</w:t>
      </w:r>
    </w:p>
    <w:p w:rsidR="00CF3758" w:rsidRDefault="00CF3758">
      <w:pPr>
        <w:pStyle w:val="ConsPlusNormal"/>
        <w:jc w:val="right"/>
      </w:pPr>
      <w:r>
        <w:t>мероприятий по реализации</w:t>
      </w:r>
    </w:p>
    <w:p w:rsidR="00CF3758" w:rsidRDefault="00CF3758">
      <w:pPr>
        <w:pStyle w:val="ConsPlusNormal"/>
        <w:jc w:val="right"/>
      </w:pPr>
      <w:r>
        <w:t>Стратегии социально-экономического</w:t>
      </w:r>
    </w:p>
    <w:p w:rsidR="00CF3758" w:rsidRDefault="00CF3758">
      <w:pPr>
        <w:pStyle w:val="ConsPlusNormal"/>
        <w:jc w:val="right"/>
      </w:pPr>
      <w:r>
        <w:t>развития муниципального образования</w:t>
      </w:r>
    </w:p>
    <w:p w:rsidR="00CF3758" w:rsidRDefault="00CF3758">
      <w:pPr>
        <w:pStyle w:val="ConsPlusNormal"/>
        <w:jc w:val="right"/>
      </w:pPr>
      <w:r>
        <w:t>город Пермь до 2030 года на период</w:t>
      </w:r>
    </w:p>
    <w:p w:rsidR="00CF3758" w:rsidRDefault="00CF3758">
      <w:pPr>
        <w:pStyle w:val="ConsPlusNormal"/>
        <w:jc w:val="right"/>
      </w:pPr>
      <w:r>
        <w:t>2016-2020 годов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</w:pPr>
      <w:bookmarkStart w:id="2" w:name="P1739"/>
      <w:bookmarkEnd w:id="2"/>
      <w:r>
        <w:t>ПРИМЕРНЫЙ ПЕРЕЧЕНЬ</w:t>
      </w:r>
    </w:p>
    <w:p w:rsidR="00CF3758" w:rsidRDefault="00CF3758">
      <w:pPr>
        <w:pStyle w:val="ConsPlusTitle"/>
        <w:jc w:val="center"/>
      </w:pPr>
      <w:r>
        <w:t>муниципальных программ на период 2016-2020 годы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24.04.2018 N 61)</w:t>
            </w:r>
          </w:p>
        </w:tc>
      </w:tr>
    </w:tbl>
    <w:p w:rsidR="00CF3758" w:rsidRDefault="00CF37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CF3758">
        <w:tc>
          <w:tcPr>
            <w:tcW w:w="567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Наименование муниципальных программ</w:t>
            </w:r>
          </w:p>
        </w:tc>
      </w:tr>
      <w:tr w:rsidR="00CF3758">
        <w:tc>
          <w:tcPr>
            <w:tcW w:w="9014" w:type="dxa"/>
            <w:gridSpan w:val="2"/>
            <w:vAlign w:val="center"/>
          </w:tcPr>
          <w:p w:rsidR="00CF3758" w:rsidRDefault="00CF3758">
            <w:pPr>
              <w:pStyle w:val="ConsPlusNormal"/>
              <w:jc w:val="center"/>
              <w:outlineLvl w:val="2"/>
            </w:pPr>
            <w:r>
              <w:t>1. Социальная сфера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"Развитие сети образовательных организаций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"Приведение в нормативное состояние образовательных учреждений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"Культура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"Молодежь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в городе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"Семья и дети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"Социальная поддержка населения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"Общественное участие"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</w:tr>
      <w:tr w:rsidR="00CF3758">
        <w:tc>
          <w:tcPr>
            <w:tcW w:w="9014" w:type="dxa"/>
            <w:gridSpan w:val="2"/>
            <w:vAlign w:val="center"/>
          </w:tcPr>
          <w:p w:rsidR="00CF3758" w:rsidRDefault="00CF3758">
            <w:pPr>
              <w:pStyle w:val="ConsPlusNormal"/>
              <w:jc w:val="center"/>
              <w:outlineLvl w:val="2"/>
            </w:pPr>
            <w:r>
              <w:t>2. Общественная безопасность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"Профилактика правонарушений в городе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</w:tr>
      <w:tr w:rsidR="00CF3758">
        <w:tc>
          <w:tcPr>
            <w:tcW w:w="9014" w:type="dxa"/>
            <w:gridSpan w:val="2"/>
            <w:vAlign w:val="center"/>
          </w:tcPr>
          <w:p w:rsidR="00CF3758" w:rsidRDefault="00CF3758">
            <w:pPr>
              <w:pStyle w:val="ConsPlusNormal"/>
              <w:jc w:val="center"/>
              <w:outlineLvl w:val="2"/>
            </w:pPr>
            <w:r>
              <w:t>3. Экономическое развитие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"Экономическое развитие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"Потребительский рынок города Перми"</w:t>
            </w:r>
          </w:p>
        </w:tc>
      </w:tr>
      <w:tr w:rsidR="00CF3758">
        <w:tc>
          <w:tcPr>
            <w:tcW w:w="9014" w:type="dxa"/>
            <w:gridSpan w:val="2"/>
            <w:vAlign w:val="center"/>
          </w:tcPr>
          <w:p w:rsidR="00CF3758" w:rsidRDefault="00CF3758">
            <w:pPr>
              <w:pStyle w:val="ConsPlusNormal"/>
              <w:jc w:val="center"/>
              <w:outlineLvl w:val="2"/>
            </w:pPr>
            <w:r>
              <w:t>4. Развитие инфраструктуры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"Формирование современной городской среды"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4.1 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"Обеспечение жильем жителей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"Организация дорожной деятельности в городе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"Организация дорожного движения и развитие регулярных перевозок автомобильным и городским наземным электрическим транспортом в городе Перми"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4.6 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>
        <w:tc>
          <w:tcPr>
            <w:tcW w:w="9014" w:type="dxa"/>
            <w:gridSpan w:val="2"/>
            <w:vAlign w:val="center"/>
          </w:tcPr>
          <w:p w:rsidR="00CF3758" w:rsidRDefault="00CF3758">
            <w:pPr>
              <w:pStyle w:val="ConsPlusNormal"/>
              <w:jc w:val="center"/>
              <w:outlineLvl w:val="2"/>
            </w:pPr>
            <w:r>
              <w:t>5. Пространственное развитие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"Охрана природы и лесное хозяйство города Перми"</w:t>
            </w:r>
          </w:p>
        </w:tc>
      </w:tr>
      <w:tr w:rsidR="00CF3758">
        <w:tc>
          <w:tcPr>
            <w:tcW w:w="9014" w:type="dxa"/>
            <w:gridSpan w:val="2"/>
            <w:vAlign w:val="center"/>
          </w:tcPr>
          <w:p w:rsidR="00CF3758" w:rsidRDefault="00CF3758">
            <w:pPr>
              <w:pStyle w:val="ConsPlusNormal"/>
              <w:jc w:val="center"/>
              <w:outlineLvl w:val="2"/>
            </w:pPr>
            <w:r>
              <w:t>6. Развитие системы муниципального управления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"Управление земельными ресурсами города Перми"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6.1 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>
        <w:tc>
          <w:tcPr>
            <w:tcW w:w="567" w:type="dxa"/>
          </w:tcPr>
          <w:p w:rsidR="00CF3758" w:rsidRDefault="00CF375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47" w:type="dxa"/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"Управление муниципальным имуществом города Перми"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47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Муниципальная программа "Развитие муниципальной службы в администрации города Перми"</w:t>
            </w:r>
          </w:p>
        </w:tc>
      </w:tr>
      <w:tr w:rsidR="00CF375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6.3 введен </w:t>
            </w:r>
            <w:hyperlink r:id="rId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24.04.2018 N 61)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434278" w:rsidRDefault="00434278">
      <w:pPr>
        <w:pStyle w:val="ConsPlusNormal"/>
        <w:jc w:val="both"/>
        <w:sectPr w:rsidR="00434278">
          <w:pgSz w:w="11905" w:h="16838"/>
          <w:pgMar w:top="1134" w:right="1134" w:bottom="567" w:left="1418" w:header="0" w:footer="0" w:gutter="0"/>
          <w:cols w:space="720"/>
        </w:sectPr>
      </w:pPr>
    </w:p>
    <w:p w:rsidR="00CF3758" w:rsidRDefault="00CF3758">
      <w:pPr>
        <w:pStyle w:val="ConsPlusNormal"/>
        <w:jc w:val="right"/>
        <w:outlineLvl w:val="1"/>
      </w:pPr>
      <w:r>
        <w:lastRenderedPageBreak/>
        <w:t>Приложение 3</w:t>
      </w:r>
    </w:p>
    <w:p w:rsidR="00CF3758" w:rsidRDefault="00CF3758">
      <w:pPr>
        <w:pStyle w:val="ConsPlusNormal"/>
        <w:jc w:val="right"/>
      </w:pPr>
      <w:r>
        <w:t>к Плану</w:t>
      </w:r>
    </w:p>
    <w:p w:rsidR="00CF3758" w:rsidRDefault="00CF3758">
      <w:pPr>
        <w:pStyle w:val="ConsPlusNormal"/>
        <w:jc w:val="right"/>
      </w:pPr>
      <w:r>
        <w:t>мероприятий по реализации</w:t>
      </w:r>
    </w:p>
    <w:p w:rsidR="00CF3758" w:rsidRDefault="00CF3758">
      <w:pPr>
        <w:pStyle w:val="ConsPlusNormal"/>
        <w:jc w:val="right"/>
      </w:pPr>
      <w:r>
        <w:t>Стратегии социально-экономического</w:t>
      </w:r>
    </w:p>
    <w:p w:rsidR="00CF3758" w:rsidRDefault="00CF3758">
      <w:pPr>
        <w:pStyle w:val="ConsPlusNormal"/>
        <w:jc w:val="right"/>
      </w:pPr>
      <w:r>
        <w:t>развития муниципального образования</w:t>
      </w:r>
    </w:p>
    <w:p w:rsidR="00CF3758" w:rsidRDefault="00CF3758">
      <w:pPr>
        <w:pStyle w:val="ConsPlusNormal"/>
        <w:jc w:val="right"/>
      </w:pPr>
      <w:r>
        <w:t>город Пермь до 2030 года на период</w:t>
      </w:r>
    </w:p>
    <w:p w:rsidR="00CF3758" w:rsidRDefault="00CF3758">
      <w:pPr>
        <w:pStyle w:val="ConsPlusNormal"/>
        <w:jc w:val="right"/>
      </w:pPr>
      <w:r>
        <w:t>2016-2020 годов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</w:pPr>
      <w:bookmarkStart w:id="3" w:name="P1819"/>
      <w:bookmarkEnd w:id="3"/>
      <w:r>
        <w:t>МЕТОДИКА</w:t>
      </w:r>
    </w:p>
    <w:p w:rsidR="00CF3758" w:rsidRDefault="00CF3758">
      <w:pPr>
        <w:pStyle w:val="ConsPlusTitle"/>
        <w:jc w:val="center"/>
      </w:pPr>
      <w:r>
        <w:t>расчета целевых показателей плана мероприятий по реализации</w:t>
      </w:r>
    </w:p>
    <w:p w:rsidR="00CF3758" w:rsidRDefault="00CF3758">
      <w:pPr>
        <w:pStyle w:val="ConsPlusTitle"/>
        <w:jc w:val="center"/>
      </w:pPr>
      <w:r>
        <w:t>Стратегии социально-экономического развития муниципального</w:t>
      </w:r>
    </w:p>
    <w:p w:rsidR="00CF3758" w:rsidRDefault="00CF3758">
      <w:pPr>
        <w:pStyle w:val="ConsPlusTitle"/>
        <w:jc w:val="center"/>
      </w:pPr>
      <w:r>
        <w:t>образования город Пермь до 2030 года на период</w:t>
      </w:r>
    </w:p>
    <w:p w:rsidR="00CF3758" w:rsidRDefault="00CF3758">
      <w:pPr>
        <w:pStyle w:val="ConsPlusTitle"/>
        <w:jc w:val="center"/>
      </w:pPr>
      <w:r>
        <w:t>2016-2020 годов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23.08.2016 N 167;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24.04.2018 N 61)</w:t>
            </w:r>
          </w:p>
        </w:tc>
      </w:tr>
    </w:tbl>
    <w:p w:rsidR="00CF3758" w:rsidRDefault="00CF3758">
      <w:pPr>
        <w:pStyle w:val="ConsPlusNormal"/>
        <w:jc w:val="both"/>
      </w:pPr>
    </w:p>
    <w:tbl>
      <w:tblPr>
        <w:tblW w:w="15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92"/>
        <w:gridCol w:w="3686"/>
        <w:gridCol w:w="3175"/>
        <w:gridCol w:w="1561"/>
      </w:tblGrid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center"/>
            </w:pPr>
            <w:r>
              <w:t>Методология расчета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center"/>
            </w:pPr>
            <w:r>
              <w:t>6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Ожидаемая продолжительность жизни при рождении, лет (индикатор)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число лет, которое в среднем предстояло бы прожить одному человеку из некоторого гипотетического поколения родившихся при условии, что на протяжении всей жизни этого поколения уровень смертности в каждом возрасте останется таким, как в год, для которого вычислен показатель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Территориальный орган Федеральной службы государственной статистики по Пермскому краю (далее - </w:t>
            </w:r>
            <w:proofErr w:type="spellStart"/>
            <w:r>
              <w:t>Пермьстат</w:t>
            </w:r>
            <w:proofErr w:type="spellEnd"/>
            <w:r>
              <w:t>) &lt;*&gt;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сентября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(п. 01 введен </w:t>
            </w:r>
            <w:hyperlink r:id="rId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Суммарный коэффициент рождаемости, ед. (индикатор)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434278">
            <w:pPr>
              <w:pStyle w:val="ConsPlusNormal"/>
            </w:pPr>
            <w:r>
              <w:rPr>
                <w:position w:val="-26"/>
              </w:rPr>
              <w:pict>
                <v:shape id="_x0000_i1025" style="width:115.5pt;height:37.5pt" coordsize="" o:spt="100" adj="0,,0" path="" filled="f" stroked="f">
                  <v:stroke joinstyle="miter"/>
                  <v:imagedata r:id="rId60" o:title="base_23920_119576_32768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</w:pPr>
            <w:r>
              <w:t>где</w:t>
            </w:r>
          </w:p>
          <w:p w:rsidR="00CF3758" w:rsidRDefault="00CF3758">
            <w:pPr>
              <w:pStyle w:val="ConsPlusNormal"/>
              <w:jc w:val="both"/>
            </w:pPr>
            <w:r>
              <w:t>n - длина интервала;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F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- возрастные коэффициенты рождаемости;</w:t>
            </w:r>
          </w:p>
          <w:p w:rsidR="00CF3758" w:rsidRDefault="00CF3758">
            <w:pPr>
              <w:pStyle w:val="ConsPlusNormal"/>
              <w:jc w:val="both"/>
            </w:pPr>
            <w:r>
              <w:t>x - возраст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сумма возрастных коэффициентов во всех возрастных интервалах или кумулятивный коэффициент рождаемости к концу репродуктивного периода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сентября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02 введен </w:t>
            </w:r>
            <w:hyperlink r:id="rId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Коэффициент смертности, промилле (индикатор)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 xml:space="preserve">Кс = </w:t>
            </w:r>
            <w:proofErr w:type="spellStart"/>
            <w:r>
              <w:t>Чс</w:t>
            </w:r>
            <w:proofErr w:type="spellEnd"/>
            <w:r>
              <w:t xml:space="preserve"> / </w:t>
            </w:r>
            <w:proofErr w:type="spellStart"/>
            <w:r>
              <w:t>Чср</w:t>
            </w:r>
            <w:proofErr w:type="spellEnd"/>
            <w:r>
              <w:t xml:space="preserve"> x 1000,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Чс</w:t>
            </w:r>
            <w:proofErr w:type="spellEnd"/>
            <w:r>
              <w:t xml:space="preserve"> - число умерших за отчетный период, чел.;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Чср</w:t>
            </w:r>
            <w:proofErr w:type="spellEnd"/>
            <w:r>
              <w:t xml:space="preserve"> - среднегодовая численность населения города Перми,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числа умерших за отчетный период к среднегодовой численности населения, умноженное на 1000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03 введен </w:t>
            </w:r>
            <w:hyperlink r:id="rId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Охват дошкольным образованием детей в возрасте от 1 до 8 лет,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УСЛ</w:t>
            </w:r>
            <w:r>
              <w:t xml:space="preserve"> = К</w:t>
            </w:r>
            <w:r>
              <w:rPr>
                <w:vertAlign w:val="subscript"/>
              </w:rPr>
              <w:t>УСЛ</w:t>
            </w:r>
            <w:r>
              <w:t xml:space="preserve"> / К</w:t>
            </w:r>
            <w:r>
              <w:rPr>
                <w:vertAlign w:val="subscript"/>
              </w:rPr>
              <w:t>ДЕТ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УСЛ</w:t>
            </w:r>
            <w:r>
              <w:t xml:space="preserve"> - количество детей в возрасте от 1 до 8 лет (не включая 8-летних), посещающих образовательные организации, осуществляющие образовательную деятельность по образовательным программам дошкольного образования, чел.;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ДЕТ</w:t>
            </w:r>
            <w:r>
              <w:t xml:space="preserve"> - общее количество детей в городе Перми в возрасте от 1 года до 8 лет,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рассчитывается как процентное отношение количества детей в возрасте от 1 до 8 лет (не включая 8-летних), посещающих образовательные организации, осуществляющие образовательную деятельность по образовательным программам дошкольного образования (муниципальные образовательные организации, реализующие образовательные программы дошкольного образования; организации, осуществляющие образовательную </w:t>
            </w:r>
            <w:r>
              <w:lastRenderedPageBreak/>
              <w:t>деятельность, индивидуальные предприниматели, осуществляющие образовательную деятельность), к общему количеству детей указанной возрастной группы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функциональный орган (подразделение) администрации города Перми, осуществляющий(ее) функции управления в сфере образования (форма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</w:t>
            </w:r>
            <w:r>
              <w:lastRenderedPageBreak/>
              <w:t>за детьми");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1 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Охват дошкольным образованием детей в возрасте от 3 до 8 лет,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УСЛ</w:t>
            </w:r>
            <w:r>
              <w:t xml:space="preserve"> = К</w:t>
            </w:r>
            <w:r>
              <w:rPr>
                <w:vertAlign w:val="subscript"/>
              </w:rPr>
              <w:t>УСЛ</w:t>
            </w:r>
            <w:r>
              <w:t xml:space="preserve"> / К</w:t>
            </w:r>
            <w:r>
              <w:rPr>
                <w:vertAlign w:val="subscript"/>
              </w:rPr>
              <w:t>ДЕТ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УСЛ</w:t>
            </w:r>
            <w:r>
              <w:t xml:space="preserve"> - количество детей в возрасте от 3 до 8 лет (не включая 8-летних), посещающих образовательные организации, осуществляющие образовательную деятельность по образовательным программам дошкольного образования, чел.;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ДЕТ</w:t>
            </w:r>
            <w:r>
              <w:t xml:space="preserve"> - общее количество детей в городе Перми в возрасте от 3 до 8 лет,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количества детей в возрасте от 3 до 8 лет (не включая 8-летних), посещающих образовательные организации, осуществляющие образовательную деятельность по образовательным программам дошкольного образования (муниципальные образовательные организации, реализующие образовательные программы дошкольного образования; организации, осуществляющие образовательную деятельность, индивидуальные предприниматели, осуществляющие образовательную деятельность), к общему количеству детей указанной возрастной группы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образования (форма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детьми");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1.1 введен </w:t>
            </w:r>
            <w:hyperlink r:id="rId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Доля жителей города Перми, удовлетворенных качеством </w:t>
            </w:r>
            <w:r>
              <w:lastRenderedPageBreak/>
              <w:t>предоставляемых образовательных услуг, от общей численности опрошенных жителей города Перми, воспользовавшихся услугами в сфере образования,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</w:t>
            </w:r>
            <w:r>
              <w:lastRenderedPageBreak/>
              <w:t>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lastRenderedPageBreak/>
              <w:t xml:space="preserve">ежегодно до 1 марта года, следующего за отчетным </w:t>
            </w:r>
            <w:r>
              <w:lastRenderedPageBreak/>
              <w:t>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(п. 1.2 введен </w:t>
            </w:r>
            <w:hyperlink r:id="rId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учащихся, занимающихся в первую смену, от общей численности учащихся муниципальных образовательных организаций,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 = У</w:t>
            </w:r>
            <w:r>
              <w:rPr>
                <w:vertAlign w:val="subscript"/>
              </w:rPr>
              <w:t>1см</w:t>
            </w:r>
            <w:r>
              <w:t xml:space="preserve"> / У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У</w:t>
            </w:r>
            <w:r>
              <w:rPr>
                <w:vertAlign w:val="subscript"/>
              </w:rPr>
              <w:t>1см</w:t>
            </w:r>
            <w:r>
              <w:t xml:space="preserve"> - численность учащихся муниципальных образовательных организаций, занимающихся в первую смену, чел.;</w:t>
            </w:r>
          </w:p>
          <w:p w:rsidR="00CF3758" w:rsidRDefault="00CF3758">
            <w:pPr>
              <w:pStyle w:val="ConsPlusNormal"/>
              <w:jc w:val="both"/>
            </w:pPr>
            <w:r>
              <w:t>У - общая численность учащихся муниципальных образовательных организаций,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численности учащихся, занимающихся в первую смену, к общей численности учащихся муниципальных образовательных организаций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образования (форма федерального статистического наблюдения N 76-РИК "Сведения об учреждениях, реализующих программы общего образования" (без вечерних (сменных) общеобразовательных учреждений)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</w:t>
            </w:r>
          </w:p>
          <w:p w:rsidR="00CF3758" w:rsidRDefault="00CF3758">
            <w:pPr>
              <w:pStyle w:val="ConsPlusNormal"/>
              <w:jc w:val="both"/>
            </w:pPr>
            <w:r>
              <w:t>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Доля детей в возрасте от 5 до 18 лет, обучающихся по дополнительным образовательным программам, в </w:t>
            </w:r>
            <w:r>
              <w:lastRenderedPageBreak/>
              <w:t>общей численности детей этого возраста,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lastRenderedPageBreak/>
              <w:t>Д</w:t>
            </w:r>
            <w:r>
              <w:rPr>
                <w:vertAlign w:val="subscript"/>
              </w:rPr>
              <w:t>ДОП</w:t>
            </w:r>
            <w:r>
              <w:t xml:space="preserve"> = Ч</w:t>
            </w:r>
            <w:r>
              <w:rPr>
                <w:vertAlign w:val="subscript"/>
              </w:rPr>
              <w:t>ДОП</w:t>
            </w:r>
            <w:r>
              <w:t xml:space="preserve"> / Ч</w:t>
            </w:r>
            <w:r>
              <w:rPr>
                <w:vertAlign w:val="subscript"/>
              </w:rPr>
              <w:t>ДЕТ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ДОП</w:t>
            </w:r>
            <w:r>
              <w:t xml:space="preserve"> - численность детей в возрасте от 5 до 18 лет (не включая 18-летних), получающих услуги по дополнительному образованию в организациях различной организационно-</w:t>
            </w:r>
            <w:r>
              <w:lastRenderedPageBreak/>
              <w:t>правовой формы и формы собственности, чел.;</w:t>
            </w:r>
          </w:p>
          <w:p w:rsidR="00CF3758" w:rsidRDefault="00CF3758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ДЕТ</w:t>
            </w:r>
            <w:r>
              <w:t xml:space="preserve"> - общая численность детей в возрасте от 5 до 18 лет (не включая 18-летних) в городе Перми,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рассчитывается как отношение численности детей в возрасте от 5 до 18 лет (не включая 18-летних), получающих услуги по дополнительному образованию в организациях различной </w:t>
            </w:r>
            <w:r>
              <w:lastRenderedPageBreak/>
              <w:t>организационно-правовой формы и формы собственности, к общей численности детей в возрасте от 5 до 18 лет (не включая 18-летних) в городе Перми, выраженное в процентах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функциональные органы (подразделения) администрации города Перми, осуществляющие функции управления в сфере образования, культуры и </w:t>
            </w:r>
            <w:r>
              <w:lastRenderedPageBreak/>
              <w:t xml:space="preserve">молодежной политики, физической культуры и спорта (форма федерального статистического наблюдения N 1-ДО "Сведения об учреждении дополнительного образования детей"; отчеты муниципальных учреждений дополнительного образования, подведомственных департаменту культуры и молодежной политики администрации города Перми, в соответствии с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Перми от 30.11.2007 N 502 "О Порядке формирования, размещения, финансового обеспечения и контроля выполнения муниципального задания на оказание муниципальных услуг (выполнение работ)",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культуры"; форма федерального </w:t>
            </w:r>
            <w:r>
              <w:lastRenderedPageBreak/>
              <w:t xml:space="preserve">статистического наблюдения N 5-ФК "Сведения по организациям, осуществляющим спортивную подготовку"; отчет о предоставленных услугах, утвержденный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Перми от 28.04.2017 N 329 "Об утверждении Порядка предоставления субсидий юридическим лицам (за исключением государственных (муниципальных) учреждений) в целях возмещения затрат, связанных с выполнением муниципальных работ по проведению занятий физкультурно-спортивной направленности по месту проживания граждан");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lastRenderedPageBreak/>
              <w:t>ежегодно до 1 апреля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Превышение среднего балла по всем предметам Единого государственного экзамена в городе Перми по аналогичному показателю в </w:t>
            </w:r>
            <w:r>
              <w:lastRenderedPageBreak/>
              <w:t>Российской Федерации, ед.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lastRenderedPageBreak/>
              <w:t>П</w:t>
            </w:r>
            <w:r>
              <w:rPr>
                <w:vertAlign w:val="subscript"/>
              </w:rPr>
              <w:t>рБЕГЭ</w:t>
            </w:r>
            <w:proofErr w:type="spellEnd"/>
            <w:r>
              <w:t xml:space="preserve"> = </w:t>
            </w:r>
            <w:proofErr w:type="spellStart"/>
            <w:r>
              <w:t>Б</w:t>
            </w:r>
            <w:r>
              <w:rPr>
                <w:vertAlign w:val="subscript"/>
              </w:rPr>
              <w:t>срПермь</w:t>
            </w:r>
            <w:proofErr w:type="spellEnd"/>
            <w:r>
              <w:t xml:space="preserve"> - </w:t>
            </w:r>
            <w:proofErr w:type="spellStart"/>
            <w:r>
              <w:t>Б</w:t>
            </w:r>
            <w:r>
              <w:rPr>
                <w:vertAlign w:val="subscript"/>
              </w:rPr>
              <w:t>срРФ</w:t>
            </w:r>
            <w:proofErr w:type="spellEnd"/>
            <w:r>
              <w:t>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Б</w:t>
            </w:r>
            <w:r>
              <w:rPr>
                <w:vertAlign w:val="subscript"/>
              </w:rPr>
              <w:t>срПермь</w:t>
            </w:r>
            <w:proofErr w:type="spellEnd"/>
            <w:r>
              <w:t xml:space="preserve"> - средний балл по предметам Единого государственного экзамена (далее - ЕГЭ) (включая обязательные предметы и предметы по выбору учащихся) по муниципальным и не муниципальным организациям города Перми, ед.;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Б</w:t>
            </w:r>
            <w:r>
              <w:rPr>
                <w:vertAlign w:val="subscript"/>
              </w:rPr>
              <w:t>срРФ</w:t>
            </w:r>
            <w:proofErr w:type="spellEnd"/>
            <w:r>
              <w:t xml:space="preserve"> - средний балл по предметам ЕГЭ (включая </w:t>
            </w:r>
            <w:r>
              <w:lastRenderedPageBreak/>
              <w:t>обязательные предметы и предметы по выбору учащихся) в Российской Федерации, ед.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рассчитывается как разность между средним баллом по предметам ЕГЭ (включая обязательные предметы и предметы по выбору учащихся) по муниципальным и немуниципальным организациям города Перми и аналогичным показателем по Российской Федерации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образования (база данных ЕГЭ Министерства образования и науки Пермского края)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01 марта года, следующего</w:t>
            </w:r>
          </w:p>
          <w:p w:rsidR="00CF3758" w:rsidRDefault="00CF3758">
            <w:pPr>
              <w:pStyle w:val="ConsPlusNormal"/>
              <w:jc w:val="both"/>
            </w:pPr>
            <w:r>
              <w:t>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5-7</w:t>
            </w:r>
          </w:p>
        </w:tc>
        <w:tc>
          <w:tcPr>
            <w:tcW w:w="15168" w:type="dxa"/>
            <w:gridSpan w:val="5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Утратили силу. - </w:t>
            </w:r>
            <w:hyperlink r:id="rId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24.04.2018 N 61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Перми, удовлетворенных качеством организации досуга, от общей численности опрошенных жителей города Перми, воспользовавшихся услугами в сфере культуры,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</w:t>
            </w:r>
          </w:p>
          <w:p w:rsidR="00CF3758" w:rsidRDefault="00CF3758">
            <w:pPr>
              <w:pStyle w:val="ConsPlusNormal"/>
              <w:jc w:val="both"/>
            </w:pPr>
            <w:r>
              <w:t>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молодежи, вовлеченной в общественную жизнь города Перми, от общей численности молодежи города Перми,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МО</w:t>
            </w:r>
            <w:r>
              <w:t xml:space="preserve"> = К</w:t>
            </w:r>
            <w:r>
              <w:rPr>
                <w:vertAlign w:val="subscript"/>
              </w:rPr>
              <w:t>ОБ</w:t>
            </w:r>
            <w:r>
              <w:t xml:space="preserve"> / К</w:t>
            </w:r>
            <w:r>
              <w:rPr>
                <w:vertAlign w:val="subscript"/>
              </w:rPr>
              <w:t>О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ОБ</w:t>
            </w:r>
            <w:r>
              <w:t xml:space="preserve"> - численность молодежи, вовлеченной в общественную жизнь города Перми, чел.;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t xml:space="preserve"> - общая численность молодежи города Перми,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численности молодежи, вовлеченной в общественную жизнь города Перми, от общей численности молодежи города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культуры и молодежной политики (отчет о выполнении муниципальной программы "Молодежь города Перми" за отчетный год,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30.11.2007 N 502 "О Порядке формирования, размещения, финансового обеспечения и контроля выполнения муниципального </w:t>
            </w:r>
            <w:r>
              <w:lastRenderedPageBreak/>
              <w:t>задания на оказание муниципальных услуг (выполнение работ)")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</w:t>
            </w:r>
          </w:p>
          <w:p w:rsidR="00CF3758" w:rsidRDefault="00CF3758">
            <w:pPr>
              <w:pStyle w:val="ConsPlusNormal"/>
              <w:jc w:val="both"/>
            </w:pPr>
            <w:r>
              <w:t>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Доля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434278">
            <w:pPr>
              <w:pStyle w:val="ConsPlusNormal"/>
            </w:pPr>
            <w:r>
              <w:rPr>
                <w:position w:val="-38"/>
              </w:rPr>
              <w:pict>
                <v:shape id="_x0000_i1026" style="width:150.75pt;height:49.5pt" coordsize="" o:spt="100" adj="0,,0" path="" filled="f" stroked="f">
                  <v:stroke joinstyle="miter"/>
                  <v:imagedata r:id="rId72" o:title="base_23920_119576_32769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ум</w:t>
            </w:r>
            <w:r>
              <w:t xml:space="preserve"> - доля молодежи города Перми, удовлетворенной качеством реализуемых мероприятий в сфере молодежной политики;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Куi</w:t>
            </w:r>
            <w:proofErr w:type="spellEnd"/>
            <w:r>
              <w:t xml:space="preserve"> - количество респондентов, давших положительный ответ на вопрос об удовлетворенности качеством i-</w:t>
            </w:r>
            <w:proofErr w:type="spellStart"/>
            <w:r>
              <w:t>го</w:t>
            </w:r>
            <w:proofErr w:type="spellEnd"/>
            <w:r>
              <w:t xml:space="preserve"> мероприятия;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Коi</w:t>
            </w:r>
            <w:proofErr w:type="spellEnd"/>
            <w:r>
              <w:t xml:space="preserve"> - количество опрошенной молодежи города Перми, участвовавшей в i-м мероприятии;</w:t>
            </w:r>
          </w:p>
          <w:p w:rsidR="00CF3758" w:rsidRDefault="00CF3758">
            <w:pPr>
              <w:pStyle w:val="ConsPlusNormal"/>
              <w:jc w:val="both"/>
            </w:pPr>
            <w:r>
              <w:t>n - количество проведенных мероприятий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опроса. Значение показателя по итогам года определяется как среднеарифметический показатель удовлетворенности от общего количества мероприятий, реализованных в рамках муниципальной программы "Молодежь города Перми". Результат по каждому мероприятию определяется путем проведения анкетирования и опроса не менее 50% участников мероприятия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культуры и молодежной политики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10 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68" w:type="dxa"/>
            <w:gridSpan w:val="5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Утратил силу. - </w:t>
            </w:r>
            <w:hyperlink r:id="rId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24.04.2018 N 61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 = З / Ч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З - численность населения, систематически занимающегося физической культурой и спортом, чел.;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численности населения, систематически занимающегося всеми формами физкультурно-оздоровительной и спортивной работы, к численности постоянного населения города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физической культуры и спорта (форма федерального статистического наблюдения N 1-ФК "Сведения о </w:t>
            </w:r>
            <w:r>
              <w:lastRenderedPageBreak/>
              <w:t>физической культуре и спорте");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</w:t>
            </w:r>
          </w:p>
          <w:p w:rsidR="00CF3758" w:rsidRDefault="00CF3758">
            <w:pPr>
              <w:pStyle w:val="ConsPlusNormal"/>
              <w:jc w:val="both"/>
            </w:pPr>
            <w:r>
              <w:t>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68" w:type="dxa"/>
            <w:gridSpan w:val="5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Утратил силу. - </w:t>
            </w:r>
            <w:hyperlink r:id="rId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24.04.2018 N 61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У</w:t>
            </w:r>
            <w:r>
              <w:rPr>
                <w:vertAlign w:val="subscript"/>
              </w:rPr>
              <w:t>ОС</w:t>
            </w:r>
            <w:r>
              <w:t xml:space="preserve"> = Е</w:t>
            </w:r>
            <w:r>
              <w:rPr>
                <w:vertAlign w:val="subscript"/>
              </w:rPr>
              <w:t>ПС</w:t>
            </w:r>
            <w:r>
              <w:t xml:space="preserve"> / Н</w:t>
            </w:r>
            <w:r>
              <w:rPr>
                <w:vertAlign w:val="subscript"/>
              </w:rPr>
              <w:t>ОС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Е</w:t>
            </w:r>
            <w:r>
              <w:rPr>
                <w:vertAlign w:val="subscript"/>
              </w:rPr>
              <w:t>ПС</w:t>
            </w:r>
            <w:r>
              <w:t xml:space="preserve"> - единовременная пропускная способность, чел.;</w:t>
            </w:r>
          </w:p>
          <w:p w:rsidR="00CF3758" w:rsidRDefault="00CF3758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ОС</w:t>
            </w:r>
            <w:r>
              <w:t xml:space="preserve"> - норматив обеспеченности, который рассчитывается по формуле: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ОС</w:t>
            </w:r>
            <w:r>
              <w:t xml:space="preserve"> = Н</w:t>
            </w:r>
            <w:r>
              <w:rPr>
                <w:vertAlign w:val="subscript"/>
              </w:rPr>
              <w:t>О</w:t>
            </w:r>
            <w:r>
              <w:t xml:space="preserve"> x 0,122,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О</w:t>
            </w:r>
            <w:r>
              <w:t xml:space="preserve"> - численность постоянного населения города Перми;</w:t>
            </w:r>
          </w:p>
          <w:p w:rsidR="00CF3758" w:rsidRDefault="00CF3758">
            <w:pPr>
              <w:pStyle w:val="ConsPlusNormal"/>
              <w:jc w:val="both"/>
            </w:pPr>
            <w:r>
              <w:t>0,122 - коэффициент обеспеченности спортивными сооружениями на 1000 чел. населения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единовременной пропускной способности к нормативу обеспеченности населения спортивными сооружениями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физической культуры и спорта (форма федерального статистического наблюдения N 1-ФК "Сведения о физической культуре и спорте");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Количество семей, находящихся в социально опасном положении, ед.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общее количество семей, находящихся в социально опасном положении, в отчетном периоде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социальной политики (Регистр несовершеннолетних, находящихся в социально опасном положении (далее - СОП), мониторинг СОП);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комиссия по делам несовершеннолетних и защите </w:t>
            </w:r>
            <w:r>
              <w:lastRenderedPageBreak/>
              <w:t>их прав при администрации города Перми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15 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инвалидов и иных маломобильных групп населения доступностью объектов городской инфраструктуры от общей численности опрошенных,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социальной политики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информированных о деятельности социально ориентированных некоммерческих организаций (далее - СО НКО), от общей численности опрошенных,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граждан, положительно оценивающих деятельность СО НКО, от общей </w:t>
            </w:r>
            <w:r>
              <w:lastRenderedPageBreak/>
              <w:t>численности опрошенных граждан, получивших услуги некоммерческих организаций,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</w:t>
            </w:r>
            <w:r>
              <w:lastRenderedPageBreak/>
              <w:t>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состояние межнациональных отношений, от общей численности опрошенных,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состояние межконфессиональных отношений, от общей численности опрошенных,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Уровень преступности, случаев на 10 тыс. </w:t>
            </w:r>
            <w:r>
              <w:lastRenderedPageBreak/>
              <w:t>чел. населения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У = П / Ч x 10000,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 xml:space="preserve">П - число зарегистрированных преступлений, </w:t>
            </w:r>
            <w:r>
              <w:lastRenderedPageBreak/>
              <w:t>случаев;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рассчитывается как отношение количества совершенных преступлений за отчетный период к </w:t>
            </w:r>
            <w:r>
              <w:lastRenderedPageBreak/>
              <w:t>численности постоянного населения города Перми, умноженное на 10000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lastRenderedPageBreak/>
              <w:t>Пермьстат</w:t>
            </w:r>
            <w:proofErr w:type="spellEnd"/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ежегодно до 1 марта года, следующего за </w:t>
            </w:r>
            <w:r>
              <w:lastRenderedPageBreak/>
              <w:t>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Смертность от дорожно-транспортных происшествий, случаев на 100 тыс. населения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ДТП</w:t>
            </w:r>
            <w:r>
              <w:t xml:space="preserve"> = К</w:t>
            </w:r>
            <w:r>
              <w:rPr>
                <w:vertAlign w:val="subscript"/>
              </w:rPr>
              <w:t>ДТП</w:t>
            </w:r>
            <w:r>
              <w:t xml:space="preserve"> / Ч x 100000,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ДТП</w:t>
            </w:r>
            <w:r>
              <w:t xml:space="preserve"> - количество погибших в дорожно-транспортных происшествиях на территории общего пользования улично-дорожной сети города Перми, чел.;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 на 1 января отчетного периода,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количества погибших в дорожно-транспортных происшествиях на территории общего пользования улично-дорожной сети города Перми к численности постоянного населения города Перми на 1 января отчетного периода, умноженное на 100000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22 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Объем отгруженной продукции собственного производства, выполненных работ и услуг в расчете на душу населения, тыс. руб. (индикатор)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= О / Ч,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О - объем отгруженной продукции собственного производства, выполненных работ и услуг крупных и средних предприятий и организаций города Перми, тыс. руб.;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 на 1 января отчетного периода,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объема отгруженной продукции собственного производства, выполненных работ и услуг крупных и средних предприятий и организаций города Перми к численности постоянного населения города Перми на 1 января отчетного периода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23 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предприятий и организаций, руб.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среднемесячная номинальная начисленная заработная плата работников крупных и средних предприятий и организаций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в расчете на душу населения, тыс. руб. (индикатор)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Д</w:t>
            </w:r>
            <w:r>
              <w:t xml:space="preserve"> = И / Ч,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И - объем инвестиций в основной капитал по крупным и средним предприятиям и организациям города Перми за счет всех источников финансирования, тыс. руб.;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 на 1 января отчетного периода,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объема инвестиций в основной капитал по крупным и средним предприятиям и организациям города Перми за счет всех источников финансирования к численности постоянного населения города Перми на 1 января отчетного периода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апреля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25 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чел. населения, ед.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СМСП</w:t>
            </w:r>
            <w:r>
              <w:t xml:space="preserve"> = (СМП + ССП) / Ч x 10000,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СМП - число субъектов малого предпринимательства по состоянию на 1 января года, следующего за отчетным периодом, ед.;</w:t>
            </w:r>
          </w:p>
          <w:p w:rsidR="00CF3758" w:rsidRDefault="00CF3758">
            <w:pPr>
              <w:pStyle w:val="ConsPlusNormal"/>
              <w:jc w:val="both"/>
            </w:pPr>
            <w:r>
              <w:t>ССП - число субъектов среднего предпринимательства по состоянию на 1 января года, следующего за отчетным периодом, ед.;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при расчете данного показателя учитываются субъекты малого и среднего предпринимательства в соответствии со </w:t>
            </w:r>
            <w:hyperlink r:id="rId81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24.07.2007 N 209-ФЗ "О развитии малого и среднего предпринимательства в Российской Федерации". Рассчитывается как отношение общего числа субъектов малого и среднего предпринимательства к численности постоянного населения города Перми, умноженное на 10000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Управление Федеральной налоговой службы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Оборот розничной торговли в расчете на душу населения, тыс. руб. (индикатор)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Д</w:t>
            </w:r>
            <w:r>
              <w:t xml:space="preserve"> = Р / Ч,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Р - оборот розничной торговли по городу Перми, тыс. руб.;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 на 1 января отчетного периода,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оборота розничной торговли по городу Перми к численности постоянного населения города Перми на 1 января отчетного периода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27 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населения полнотой и качеством оказания жилищно-коммунальных услуг,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168" w:type="dxa"/>
            <w:gridSpan w:val="5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24.04.2018 N 61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Расселенная площадь жилищного фонда, жилые помещения которого признаны непригодными для проживания и многоквартирные дома - аварийными и подлежащими сносу, тыс. кв. м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общая площадь жилищного фонда, жилые помещения которого признаны непригодными для проживания и многоквартирные дома - аварийными и подлежащими сносу, расселенная в отчетном периоде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жилищных отношений (форма федерального статистического наблюдения N 4-жилфонд "Сведения о предоставлении гражданам жилых помещений")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  <w:vMerge w:val="restart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Общая обеспеченность населения города Перми доступом к коммунальным ресурсам, в том числе к централизованным </w:t>
            </w:r>
            <w:r>
              <w:lastRenderedPageBreak/>
              <w:t>системам, %: газоснабжения, водоснабжения, водоотведения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О = Н</w:t>
            </w:r>
            <w:r>
              <w:rPr>
                <w:vertAlign w:val="subscript"/>
              </w:rPr>
              <w:t>ОБ</w:t>
            </w:r>
            <w:r>
              <w:t xml:space="preserve"> / Н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ОБ</w:t>
            </w:r>
            <w:r>
              <w:t xml:space="preserve"> - численность населения города Перми, обеспеченного доступом к централизованной системе газоснабжения, чел.;</w:t>
            </w:r>
          </w:p>
          <w:p w:rsidR="00CF3758" w:rsidRDefault="00CF3758">
            <w:pPr>
              <w:pStyle w:val="ConsPlusNormal"/>
              <w:jc w:val="both"/>
            </w:pPr>
            <w:r>
              <w:t>Н - численность постоянного населения города Перми,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численности населения города Перми, обеспеченного доступом к централизованной системе газоснабжения, к общей численности постоянного населения города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жилищно-коммунального хозяйства (форма федерального статистического наблюдения N </w:t>
            </w:r>
            <w:r>
              <w:lastRenderedPageBreak/>
              <w:t>22-ЖКХ)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  <w:vMerge/>
            <w:tcBorders>
              <w:bottom w:val="nil"/>
            </w:tcBorders>
          </w:tcPr>
          <w:p w:rsidR="00CF3758" w:rsidRDefault="00CF3758"/>
        </w:tc>
        <w:tc>
          <w:tcPr>
            <w:tcW w:w="2154" w:type="dxa"/>
            <w:vMerge/>
            <w:tcBorders>
              <w:bottom w:val="nil"/>
            </w:tcBorders>
          </w:tcPr>
          <w:p w:rsidR="00CF3758" w:rsidRDefault="00CF3758"/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О = Н</w:t>
            </w:r>
            <w:r>
              <w:rPr>
                <w:vertAlign w:val="subscript"/>
              </w:rPr>
              <w:t>ОБ</w:t>
            </w:r>
            <w:r>
              <w:t xml:space="preserve"> / Н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ОБ</w:t>
            </w:r>
            <w:r>
              <w:t xml:space="preserve"> - численность населения города Перми, обеспеченного доступом к централизованной системе водоснабжения, чел.;</w:t>
            </w:r>
          </w:p>
          <w:p w:rsidR="00CF3758" w:rsidRDefault="00CF3758">
            <w:pPr>
              <w:pStyle w:val="ConsPlusNormal"/>
              <w:jc w:val="both"/>
            </w:pPr>
            <w:r>
              <w:t>Н - численность постоянного населения города Перми,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численности населения города Перми, обеспеченного доступом к централизованной системе водоснабжения, к общей численности постоянного населения города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жилищно-коммунального хозяйства (форма федерального статистического наблюдения N 22-ЖКХ)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F3758" w:rsidRDefault="00CF3758"/>
        </w:tc>
        <w:tc>
          <w:tcPr>
            <w:tcW w:w="2154" w:type="dxa"/>
            <w:vMerge/>
            <w:tcBorders>
              <w:bottom w:val="nil"/>
            </w:tcBorders>
          </w:tcPr>
          <w:p w:rsidR="00CF3758" w:rsidRDefault="00CF3758"/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О = Н</w:t>
            </w:r>
            <w:r>
              <w:rPr>
                <w:vertAlign w:val="subscript"/>
              </w:rPr>
              <w:t>ОБ</w:t>
            </w:r>
            <w:r>
              <w:t xml:space="preserve"> / Н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ОБ</w:t>
            </w:r>
            <w:r>
              <w:t xml:space="preserve"> - численность населения города Перми, обеспеченного доступом к централизованной системе водоотведения, чел.;</w:t>
            </w:r>
          </w:p>
          <w:p w:rsidR="00CF3758" w:rsidRDefault="00CF3758">
            <w:pPr>
              <w:pStyle w:val="ConsPlusNormal"/>
              <w:jc w:val="both"/>
            </w:pPr>
            <w:r>
              <w:t>Н - численность постоянного населения города Перми,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численности населения города Перми, обеспеченного доступом к централизованной системе водоотведения, к общей численности постоянного населения города Перми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жилищно-коммунального хозяйства (форма федерального статистического наблюдения N 22-ЖКХ)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168" w:type="dxa"/>
            <w:gridSpan w:val="5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Утратил силу. - </w:t>
            </w:r>
            <w:hyperlink r:id="rId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24.04.2018 N 61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автомобильных дорог общего пользования местного значения города Перми, отвечающих нормативным требованиям, от общей площади </w:t>
            </w:r>
            <w:r>
              <w:lastRenderedPageBreak/>
              <w:t>автомобильных дорог общего пользования местного значения города Перми,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Д</w:t>
            </w:r>
            <w:r>
              <w:rPr>
                <w:vertAlign w:val="subscript"/>
              </w:rPr>
              <w:t>П</w:t>
            </w:r>
            <w:r>
              <w:t xml:space="preserve"> = (П</w:t>
            </w:r>
            <w:r>
              <w:rPr>
                <w:vertAlign w:val="subscript"/>
              </w:rPr>
              <w:t>ГАР</w:t>
            </w:r>
            <w:r>
              <w:t xml:space="preserve"> + П</w:t>
            </w:r>
            <w:r>
              <w:rPr>
                <w:vertAlign w:val="subscript"/>
              </w:rPr>
              <w:t>ВВЕД</w:t>
            </w:r>
            <w:r>
              <w:t>) / О</w:t>
            </w:r>
            <w:r>
              <w:rPr>
                <w:vertAlign w:val="subscript"/>
              </w:rPr>
              <w:t>МД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ГАР</w:t>
            </w:r>
            <w:r>
              <w:t xml:space="preserve"> - площадь проезжей части автомобильных дорог общего пользования местного значения, межремонтный срок по которым не истек, кв. м;</w:t>
            </w:r>
          </w:p>
          <w:p w:rsidR="00CF3758" w:rsidRDefault="00CF3758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ВВЕД</w:t>
            </w:r>
            <w:r>
              <w:t xml:space="preserve"> - площадь проезжей части автомобильных дорог общего пользования местного значения города Перми, в отношении которых в текущем </w:t>
            </w:r>
            <w:r>
              <w:lastRenderedPageBreak/>
              <w:t>году выполнен капитальный ремонт, текущий ремонт, реконструкция, строительство, кв. м;</w:t>
            </w: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МД</w:t>
            </w:r>
            <w:r>
              <w:t xml:space="preserve"> - общая площадь проезжей части автомобильных дорог общего пользования местного значения города Перми, кв. м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рассчитывается как процентное отношение суммы площади проезжей части автомобильных дорог общего пользования местного значения города Перми, межремонтный срок по которым не истек и в отношении которых в текущем году выполнен капитальный ремонт, текущий ремонт, </w:t>
            </w:r>
            <w:r>
              <w:lastRenderedPageBreak/>
              <w:t>реконструкция, строительство, к общей площади проезжей части автомобильных дорог общего пользования местного значения города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функциональный орган (подразделение) администрации города Перми, осуществляющий(ее) функции управления в сфере внешнего благоустройства (МКУ "</w:t>
            </w:r>
            <w:proofErr w:type="spellStart"/>
            <w:r>
              <w:t>Пермблагоустройство</w:t>
            </w:r>
            <w:proofErr w:type="spellEnd"/>
            <w:r>
              <w:t xml:space="preserve">" (письмо), форма федерального статистического наблюдения N </w:t>
            </w:r>
            <w:r>
              <w:lastRenderedPageBreak/>
              <w:t>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апреля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Удельный вес улиц, проездов, набережных, обеспеченных уличным освещением,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ОСВЕЩ</w:t>
            </w:r>
            <w:r>
              <w:t xml:space="preserve"> = П</w:t>
            </w:r>
            <w:r>
              <w:rPr>
                <w:vertAlign w:val="subscript"/>
              </w:rPr>
              <w:t>ОСВЕЩ</w:t>
            </w:r>
            <w:r>
              <w:t xml:space="preserve"> / О</w:t>
            </w:r>
            <w:r>
              <w:rPr>
                <w:vertAlign w:val="subscript"/>
              </w:rPr>
              <w:t>УПН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ОСВЕЩ</w:t>
            </w:r>
            <w:r>
              <w:t xml:space="preserve"> - протяженность улиц, проездов, набережных, обеспеченных уличным освещением, кв. м;</w:t>
            </w: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УПН</w:t>
            </w:r>
            <w:r>
              <w:t xml:space="preserve"> - общая протяженность улиц, проездов, набережных, кв. м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протяженности улиц, проездов, набережных, обеспеченных уличным освещением, к общей протяженности улиц, проездов, набережных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внешнего благоустройства (МКУ "</w:t>
            </w:r>
            <w:proofErr w:type="spellStart"/>
            <w:r>
              <w:t>Пермблагоустройство</w:t>
            </w:r>
            <w:proofErr w:type="spellEnd"/>
            <w:r>
              <w:t>" (письмо), форма федерального статистического наблюдения N 1-КХ "Сведения о благоустройстве городских населенных пунктов")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апреля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Количество перевезенных пассажиров на муниципальных маршрутах регулярных перевозок города Перми, млн. чел. в год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434278">
            <w:pPr>
              <w:pStyle w:val="ConsPlusNormal"/>
            </w:pPr>
            <w:r>
              <w:rPr>
                <w:position w:val="-26"/>
              </w:rPr>
              <w:pict>
                <v:shape id="_x0000_i1027" style="width:55.5pt;height:37.5pt" coordsize="" o:spt="100" adj="0,,0" path="" filled="f" stroked="f">
                  <v:stroke joinstyle="miter"/>
                  <v:imagedata r:id="rId87" o:title="base_23920_119576_32770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</w:pPr>
            <w:r>
              <w:rPr>
                <w:position w:val="-9"/>
              </w:rPr>
              <w:pict>
                <v:shape id="_x0000_i1028" style="width:102pt;height:21pt" coordsize="" o:spt="100" adj="0,,0" path="" filled="f" stroked="f">
                  <v:stroke joinstyle="miter"/>
                  <v:imagedata r:id="rId88" o:title="base_23920_119576_32771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</w:pPr>
            <w:r>
              <w:rPr>
                <w:position w:val="-12"/>
              </w:rPr>
              <w:pict>
                <v:shape id="_x0000_i1029" style="width:223.5pt;height:24pt" coordsize="" o:spt="100" adj="0,,0" path="" filled="f" stroked="f">
                  <v:stroke joinstyle="miter"/>
                  <v:imagedata r:id="rId89" o:title="base_23920_119576_32772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</w:pPr>
            <w:r>
              <w:rPr>
                <w:position w:val="-13"/>
              </w:rPr>
              <w:pict>
                <v:shape id="_x0000_i1030" style="width:223.5pt;height:24.75pt" coordsize="" o:spt="100" adj="0,,0" path="" filled="f" stroked="f">
                  <v:stroke joinstyle="miter"/>
                  <v:imagedata r:id="rId90" o:title="base_23920_119576_32773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</w:pPr>
            <w:r>
              <w:rPr>
                <w:position w:val="-7"/>
              </w:rPr>
              <w:pict>
                <v:shape id="_x0000_i1031" style="width:223.5pt;height:18.75pt" coordsize="" o:spt="100" adj="0,,0" path="" filled="f" stroked="f">
                  <v:stroke joinstyle="miter"/>
                  <v:imagedata r:id="rId91" o:title="base_23920_119576_32774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</w:pPr>
            <w:r>
              <w:t>где</w:t>
            </w:r>
          </w:p>
          <w:p w:rsidR="00CF3758" w:rsidRDefault="00CF3758">
            <w:pPr>
              <w:pStyle w:val="ConsPlusNormal"/>
              <w:jc w:val="both"/>
            </w:pPr>
            <w:r>
              <w:t>Р - количество перевезенных пассажиров на муниципальных маршрутах регулярных перевозок города Перми в год;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Рi</w:t>
            </w:r>
            <w:proofErr w:type="spellEnd"/>
            <w:r>
              <w:t xml:space="preserve"> - количество перевезенных пассажиров на муниципальных маршрутах регулярных перевозок города Перми в год на i-м виде транспорта;</w:t>
            </w:r>
          </w:p>
          <w:p w:rsidR="00CF3758" w:rsidRDefault="00CF3758">
            <w:pPr>
              <w:pStyle w:val="ConsPlusNormal"/>
              <w:jc w:val="both"/>
            </w:pPr>
            <w:r>
              <w:t>i - вид транспорта (автобус, трамвай, троллейбус);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2" style="width:21pt;height:21pt" coordsize="" o:spt="100" adj="0,,0" path="" filled="f" stroked="f">
                  <v:stroke joinstyle="miter"/>
                  <v:imagedata r:id="rId92" o:title="base_23920_119576_32775"/>
                  <v:formulas/>
                  <v:path o:connecttype="segments"/>
                </v:shape>
              </w:pict>
            </w:r>
            <w:r w:rsidR="00CF3758">
              <w:t xml:space="preserve"> - количество перевезенных пассажиров на муниципальных маршрутах регулярных перевозок города Перми в год на i-м виде транспорта, оплативших проезд по разовым билетам;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3" style="width:17.25pt;height:21pt" coordsize="" o:spt="100" adj="0,,0" path="" filled="f" stroked="f">
                  <v:stroke joinstyle="miter"/>
                  <v:imagedata r:id="rId93" o:title="base_23920_119576_32776"/>
                  <v:formulas/>
                  <v:path o:connecttype="segments"/>
                </v:shape>
              </w:pict>
            </w:r>
            <w:r w:rsidR="00CF3758">
              <w:t xml:space="preserve"> - количество перевезенных пассажиров на муниципальных маршрутах регулярных перевозок города Перми в год на i-м виде транспорта с использованием льготных проездных документов;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4" style="width:16.5pt;height:21pt" coordsize="" o:spt="100" adj="0,,0" path="" filled="f" stroked="f">
                  <v:stroke joinstyle="miter"/>
                  <v:imagedata r:id="rId94" o:title="base_23920_119576_32777"/>
                  <v:formulas/>
                  <v:path o:connecttype="segments"/>
                </v:shape>
              </w:pict>
            </w:r>
            <w:r w:rsidR="00CF3758">
              <w:t xml:space="preserve"> - количество перевезенных пассажиров на муниципальных маршрутах регулярных перевозок города Перми в год на i-м виде транспорта с использованием электронных социальных проездных документов;</w:t>
            </w:r>
          </w:p>
          <w:p w:rsidR="00CF3758" w:rsidRDefault="00CF3758">
            <w:pPr>
              <w:pStyle w:val="ConsPlusNormal"/>
              <w:jc w:val="both"/>
            </w:pPr>
            <w:r>
              <w:t>j - период проведения обследования;</w:t>
            </w:r>
          </w:p>
          <w:p w:rsidR="00CF3758" w:rsidRDefault="00CF3758">
            <w:pPr>
              <w:pStyle w:val="ConsPlusNormal"/>
              <w:jc w:val="both"/>
            </w:pPr>
            <w:r>
              <w:t>j = 1 - период с 1 января по 30 апреля в отчетном году, расчет проводится по данным обследования пассажиропотока, проведенного в марте отчетного года;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j = 2 - период с 1 мая по 31 августа в отчетном </w:t>
            </w:r>
            <w:r>
              <w:lastRenderedPageBreak/>
              <w:t>году, расчет проводится по данным обследования пассажиропотока, проведенного в июле отчетного года;</w:t>
            </w:r>
          </w:p>
          <w:p w:rsidR="00CF3758" w:rsidRDefault="00CF3758">
            <w:pPr>
              <w:pStyle w:val="ConsPlusNormal"/>
              <w:jc w:val="both"/>
            </w:pPr>
            <w:r>
              <w:t>j = 3 - период с 1 сентября по 31 декабря в отчетном году, расчет проводится по данным обследования пассажиропотока, проведенного в октябре отчетного года;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pict>
                <v:shape id="_x0000_i1035" style="width:114.75pt;height:22.5pt" coordsize="" o:spt="100" adj="0,,0" path="" filled="f" stroked="f">
                  <v:stroke joinstyle="miter"/>
                  <v:imagedata r:id="rId95" o:title="base_23920_119576_32778"/>
                  <v:formulas/>
                  <v:path o:connecttype="segments"/>
                </v:shape>
              </w:pict>
            </w:r>
            <w:r w:rsidR="00CF3758">
              <w:t xml:space="preserve"> - количество перевезенных пассажиров на муниципальных маршрутах регулярных перевозок города Перми, оплативших проезд по разовым билетам, на i-м виде транспорта в будний, предвыходной и выходной дни, определенное в j-й период проведения обследования;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pict>
                <v:shape id="_x0000_i1036" style="width:105pt;height:22.5pt" coordsize="" o:spt="100" adj="0,,0" path="" filled="f" stroked="f">
                  <v:stroke joinstyle="miter"/>
                  <v:imagedata r:id="rId96" o:title="base_23920_119576_32779"/>
                  <v:formulas/>
                  <v:path o:connecttype="segments"/>
                </v:shape>
              </w:pict>
            </w:r>
            <w:r w:rsidR="00CF3758">
              <w:t xml:space="preserve"> - количество перевезенных пассажиров на муниципальных маршрутах регулярных перевозок города Перми с использованием льготных проездных документов на i-м виде транспорта в будний, предвыходной и выходной дни, определенное в j-й период проведения обследования;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pict>
                <v:shape id="_x0000_i1037" style="width:101.25pt;height:22.5pt" coordsize="" o:spt="100" adj="0,,0" path="" filled="f" stroked="f">
                  <v:stroke joinstyle="miter"/>
                  <v:imagedata r:id="rId97" o:title="base_23920_119576_32780"/>
                  <v:formulas/>
                  <v:path o:connecttype="segments"/>
                </v:shape>
              </w:pict>
            </w:r>
            <w:r w:rsidR="00CF3758">
              <w:t xml:space="preserve"> - количество перевезенных пассажиров на муниципальных маршрутах регулярных перевозок города Перми с использованием электронных социальных проездных документов на i-м виде транспорта в будний, предвыходной и выходной дни, определенное в j-й период проведения обследования;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pict>
                <v:shape id="_x0000_i1038" style="width:26.25pt;height:22.5pt" coordsize="" o:spt="100" adj="0,,0" path="" filled="f" stroked="f">
                  <v:stroke joinstyle="miter"/>
                  <v:imagedata r:id="rId98" o:title="base_23920_119576_32781"/>
                  <v:formulas/>
                  <v:path o:connecttype="segments"/>
                </v:shape>
              </w:pict>
            </w:r>
            <w:r w:rsidR="00CF3758">
              <w:t xml:space="preserve"> - количество будних дней в j-й период проведения обследования;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lastRenderedPageBreak/>
              <w:pict>
                <v:shape id="_x0000_i1039" style="width:32.25pt;height:22.5pt" coordsize="" o:spt="100" adj="0,,0" path="" filled="f" stroked="f">
                  <v:stroke joinstyle="miter"/>
                  <v:imagedata r:id="rId99" o:title="base_23920_119576_32782"/>
                  <v:formulas/>
                  <v:path o:connecttype="segments"/>
                </v:shape>
              </w:pict>
            </w:r>
            <w:r w:rsidR="00CF3758">
              <w:t xml:space="preserve"> - количество пятничных и предшествующих нерабочим праздничным дням рабочих дней в j-й период проведения обследования;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pict>
                <v:shape id="_x0000_i1040" style="width:27pt;height:22.5pt" coordsize="" o:spt="100" adj="0,,0" path="" filled="f" stroked="f">
                  <v:stroke joinstyle="miter"/>
                  <v:imagedata r:id="rId100" o:title="base_23920_119576_32783"/>
                  <v:formulas/>
                  <v:path o:connecttype="segments"/>
                </v:shape>
              </w:pict>
            </w:r>
            <w:r w:rsidR="00CF3758">
              <w:t xml:space="preserve"> - количество выходных и нерабочих праздничных дней в j-й период проведения обследования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порядок расчета количества перевезенных пассажиров на муниципальных маршрутах регулярных перевозок города Перми:</w:t>
            </w:r>
          </w:p>
          <w:p w:rsidR="00CF3758" w:rsidRDefault="00CF3758">
            <w:pPr>
              <w:pStyle w:val="ConsPlusNormal"/>
              <w:jc w:val="both"/>
            </w:pPr>
            <w:r>
              <w:t xml:space="preserve">исходными данными для расчета являются значения суточного пассажиропотока в будние, пятничные и выходные дни, определенные по итогам обследования пассажиропотока на муниципальных маршрутах регулярных перевозок, применяемым к определенным </w:t>
            </w:r>
            <w:r>
              <w:lastRenderedPageBreak/>
              <w:t>периодам. Расчет производится по периодам январь-апрель (в марте), май-август (в июле), сентябрь-декабрь (в октябре) между проведением обследований пассажиропотока с учетом количества будних, пятничных и выходных дней в расчетный период.</w:t>
            </w:r>
          </w:p>
          <w:p w:rsidR="00CF3758" w:rsidRDefault="00CF3758">
            <w:pPr>
              <w:pStyle w:val="ConsPlusNormal"/>
              <w:jc w:val="both"/>
            </w:pPr>
            <w:r>
              <w:t>В предшествующие нерабочим праздничным дням рабочие дни пассажиропоток принимается равным значению пятничного пассажиропотока, в нерабочие праздничные дни - значению пассажиропотока в выходной день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функциональный орган (подразделение) администрации города Перми, осуществляющий(ее) функции управления в сфере дорог и транспорта (отчет по результатам обследования пассажиропотока на муниципальных маршрутах регулярных перевозок, представляемый МБУ "Городское управление транспорта")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апреля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Обеспеченность документами градостроительного проектирования,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= (О</w:t>
            </w:r>
            <w:r>
              <w:rPr>
                <w:vertAlign w:val="subscript"/>
              </w:rPr>
              <w:t>Т</w:t>
            </w:r>
            <w:r>
              <w:t xml:space="preserve"> + О</w:t>
            </w:r>
            <w:r>
              <w:rPr>
                <w:vertAlign w:val="subscript"/>
              </w:rPr>
              <w:t>ПЗЗ</w:t>
            </w:r>
            <w:r>
              <w:t xml:space="preserve"> + О</w:t>
            </w:r>
            <w:r>
              <w:rPr>
                <w:vertAlign w:val="subscript"/>
              </w:rPr>
              <w:t>ДТП</w:t>
            </w:r>
            <w:r>
              <w:t>) / 3,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Т</w:t>
            </w:r>
            <w:r>
              <w:t xml:space="preserve"> - обеспеченность документами территориального планирования, определяется по формуле: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Т</w:t>
            </w:r>
            <w:r>
              <w:t xml:space="preserve"> = ДТП</w:t>
            </w:r>
            <w:r>
              <w:rPr>
                <w:vertAlign w:val="subscript"/>
              </w:rPr>
              <w:t>ФАКТ</w:t>
            </w:r>
            <w:r>
              <w:t xml:space="preserve"> / ДТП</w:t>
            </w:r>
            <w:r>
              <w:rPr>
                <w:vertAlign w:val="subscript"/>
              </w:rPr>
              <w:t>ПЛАН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ДТП</w:t>
            </w:r>
            <w:r>
              <w:rPr>
                <w:vertAlign w:val="subscript"/>
              </w:rPr>
              <w:t>ФАКТ</w:t>
            </w:r>
            <w:r>
              <w:t xml:space="preserve"> - фактическое наличие документов территориального планирования, ед.;</w:t>
            </w:r>
          </w:p>
          <w:p w:rsidR="00CF3758" w:rsidRDefault="00CF3758">
            <w:pPr>
              <w:pStyle w:val="ConsPlusNormal"/>
              <w:jc w:val="both"/>
            </w:pPr>
            <w:r>
              <w:t>ДТП</w:t>
            </w:r>
            <w:r>
              <w:rPr>
                <w:vertAlign w:val="subscript"/>
              </w:rPr>
              <w:t>ПЛАН</w:t>
            </w:r>
            <w:r>
              <w:t xml:space="preserve"> - количество документов территориального планирования, необходимых в муниципальном образовании, ед.;</w:t>
            </w: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ПЗЗ</w:t>
            </w:r>
            <w:r>
              <w:t xml:space="preserve"> - обеспеченность документами градостроительного зонирования (Правила землепользования и застройки города Перми), определяется по формуле: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ПЗЗ</w:t>
            </w:r>
            <w:r>
              <w:t xml:space="preserve"> = ПЗЗ</w:t>
            </w:r>
            <w:r>
              <w:rPr>
                <w:vertAlign w:val="subscript"/>
              </w:rPr>
              <w:t>ФАКТ</w:t>
            </w:r>
            <w:r>
              <w:t xml:space="preserve"> / ПЗЗ</w:t>
            </w:r>
            <w:r>
              <w:rPr>
                <w:vertAlign w:val="subscript"/>
              </w:rPr>
              <w:t>ПЛАН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ПЗЗ</w:t>
            </w:r>
            <w:r>
              <w:rPr>
                <w:vertAlign w:val="subscript"/>
              </w:rPr>
              <w:t>ФАКТ</w:t>
            </w:r>
            <w:r>
              <w:t xml:space="preserve"> - количество внесенных изменений в Правила землепользования и застройки города </w:t>
            </w:r>
            <w:r>
              <w:lastRenderedPageBreak/>
              <w:t>Перми в текущем году, ед.;</w:t>
            </w:r>
          </w:p>
          <w:p w:rsidR="00CF3758" w:rsidRDefault="00CF3758">
            <w:pPr>
              <w:pStyle w:val="ConsPlusNormal"/>
              <w:jc w:val="both"/>
            </w:pPr>
            <w:r>
              <w:t>ПЗЗ</w:t>
            </w:r>
            <w:r>
              <w:rPr>
                <w:vertAlign w:val="subscript"/>
              </w:rPr>
              <w:t>ПЛАН</w:t>
            </w:r>
            <w:r>
              <w:t xml:space="preserve"> - количество изменений в Правила землепользования и застройки города Перми, планируемых к внесению в текущем году, ед.;</w:t>
            </w: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ДТП</w:t>
            </w:r>
            <w:r>
              <w:t xml:space="preserve"> - доля площади территорий, в отношении которых разработана и утверждена документация по планировке территории, от площади территории Пермского городского округа, подлежащей застройке в соответствии с Генеральным планом города Перми, в части функциональных зон СТН (нарастающим итогом), определяется по формуле: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Д</w:t>
            </w:r>
            <w:r>
              <w:rPr>
                <w:vertAlign w:val="superscript"/>
              </w:rPr>
              <w:t>n</w:t>
            </w:r>
            <w:r>
              <w:rPr>
                <w:vertAlign w:val="subscript"/>
              </w:rPr>
              <w:t>Зуч</w:t>
            </w:r>
            <w:proofErr w:type="spellEnd"/>
            <w:r>
              <w:t xml:space="preserve"> = З</w:t>
            </w:r>
            <w:r>
              <w:rPr>
                <w:vertAlign w:val="subscript"/>
              </w:rPr>
              <w:t>ТЕР</w:t>
            </w:r>
            <w:r>
              <w:t xml:space="preserve"> / З</w:t>
            </w:r>
            <w:r>
              <w:rPr>
                <w:vertAlign w:val="subscript"/>
              </w:rPr>
              <w:t>ГОР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З</w:t>
            </w:r>
            <w:r>
              <w:rPr>
                <w:vertAlign w:val="subscript"/>
              </w:rPr>
              <w:t>ТЕР</w:t>
            </w:r>
            <w:r>
              <w:t xml:space="preserve"> - определяется как сумма площадей территорий города Перми, в отношении которых утверждена в текущем и предшествующих периодах документация по планировке территории, в части функциональных зон СТН, га:</w: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26"/>
              </w:rPr>
              <w:pict>
                <v:shape id="_x0000_i1041" style="width:103.5pt;height:37.5pt" coordsize="" o:spt="100" adj="0,,0" path="" filled="f" stroked="f">
                  <v:stroke joinstyle="miter"/>
                  <v:imagedata r:id="rId102" o:title="base_23920_119576_32784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11"/>
              </w:rPr>
              <w:pict>
                <v:shape id="_x0000_i1042" style="width:26.25pt;height:22.5pt" coordsize="" o:spt="100" adj="0,,0" path="" filled="f" stroked="f">
                  <v:stroke joinstyle="miter"/>
                  <v:imagedata r:id="rId103" o:title="base_23920_119576_32785"/>
                  <v:formulas/>
                  <v:path o:connecttype="segments"/>
                </v:shape>
              </w:pict>
            </w:r>
            <w:r w:rsidR="00CF3758">
              <w:t xml:space="preserve"> - площадь одной территории, в отношении которой утверждена в текущем и предшествующих периодах документация по планировке территории, в части функциональных зон СТН, га;</w:t>
            </w:r>
          </w:p>
          <w:p w:rsidR="00CF3758" w:rsidRDefault="00CF3758">
            <w:pPr>
              <w:pStyle w:val="ConsPlusNormal"/>
            </w:pP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26"/>
              </w:rPr>
              <w:lastRenderedPageBreak/>
              <w:pict>
                <v:shape id="_x0000_i1043" style="width:109.5pt;height:37.5pt" coordsize="" o:spt="100" adj="0,,0" path="" filled="f" stroked="f">
                  <v:stroke joinstyle="miter"/>
                  <v:imagedata r:id="rId104" o:title="base_23920_119576_32786"/>
                  <v:formulas/>
                  <v:path o:connecttype="segments"/>
                </v:shape>
              </w:pic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З</w:t>
            </w:r>
            <w:r>
              <w:rPr>
                <w:vertAlign w:val="subscript"/>
              </w:rPr>
              <w:t>ГОР</w:t>
            </w:r>
            <w:r>
              <w:t xml:space="preserve"> - определяется как сумма площадей территорий СТН в соответствии с Генеральным планом города Перми, га;</w:t>
            </w:r>
          </w:p>
          <w:p w:rsidR="00CF3758" w:rsidRDefault="00434278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44" style="width:35.25pt;height:21pt" coordsize="" o:spt="100" adj="0,,0" path="" filled="f" stroked="f">
                  <v:stroke joinstyle="miter"/>
                  <v:imagedata r:id="rId105" o:title="base_23920_119576_32787"/>
                  <v:formulas/>
                  <v:path o:connecttype="segments"/>
                </v:shape>
              </w:pict>
            </w:r>
            <w:r w:rsidR="00CF3758">
              <w:t xml:space="preserve"> - функциональная зона селитебного назначения, в пределах которой расположены или могут быть расположены дома, предназначенные для постоянного проживания (</w:t>
            </w:r>
            <w:hyperlink r:id="rId106" w:history="1">
              <w:r w:rsidR="00CF3758">
                <w:rPr>
                  <w:color w:val="0000FF"/>
                </w:rPr>
                <w:t>карта 1</w:t>
              </w:r>
            </w:hyperlink>
            <w:r w:rsidR="00CF3758">
              <w:t xml:space="preserve"> "Функциональное зонирование" Генерального плана города Перми, утвержденного решением Пермской городской Думы от 17.12.2010 N 205), га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рассчитывается как среднее значение обеспеченности документами по всем направлениям градостроительной деятельности на территории города Перми, выраженное в процентах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градостроительства и архитектуры (решения Пермской городской Думы от 17.12.2010 </w:t>
            </w:r>
            <w:hyperlink r:id="rId107" w:history="1">
              <w:r>
                <w:rPr>
                  <w:color w:val="0000FF"/>
                </w:rPr>
                <w:t>N 205</w:t>
              </w:r>
            </w:hyperlink>
            <w:r>
              <w:t xml:space="preserve"> "Об утверждении Генерального плана города Перми", от 26.06.2007 </w:t>
            </w:r>
            <w:hyperlink r:id="rId108" w:history="1">
              <w:r>
                <w:rPr>
                  <w:color w:val="0000FF"/>
                </w:rPr>
                <w:t>N 143</w:t>
              </w:r>
            </w:hyperlink>
            <w:r>
              <w:t xml:space="preserve"> "Об утверждении Правил землепользования и застройки города Перми"; постановления администрации города Перми об утверждении документации по планировке территорий)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Ввод общей площади жилья в городе Перми, тыс. кв. м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общий объем площади жилья, введенной в городе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  <w:r>
              <w:t xml:space="preserve"> (форма федерального статистического наблюдения N С-1 "О вводе в эксплуатацию зданий и сооружений")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</w:t>
            </w:r>
            <w:r>
              <w:lastRenderedPageBreak/>
              <w:t>системы особо охраняемых природных территорий местного значения города Перми,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Д</w:t>
            </w:r>
            <w:r>
              <w:rPr>
                <w:vertAlign w:val="subscript"/>
              </w:rPr>
              <w:t>ООПТ</w:t>
            </w:r>
            <w:r>
              <w:t xml:space="preserve"> = К</w:t>
            </w:r>
            <w:r>
              <w:rPr>
                <w:vertAlign w:val="subscript"/>
              </w:rPr>
              <w:t>ПР</w:t>
            </w:r>
            <w:r>
              <w:t xml:space="preserve"> / К</w:t>
            </w:r>
            <w:r>
              <w:rPr>
                <w:vertAlign w:val="subscript"/>
              </w:rPr>
              <w:t>ООПТ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ПР</w:t>
            </w:r>
            <w:r>
              <w:t xml:space="preserve"> - количество созданных особо охраняемых природных территорий местного значения города Перми, ед.;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ООПТ</w:t>
            </w:r>
            <w:r>
              <w:t xml:space="preserve"> - общее количество особо охраняемых природных территорий местного значения города Перми, планируемых к созданию комплексным планом развития системы особо охраняемых природных территорий местного значения города Перми, ед.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количества созданных особо охраняемых природных территорий местного значения города Перми к общему количеству особо охраняемых природных территорий города Перми, планируемых к созданию комплексным планом развития системы особо охраняемых природных территорий местного значения города Перми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экологии и природопользования (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 создании особо охраняемых природных территорий местного значения; Постановление администрации города Перми от 28.10.2014 N </w:t>
            </w:r>
            <w:r>
              <w:lastRenderedPageBreak/>
              <w:t>782 "Об утверждении комплексного плана развития системы особо охраняемых природных территорий местного значения города Перми")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ООПТИ</w:t>
            </w:r>
            <w:r>
              <w:t xml:space="preserve"> = S</w:t>
            </w:r>
            <w:r>
              <w:rPr>
                <w:vertAlign w:val="subscript"/>
              </w:rPr>
              <w:t>ПРИ</w:t>
            </w:r>
            <w:r>
              <w:t xml:space="preserve"> / S</w:t>
            </w:r>
            <w:r>
              <w:rPr>
                <w:vertAlign w:val="subscript"/>
              </w:rPr>
              <w:t>ООПТ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S</w:t>
            </w:r>
            <w:r>
              <w:rPr>
                <w:vertAlign w:val="subscript"/>
              </w:rPr>
              <w:t>ПРИ</w:t>
            </w:r>
            <w:r>
              <w:t xml:space="preserve"> - площадь особо охраняемых природных территорий, на которых создана инфраструктура для развития экологического туризма, га;</w:t>
            </w:r>
          </w:p>
          <w:p w:rsidR="00CF3758" w:rsidRDefault="00CF3758">
            <w:pPr>
              <w:pStyle w:val="ConsPlusNormal"/>
              <w:jc w:val="both"/>
            </w:pPr>
            <w:r>
              <w:t>S</w:t>
            </w:r>
            <w:r>
              <w:rPr>
                <w:vertAlign w:val="subscript"/>
              </w:rPr>
              <w:t>ООПТ</w:t>
            </w:r>
            <w:r>
              <w:t xml:space="preserve"> - общая площадь особо охраняемых природных территорий города Перми, предназначенных для развития экологического туризма, га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площади особо охраняемых природных территорий, на которых создана инфраструктура для развития экологического туризма, к общей площади особо охраняемых природных территорий города Перми, предназначенных для развития экологического туризма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экологии и природопользования (решения Пермской городской Думы о создании особо охраняемых природных территорий местного значения; отчеты МКУ "Пермское городское лесничество")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Соотношение посаженных и вырубленных деревьев,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ПД</w:t>
            </w:r>
            <w:r>
              <w:t xml:space="preserve"> = К</w:t>
            </w:r>
            <w:r>
              <w:rPr>
                <w:vertAlign w:val="subscript"/>
              </w:rPr>
              <w:t>ПД</w:t>
            </w:r>
            <w:r>
              <w:t xml:space="preserve"> / К</w:t>
            </w:r>
            <w:r>
              <w:rPr>
                <w:vertAlign w:val="subscript"/>
              </w:rPr>
              <w:t>В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ПД</w:t>
            </w:r>
            <w:r>
              <w:t xml:space="preserve"> - количество посаженных деревьев за отчетный период, шт.;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вырубленных деревьев за отчетный период, шт.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количества посаженных деревьев за отчетный период к количеству вырубленных деревьев за отчетный период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экологии и природопользования, территориальные органы администрации города Перми (акты комиссионного </w:t>
            </w:r>
            <w:r>
              <w:lastRenderedPageBreak/>
              <w:t>обследования зеленых насаждений; акты выполнения компенсационных посадок; информация о незаконных вырубках, количестве посаженных ценных видов зеленых насаждений за счет средств бюджета города Перми и внебюджетных источников, разовых посадках деревьев гражданами, организациями на безвозмездной основе)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Удельный вес лесных пожаров, ликвидированных (локализованных) в течение суток, не менее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ЛП</w:t>
            </w:r>
            <w:r>
              <w:t xml:space="preserve"> = Ч</w:t>
            </w:r>
            <w:r>
              <w:rPr>
                <w:vertAlign w:val="subscript"/>
              </w:rPr>
              <w:t>ЛП</w:t>
            </w:r>
            <w:r>
              <w:t xml:space="preserve"> / О</w:t>
            </w:r>
            <w:r>
              <w:rPr>
                <w:vertAlign w:val="subscript"/>
              </w:rPr>
              <w:t>ЛП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ЛП</w:t>
            </w:r>
            <w:r>
              <w:t xml:space="preserve"> - число лесных пожаров, ликвидированных (локализованных) в течение суток, ед.;</w:t>
            </w:r>
          </w:p>
          <w:p w:rsidR="00CF3758" w:rsidRDefault="00CF3758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ЛП</w:t>
            </w:r>
            <w:r>
              <w:t xml:space="preserve"> - общее число лесных пожаров, зарегистрированных в течение суток, ед.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числа лесных пожаров, ликвидированных (локализованных) в течение суток, к общему числу лесных пожаров, зарегистрированных в течение суток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экологии и природопользования (МКУ "Пермское городское лесничество", отчет "О загораниях и лесных пожарах")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</w:t>
            </w:r>
            <w:r>
              <w:lastRenderedPageBreak/>
              <w:t>количества оцениваемых главных администраторов средств бюджета города Перми,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Д</w:t>
            </w:r>
            <w:r>
              <w:rPr>
                <w:vertAlign w:val="subscript"/>
              </w:rPr>
              <w:t>ГЛ.АДМ</w:t>
            </w:r>
            <w:r>
              <w:t xml:space="preserve"> = К / О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 - количество главных администраторов средств бюджета города Перми, имеющих значение интегрального показателя оценки качества финансового менеджмента более 60,0%, ед.;</w:t>
            </w:r>
          </w:p>
          <w:p w:rsidR="00CF3758" w:rsidRDefault="00CF3758">
            <w:pPr>
              <w:pStyle w:val="ConsPlusNormal"/>
              <w:jc w:val="both"/>
            </w:pPr>
            <w:r>
              <w:t>О - общее количество оцениваемых главных администраторов средств бюджета города Перми, ед.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количества главных администраторов средств бюджета города Перми, имеющих значение интегрального показателя оценки качества финансового менеджмента более 60,0%, к общему количеству оцениваемых главных администраторов средств бюджета города Перми за отчетный период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финансов (сводный отчет по оценке качества финансового менеджмента, осуществляемого главными администраторами бюджетных средств, подготавливаемый по </w:t>
            </w:r>
            <w:r>
              <w:lastRenderedPageBreak/>
              <w:t xml:space="preserve">итогам финансового года в соответствии с </w:t>
            </w:r>
            <w:hyperlink r:id="rId110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оценки качества финансового менеджмента, осуществляемого главными администраторами бюджетных средств, утвержденной Постановлением администрации города Перми от 16.09.2008 N 919)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Собственные доходы бюджета города Перми в расчете на душу населения, тыс. руб./чел.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СД</w:t>
            </w:r>
            <w:r>
              <w:rPr>
                <w:vertAlign w:val="subscript"/>
              </w:rPr>
              <w:t>Д</w:t>
            </w:r>
            <w:r>
              <w:t xml:space="preserve"> = СД / Ч,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СД - собственные доходы бюджета города Перми, всего (без учета средств от реализации льготных проездных документов), тыс. руб.;</w:t>
            </w:r>
          </w:p>
          <w:p w:rsidR="00CF3758" w:rsidRDefault="00CF3758">
            <w:pPr>
              <w:pStyle w:val="ConsPlusNormal"/>
              <w:jc w:val="both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отношение собственных доходов бюджета города Перми (без учета средств от реализации льготных проездных документов) к численности постоянного населения города Перми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финансов (отчет об исполнении бюджета города Перми (форма по </w:t>
            </w:r>
            <w:hyperlink r:id="rId111" w:history="1">
              <w:r>
                <w:rPr>
                  <w:color w:val="0000FF"/>
                </w:rPr>
                <w:t>ОКУД</w:t>
              </w:r>
            </w:hyperlink>
            <w:r>
              <w:t xml:space="preserve"> 0503117) за отчетный год);</w:t>
            </w:r>
          </w:p>
          <w:p w:rsidR="00CF3758" w:rsidRDefault="00CF3758">
            <w:pPr>
              <w:pStyle w:val="ConsPlusNormal"/>
              <w:jc w:val="both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43 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МП</w:t>
            </w:r>
            <w:r>
              <w:t xml:space="preserve"> = (К</w:t>
            </w:r>
            <w:r>
              <w:rPr>
                <w:vertAlign w:val="subscript"/>
              </w:rPr>
              <w:t>ВО</w:t>
            </w:r>
            <w:r>
              <w:t xml:space="preserve"> + К</w:t>
            </w:r>
            <w:r>
              <w:rPr>
                <w:vertAlign w:val="subscript"/>
              </w:rPr>
              <w:t>СО</w:t>
            </w:r>
            <w:r>
              <w:t>) / К</w:t>
            </w:r>
            <w:r>
              <w:rPr>
                <w:vertAlign w:val="subscript"/>
              </w:rPr>
              <w:t>О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ВО</w:t>
            </w:r>
            <w:r>
              <w:t xml:space="preserve"> - количество муниципальных программ, получивших высокую оценку эффективности по итогам реализации за отчетный период (год), ед.;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СО</w:t>
            </w:r>
            <w:r>
              <w:t xml:space="preserve"> - количество муниципальных программ, получивших среднюю оценку эффективности по итогам реализации за отчетный период (год), ед.;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t xml:space="preserve"> - общее количество реализуемых </w:t>
            </w:r>
            <w:r>
              <w:lastRenderedPageBreak/>
              <w:t>муниципальных программ в отчетном периоде, ед.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рассчитывается как процентное отношение суммы количества муниципальных программ, получивших высокую и среднюю оценку эффективности по итогам реализации за отчетный период (год), к общему количеству реализуемых муниципальных программ в отчетном периоде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(сводный годовой доклад о ходе реализации и об оценке эффективности муниципальных программ города Перми за отчетный период (год)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апреля года, следующего за отчетным периодом</w:t>
            </w:r>
          </w:p>
        </w:tc>
      </w:tr>
      <w:tr w:rsidR="00CF3758" w:rsidTr="00434278">
        <w:tc>
          <w:tcPr>
            <w:tcW w:w="510" w:type="dxa"/>
          </w:tcPr>
          <w:p w:rsidR="00CF3758" w:rsidRDefault="00CF37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CF3758" w:rsidRDefault="00CF3758">
            <w:pPr>
              <w:pStyle w:val="ConsPlusNormal"/>
              <w:jc w:val="both"/>
            </w:pPr>
            <w:r>
              <w:t>Доля муниципальных служащих, прошедших обучение по программам повышения квалификации, в том числе за счет средств бюджета Пермского края, от общей численности муниципальных служащих, %</w:t>
            </w:r>
          </w:p>
        </w:tc>
        <w:tc>
          <w:tcPr>
            <w:tcW w:w="4592" w:type="dxa"/>
          </w:tcPr>
          <w:p w:rsidR="00CF3758" w:rsidRDefault="00CF3758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МС</w:t>
            </w:r>
            <w:r>
              <w:t xml:space="preserve"> = К</w:t>
            </w:r>
            <w:r>
              <w:rPr>
                <w:vertAlign w:val="subscript"/>
              </w:rPr>
              <w:t>МСО</w:t>
            </w:r>
            <w:r>
              <w:t xml:space="preserve"> / К</w:t>
            </w:r>
            <w:r>
              <w:rPr>
                <w:vertAlign w:val="subscript"/>
              </w:rPr>
              <w:t>МС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МСО</w:t>
            </w:r>
            <w:r>
              <w:t xml:space="preserve"> - количество муниципальных служащих, прошедших обучение по программам повышения квалификации, в том числе за счет средств бюджета Пермского края, чел.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МС</w:t>
            </w:r>
            <w:r>
              <w:t xml:space="preserve"> - количество муниципальных служащих всего, чел.</w:t>
            </w:r>
          </w:p>
        </w:tc>
        <w:tc>
          <w:tcPr>
            <w:tcW w:w="3686" w:type="dxa"/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количества муниципальных служащих, прошедших обучение по программам повышения квалификации, в том числе за счет средств бюджета Пермского края, к общей численности муниципальных служащих</w:t>
            </w:r>
          </w:p>
        </w:tc>
        <w:tc>
          <w:tcPr>
            <w:tcW w:w="3175" w:type="dxa"/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муниципальной службы и кадров (годовой отчет о выполнении муниципальной (ведомственной) программы "Развитие муниципальной службы в администрации города Перми")</w:t>
            </w:r>
          </w:p>
        </w:tc>
        <w:tc>
          <w:tcPr>
            <w:tcW w:w="1561" w:type="dxa"/>
          </w:tcPr>
          <w:p w:rsidR="00CF3758" w:rsidRDefault="00CF3758">
            <w:pPr>
              <w:pStyle w:val="ConsPlusNormal"/>
              <w:jc w:val="both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Доля исполненных мероприятий Плана противодействия коррупции к общему количеству мероприятий Плана противодействия коррупции,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ИМ</w:t>
            </w:r>
            <w:r>
              <w:t xml:space="preserve"> = К</w:t>
            </w:r>
            <w:r>
              <w:rPr>
                <w:vertAlign w:val="subscript"/>
              </w:rPr>
              <w:t>ИМ</w:t>
            </w:r>
            <w:r>
              <w:t xml:space="preserve"> / К</w:t>
            </w:r>
            <w:r>
              <w:rPr>
                <w:vertAlign w:val="subscript"/>
              </w:rPr>
              <w:t>М</w:t>
            </w:r>
            <w:r>
              <w:t xml:space="preserve"> x 100%, где</w:t>
            </w:r>
          </w:p>
          <w:p w:rsidR="00CF3758" w:rsidRDefault="00CF3758">
            <w:pPr>
              <w:pStyle w:val="ConsPlusNormal"/>
            </w:pP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ИМ</w:t>
            </w:r>
            <w:r>
              <w:t xml:space="preserve"> - количество исполненных мероприятий Плана противодействия коррупции, ед.;</w:t>
            </w:r>
          </w:p>
          <w:p w:rsidR="00CF3758" w:rsidRDefault="00CF3758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- общее количество мероприятий Плана противодействия коррупции, ед.</w:t>
            </w: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как процентное отношение количества исполненных мероприятий Плана противодействия коррупции к общему количеству мероприятий Плана противодействия коррупции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муниципальной службы и кадров (годовой отчет о выполнении Плана противодействия коррупции в администрации города Перми)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46 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168" w:type="dxa"/>
            <w:gridSpan w:val="5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Утратил силу. - </w:t>
            </w:r>
            <w:hyperlink r:id="rId1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24.04.2018 N 61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Уровень удовлетворенности жителей города </w:t>
            </w:r>
            <w:r>
              <w:lastRenderedPageBreak/>
              <w:t>Перми качеством предоставления муниципальных услуг,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</w:t>
            </w:r>
            <w:r>
              <w:lastRenderedPageBreak/>
              <w:t>осуществляющий(ее) функции управления в сфере планирования и мониторинга, портал "Оценка качества муниципальных услуг в Пермском крае"</w:t>
            </w:r>
          </w:p>
          <w:p w:rsidR="00CF3758" w:rsidRDefault="00CF3758">
            <w:pPr>
              <w:pStyle w:val="ConsPlusNormal"/>
              <w:jc w:val="both"/>
            </w:pPr>
            <w:r>
              <w:t>http://kontroluslug.permkrai.ru/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lastRenderedPageBreak/>
              <w:t xml:space="preserve">ежегодно до 1 марта года, следующего за </w:t>
            </w:r>
            <w:r>
              <w:lastRenderedPageBreak/>
              <w:t>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 xml:space="preserve">(п. 48 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 с высоким и средним уровнем информированности о событиях городской жизни от общей численности опрошенных жителей города Перми, %</w:t>
            </w:r>
          </w:p>
        </w:tc>
        <w:tc>
          <w:tcPr>
            <w:tcW w:w="4592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</w:p>
        </w:tc>
        <w:tc>
          <w:tcPr>
            <w:tcW w:w="3686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рассчитывается по итогам проведения социологического опроса</w:t>
            </w:r>
          </w:p>
        </w:tc>
        <w:tc>
          <w:tcPr>
            <w:tcW w:w="3175" w:type="dxa"/>
            <w:tcBorders>
              <w:bottom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(аналитический отчет о проведенном социологическом исследовании; источник получения - исполнитель по муниципальному контракту)</w:t>
            </w:r>
          </w:p>
        </w:tc>
        <w:tc>
          <w:tcPr>
            <w:tcW w:w="1561" w:type="dxa"/>
            <w:tcBorders>
              <w:bottom w:val="nil"/>
            </w:tcBorders>
          </w:tcPr>
          <w:p w:rsidR="00CF3758" w:rsidRDefault="00CF3758">
            <w:pPr>
              <w:pStyle w:val="ConsPlusNormal"/>
            </w:pPr>
            <w:r>
              <w:t>ежегодно до 1 марта года, следующего за отчетным периодом</w:t>
            </w:r>
          </w:p>
        </w:tc>
      </w:tr>
      <w:tr w:rsidR="00CF3758" w:rsidTr="00434278">
        <w:tblPrEx>
          <w:tblBorders>
            <w:insideH w:val="nil"/>
          </w:tblBorders>
        </w:tblPrEx>
        <w:tc>
          <w:tcPr>
            <w:tcW w:w="15678" w:type="dxa"/>
            <w:gridSpan w:val="6"/>
            <w:tcBorders>
              <w:top w:val="nil"/>
            </w:tcBorders>
          </w:tcPr>
          <w:p w:rsidR="00CF3758" w:rsidRDefault="00CF3758">
            <w:pPr>
              <w:pStyle w:val="ConsPlusNormal"/>
              <w:jc w:val="both"/>
            </w:pPr>
            <w:r>
              <w:t xml:space="preserve">(п. 49 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24.04.2018 N 61)</w:t>
            </w:r>
          </w:p>
        </w:tc>
      </w:tr>
    </w:tbl>
    <w:p w:rsidR="00CF3758" w:rsidRDefault="00CF3758">
      <w:pPr>
        <w:sectPr w:rsidR="00CF3758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--------------------------------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&lt;*&gt; Бюллетени, сборники в соответствии с заключенными муниципальными контрактами.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right"/>
        <w:outlineLvl w:val="1"/>
      </w:pPr>
      <w:r>
        <w:t>Приложение 4</w:t>
      </w:r>
    </w:p>
    <w:p w:rsidR="00CF3758" w:rsidRDefault="00CF3758">
      <w:pPr>
        <w:pStyle w:val="ConsPlusNormal"/>
        <w:jc w:val="right"/>
      </w:pPr>
      <w:r>
        <w:t>к Плану</w:t>
      </w:r>
    </w:p>
    <w:p w:rsidR="00CF3758" w:rsidRDefault="00CF3758">
      <w:pPr>
        <w:pStyle w:val="ConsPlusNormal"/>
        <w:jc w:val="right"/>
      </w:pPr>
      <w:r>
        <w:t>мероприятий по реализации</w:t>
      </w:r>
    </w:p>
    <w:p w:rsidR="00CF3758" w:rsidRDefault="00CF3758">
      <w:pPr>
        <w:pStyle w:val="ConsPlusNormal"/>
        <w:jc w:val="right"/>
      </w:pPr>
      <w:r>
        <w:t>Стратегии социально-экономического</w:t>
      </w:r>
    </w:p>
    <w:p w:rsidR="00CF3758" w:rsidRDefault="00CF3758">
      <w:pPr>
        <w:pStyle w:val="ConsPlusNormal"/>
        <w:jc w:val="right"/>
      </w:pPr>
      <w:r>
        <w:t>развития муниципального образования</w:t>
      </w:r>
    </w:p>
    <w:p w:rsidR="00CF3758" w:rsidRDefault="00CF3758">
      <w:pPr>
        <w:pStyle w:val="ConsPlusNormal"/>
        <w:jc w:val="right"/>
      </w:pPr>
      <w:r>
        <w:t>город Пермь до 2030 года на период</w:t>
      </w:r>
    </w:p>
    <w:p w:rsidR="00CF3758" w:rsidRDefault="00CF3758">
      <w:pPr>
        <w:pStyle w:val="ConsPlusNormal"/>
        <w:jc w:val="right"/>
      </w:pPr>
      <w:r>
        <w:t>2016-2020 годов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</w:pPr>
      <w:bookmarkStart w:id="4" w:name="P2346"/>
      <w:bookmarkEnd w:id="4"/>
      <w:r>
        <w:t>МЕТОДИКА</w:t>
      </w:r>
    </w:p>
    <w:p w:rsidR="00CF3758" w:rsidRDefault="00CF3758">
      <w:pPr>
        <w:pStyle w:val="ConsPlusTitle"/>
        <w:jc w:val="center"/>
      </w:pPr>
      <w:r>
        <w:t>расчета индексов достижения целей плана мероприятий</w:t>
      </w:r>
    </w:p>
    <w:p w:rsidR="00CF3758" w:rsidRDefault="00CF3758">
      <w:pPr>
        <w:pStyle w:val="ConsPlusTitle"/>
        <w:jc w:val="center"/>
      </w:pPr>
      <w:r>
        <w:t>по реализации Стратегии социально-экономического развития</w:t>
      </w:r>
    </w:p>
    <w:p w:rsidR="00CF3758" w:rsidRDefault="00CF3758">
      <w:pPr>
        <w:pStyle w:val="ConsPlusTitle"/>
        <w:jc w:val="center"/>
      </w:pPr>
      <w:r>
        <w:t>муниципального образования город Пермь до 2030 года</w:t>
      </w:r>
    </w:p>
    <w:p w:rsidR="00CF3758" w:rsidRDefault="00CF3758">
      <w:pPr>
        <w:pStyle w:val="ConsPlusTitle"/>
        <w:jc w:val="center"/>
      </w:pPr>
      <w:r>
        <w:t>на период 2016-2020 годов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23.08.2016 N 167;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24.04.2018 N 61)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 xml:space="preserve">Целевые показатели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 объединены в индексы достижения целей функционально-целевых направлений (далее - ФЦН), а индексы достижения целей ФЦН - в индекс развития города Перми, характеризующий достижение цели Плана. Структура построения индексов представлена в </w:t>
      </w:r>
      <w:hyperlink w:anchor="P2408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2433" w:history="1">
        <w:r>
          <w:rPr>
            <w:color w:val="0000FF"/>
          </w:rPr>
          <w:t>2</w:t>
        </w:r>
      </w:hyperlink>
      <w:r>
        <w:t>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Для расчета индексов используется метод линейного масштабирования, суть которого состоит в том, чтобы отобразить значения каждого целевого показателя в интервале от 0 до 1, сохраняя все пропорции между отдельными значениями.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В качестве минимального значения используется минимальное значение рассматриваемого целевого показателя за период с 2013 года по 2020 год, а в качестве максимального - максимальное значение за период 2013-2020 годов.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Расчет индекса развития города Перми осуществляется в несколько этапов.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На 1 этапе рассчитывается масштабированное значение каждого целевого показателя по всем годам реализации.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Масштабированное значение целевого показателя за год с номером i вычисляется делением разности достигнутого значения в текущем периоде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и его минимального значения </w:t>
      </w:r>
      <w:proofErr w:type="spellStart"/>
      <w:r>
        <w:t>x</w:t>
      </w:r>
      <w:r>
        <w:rPr>
          <w:vertAlign w:val="subscript"/>
        </w:rPr>
        <w:t>min</w:t>
      </w:r>
      <w:proofErr w:type="spellEnd"/>
      <w:r>
        <w:t xml:space="preserve"> (за период 2013-2020 годов) на величину прогнозируемого абсолютного прироста показателя, то есть разности </w:t>
      </w:r>
      <w:proofErr w:type="spellStart"/>
      <w:r>
        <w:t>x</w:t>
      </w:r>
      <w:r>
        <w:rPr>
          <w:vertAlign w:val="subscript"/>
        </w:rPr>
        <w:t>max</w:t>
      </w:r>
      <w:proofErr w:type="spellEnd"/>
      <w:r>
        <w:t xml:space="preserve"> (за период 2013-2020 годов) и </w:t>
      </w:r>
      <w:proofErr w:type="spellStart"/>
      <w:r>
        <w:t>x</w:t>
      </w:r>
      <w:r>
        <w:rPr>
          <w:vertAlign w:val="subscript"/>
        </w:rPr>
        <w:t>min</w:t>
      </w:r>
      <w:proofErr w:type="spellEnd"/>
      <w:r>
        <w:t>:</w:t>
      </w:r>
    </w:p>
    <w:p w:rsidR="00CF3758" w:rsidRDefault="00CF3758">
      <w:pPr>
        <w:pStyle w:val="ConsPlusNormal"/>
        <w:jc w:val="both"/>
      </w:pPr>
    </w:p>
    <w:p w:rsidR="00CF3758" w:rsidRPr="00434278" w:rsidRDefault="00CF3758">
      <w:pPr>
        <w:pStyle w:val="ConsPlusNormal"/>
        <w:jc w:val="center"/>
        <w:rPr>
          <w:lang w:val="en-US"/>
        </w:rPr>
      </w:pPr>
      <w:proofErr w:type="gramStart"/>
      <w:r w:rsidRPr="00434278">
        <w:rPr>
          <w:lang w:val="en-US"/>
        </w:rPr>
        <w:t>x</w:t>
      </w:r>
      <w:r w:rsidRPr="00434278">
        <w:rPr>
          <w:vertAlign w:val="subscript"/>
          <w:lang w:val="en-US"/>
        </w:rPr>
        <w:t>i</w:t>
      </w:r>
      <w:proofErr w:type="gramEnd"/>
      <w:r w:rsidRPr="00434278">
        <w:rPr>
          <w:lang w:val="en-US"/>
        </w:rPr>
        <w:t xml:space="preserve"> = (x</w:t>
      </w:r>
      <w:r w:rsidRPr="00434278">
        <w:rPr>
          <w:vertAlign w:val="subscript"/>
          <w:lang w:val="en-US"/>
        </w:rPr>
        <w:t>i</w:t>
      </w:r>
      <w:r w:rsidRPr="00434278">
        <w:rPr>
          <w:lang w:val="en-US"/>
        </w:rPr>
        <w:t xml:space="preserve"> - </w:t>
      </w:r>
      <w:proofErr w:type="spellStart"/>
      <w:r w:rsidRPr="00434278">
        <w:rPr>
          <w:lang w:val="en-US"/>
        </w:rPr>
        <w:t>x</w:t>
      </w:r>
      <w:r w:rsidRPr="00434278">
        <w:rPr>
          <w:vertAlign w:val="subscript"/>
          <w:lang w:val="en-US"/>
        </w:rPr>
        <w:t>min</w:t>
      </w:r>
      <w:proofErr w:type="spellEnd"/>
      <w:r w:rsidRPr="00434278">
        <w:rPr>
          <w:lang w:val="en-US"/>
        </w:rPr>
        <w:t>) / (</w:t>
      </w:r>
      <w:proofErr w:type="spellStart"/>
      <w:r w:rsidRPr="00434278">
        <w:rPr>
          <w:lang w:val="en-US"/>
        </w:rPr>
        <w:t>x</w:t>
      </w:r>
      <w:r w:rsidRPr="00434278">
        <w:rPr>
          <w:vertAlign w:val="subscript"/>
          <w:lang w:val="en-US"/>
        </w:rPr>
        <w:t>max</w:t>
      </w:r>
      <w:proofErr w:type="spellEnd"/>
      <w:r w:rsidRPr="00434278">
        <w:rPr>
          <w:lang w:val="en-US"/>
        </w:rPr>
        <w:t xml:space="preserve"> - </w:t>
      </w:r>
      <w:proofErr w:type="spellStart"/>
      <w:r w:rsidRPr="00434278">
        <w:rPr>
          <w:lang w:val="en-US"/>
        </w:rPr>
        <w:t>x</w:t>
      </w:r>
      <w:r w:rsidRPr="00434278">
        <w:rPr>
          <w:vertAlign w:val="subscript"/>
          <w:lang w:val="en-US"/>
        </w:rPr>
        <w:t>min</w:t>
      </w:r>
      <w:proofErr w:type="spellEnd"/>
      <w:r w:rsidRPr="00434278">
        <w:rPr>
          <w:lang w:val="en-US"/>
        </w:rPr>
        <w:t>).</w:t>
      </w:r>
    </w:p>
    <w:p w:rsidR="00CF3758" w:rsidRPr="00434278" w:rsidRDefault="00CF3758">
      <w:pPr>
        <w:pStyle w:val="ConsPlusNormal"/>
        <w:jc w:val="both"/>
        <w:rPr>
          <w:lang w:val="en-US"/>
        </w:rPr>
      </w:pPr>
    </w:p>
    <w:p w:rsidR="00CF3758" w:rsidRDefault="00CF3758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целевой показатель содержательно связан с индексом обратно пропорционально (например, уменьшение целевого показателя должно приводить к повышению </w:t>
      </w:r>
      <w:r>
        <w:lastRenderedPageBreak/>
        <w:t>индекса), применяется обратное линейное масштабирование:</w:t>
      </w:r>
    </w:p>
    <w:p w:rsidR="00CF3758" w:rsidRDefault="00CF3758">
      <w:pPr>
        <w:pStyle w:val="ConsPlusNormal"/>
        <w:jc w:val="both"/>
      </w:pPr>
    </w:p>
    <w:p w:rsidR="00CF3758" w:rsidRDefault="00434278">
      <w:pPr>
        <w:pStyle w:val="ConsPlusNormal"/>
        <w:jc w:val="center"/>
      </w:pPr>
      <w:r>
        <w:rPr>
          <w:position w:val="-11"/>
        </w:rPr>
        <w:pict>
          <v:shape id="_x0000_i1045" style="width:186pt;height:22.5pt" coordsize="" o:spt="100" adj="0,,0" path="" filled="f" stroked="f">
            <v:stroke joinstyle="miter"/>
            <v:imagedata r:id="rId119" o:title="base_23920_119576_32788"/>
            <v:formulas/>
            <v:path o:connecttype="segments"/>
          </v:shape>
        </w:pic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На 2 этапе рассчитываются индексы по годам реализации.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 xml:space="preserve">Формула для расчета индекса с номером i представляет собой среднеарифметическое значение индексов целевого </w:t>
      </w:r>
      <w:proofErr w:type="gramStart"/>
      <w:r>
        <w:t xml:space="preserve">показателя </w:t>
      </w:r>
      <w:r w:rsidR="00434278">
        <w:rPr>
          <w:position w:val="-9"/>
        </w:rPr>
        <w:pict>
          <v:shape id="_x0000_i1046" style="width:18.75pt;height:21pt" coordsize="" o:spt="100" adj="0,,0" path="" filled="f" stroked="f">
            <v:stroke joinstyle="miter"/>
            <v:imagedata r:id="rId120" o:title="base_23920_119576_32789"/>
            <v:formulas/>
            <v:path o:connecttype="segments"/>
          </v:shape>
        </w:pict>
      </w:r>
      <w:r>
        <w:t>,</w:t>
      </w:r>
      <w:proofErr w:type="gramEnd"/>
      <w:r>
        <w:t xml:space="preserve"> </w:t>
      </w:r>
      <w:r w:rsidR="00434278">
        <w:rPr>
          <w:position w:val="-3"/>
        </w:rPr>
        <w:pict>
          <v:shape id="_x0000_i1047" style="width:47.25pt;height:14.25pt" coordsize="" o:spt="100" adj="0,,0" path="" filled="f" stroked="f">
            <v:stroke joinstyle="miter"/>
            <v:imagedata r:id="rId121" o:title="base_23920_119576_32790"/>
            <v:formulas/>
            <v:path o:connecttype="segments"/>
          </v:shape>
        </w:pict>
      </w:r>
      <w:r>
        <w:t xml:space="preserve">, составляющих данный индекс </w:t>
      </w:r>
      <w:hyperlink w:anchor="P2433" w:history="1">
        <w:r>
          <w:rPr>
            <w:color w:val="0000FF"/>
          </w:rPr>
          <w:t>(таблица 2)</w:t>
        </w:r>
      </w:hyperlink>
      <w:r>
        <w:t>:</w:t>
      </w:r>
    </w:p>
    <w:p w:rsidR="00CF3758" w:rsidRDefault="00CF3758">
      <w:pPr>
        <w:pStyle w:val="ConsPlusNormal"/>
        <w:jc w:val="both"/>
      </w:pPr>
    </w:p>
    <w:p w:rsidR="00CF3758" w:rsidRDefault="00434278">
      <w:pPr>
        <w:pStyle w:val="ConsPlusNormal"/>
        <w:jc w:val="center"/>
      </w:pPr>
      <w:r>
        <w:rPr>
          <w:position w:val="-26"/>
        </w:rPr>
        <w:pict>
          <v:shape id="_x0000_i1048" style="width:81.75pt;height:37.5pt" coordsize="" o:spt="100" adj="0,,0" path="" filled="f" stroked="f">
            <v:stroke joinstyle="miter"/>
            <v:imagedata r:id="rId122" o:title="base_23920_119576_32791"/>
            <v:formulas/>
            <v:path o:connecttype="segments"/>
          </v:shape>
        </w:pic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где</w:t>
      </w:r>
    </w:p>
    <w:p w:rsidR="00CF3758" w:rsidRDefault="00CF3758">
      <w:pPr>
        <w:pStyle w:val="ConsPlusNormal"/>
        <w:spacing w:before="220"/>
        <w:ind w:firstLine="540"/>
        <w:jc w:val="both"/>
      </w:pPr>
      <w:proofErr w:type="spellStart"/>
      <w:r>
        <w:t>I</w:t>
      </w:r>
      <w:r>
        <w:rPr>
          <w:vertAlign w:val="superscript"/>
        </w:rPr>
        <w:t>j</w:t>
      </w:r>
      <w:r>
        <w:rPr>
          <w:vertAlign w:val="subscript"/>
        </w:rPr>
        <w:t>i</w:t>
      </w:r>
      <w:proofErr w:type="spellEnd"/>
      <w:r>
        <w:t xml:space="preserve"> - значение j-</w:t>
      </w:r>
      <w:proofErr w:type="spellStart"/>
      <w:r>
        <w:t>го</w:t>
      </w:r>
      <w:proofErr w:type="spellEnd"/>
      <w:r>
        <w:t xml:space="preserve"> индекса в текущий период i.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Формула применяется к расчету следующих индексов: индекс образования, индекс развития культуры и молодежной политики, индекс вовлеченности в спорт, индекс социального благополучия населения, индекс гражданской активности населения, индекс общественной безопасности, индекс экономического развития, индекс комфортности и доступности жилья, индекс комфортности городской среды, индекс пространственного развития, индекс развития системы муниципального управления.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На 3 этапе рассчитываются индекс развития социальной сферы (И</w:t>
      </w:r>
      <w:r>
        <w:rPr>
          <w:vertAlign w:val="subscript"/>
        </w:rPr>
        <w:t>РСС</w:t>
      </w:r>
      <w:r>
        <w:t>) и индекс развития инфраструктуры (И</w:t>
      </w:r>
      <w:r>
        <w:rPr>
          <w:vertAlign w:val="subscript"/>
        </w:rPr>
        <w:t>РИ</w:t>
      </w:r>
      <w:r>
        <w:t>) по годам реализации.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Индекс развития социальной сферы рассчитывается по следующей формуле: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center"/>
      </w:pPr>
      <w:r>
        <w:t>И</w:t>
      </w:r>
      <w:r>
        <w:rPr>
          <w:vertAlign w:val="subscript"/>
        </w:rPr>
        <w:t>РСС</w:t>
      </w:r>
      <w:r>
        <w:t xml:space="preserve"> = 0,3 x И</w:t>
      </w:r>
      <w:r>
        <w:rPr>
          <w:vertAlign w:val="subscript"/>
        </w:rPr>
        <w:t>О</w:t>
      </w:r>
      <w:r>
        <w:t xml:space="preserve"> + 0,25 x И</w:t>
      </w:r>
      <w:r>
        <w:rPr>
          <w:vertAlign w:val="subscript"/>
        </w:rPr>
        <w:t>РК</w:t>
      </w:r>
      <w:r>
        <w:t xml:space="preserve"> + 0,25 x И</w:t>
      </w:r>
      <w:r>
        <w:rPr>
          <w:vertAlign w:val="subscript"/>
        </w:rPr>
        <w:t>ВС</w:t>
      </w:r>
      <w:r>
        <w:t xml:space="preserve"> + 0,1 x И</w:t>
      </w:r>
      <w:r>
        <w:rPr>
          <w:vertAlign w:val="subscript"/>
        </w:rPr>
        <w:t>СБ</w:t>
      </w:r>
      <w:r>
        <w:t xml:space="preserve"> +</w:t>
      </w:r>
    </w:p>
    <w:p w:rsidR="00CF3758" w:rsidRDefault="00CF3758">
      <w:pPr>
        <w:pStyle w:val="ConsPlusNormal"/>
        <w:jc w:val="center"/>
      </w:pPr>
      <w:r>
        <w:t>+ 0,1 x И</w:t>
      </w:r>
      <w:r>
        <w:rPr>
          <w:vertAlign w:val="subscript"/>
        </w:rPr>
        <w:t>ГА</w:t>
      </w:r>
      <w:r>
        <w:t>,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где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О</w:t>
      </w:r>
      <w:r>
        <w:t xml:space="preserve"> - индекс образования,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РК</w:t>
      </w:r>
      <w:r>
        <w:t xml:space="preserve"> - индекс развития культуры и молодежной политики,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ВС</w:t>
      </w:r>
      <w:r>
        <w:t xml:space="preserve"> - индекс вовлеченности в спорт,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СБ</w:t>
      </w:r>
      <w:r>
        <w:t xml:space="preserve"> - индекс социального благополучия населения,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ГА</w:t>
      </w:r>
      <w:r>
        <w:t xml:space="preserve"> - индекс гражданской активности населения.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Индекс развития инфраструктуры рассчитывается по следующей формуле: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center"/>
      </w:pPr>
      <w:r>
        <w:t>И</w:t>
      </w:r>
      <w:r>
        <w:rPr>
          <w:vertAlign w:val="subscript"/>
        </w:rPr>
        <w:t>РИ</w:t>
      </w:r>
      <w:r>
        <w:t xml:space="preserve"> = 0,55 x И</w:t>
      </w:r>
      <w:r>
        <w:rPr>
          <w:vertAlign w:val="subscript"/>
        </w:rPr>
        <w:t>КЖ</w:t>
      </w:r>
      <w:r>
        <w:t xml:space="preserve"> + 0,45 x И</w:t>
      </w:r>
      <w:r>
        <w:rPr>
          <w:vertAlign w:val="subscript"/>
        </w:rPr>
        <w:t>КГС</w:t>
      </w:r>
      <w:r>
        <w:t>,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где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КЖ</w:t>
      </w:r>
      <w:r>
        <w:t xml:space="preserve"> - индекс комфортности и доступности жилья,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КГС</w:t>
      </w:r>
      <w:r>
        <w:t xml:space="preserve"> - индекс комфортности городской среды.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На 4 этапе рассчитывается индекс развития города Перми (И) по годам реализации.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Индекс развития города Перми рассчитывается по следующей формуле: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lastRenderedPageBreak/>
        <w:t>И = 0,3 x И</w:t>
      </w:r>
      <w:r>
        <w:rPr>
          <w:vertAlign w:val="subscript"/>
        </w:rPr>
        <w:t>РСС</w:t>
      </w:r>
      <w:r>
        <w:t xml:space="preserve"> + 0,1 x И</w:t>
      </w:r>
      <w:r>
        <w:rPr>
          <w:vertAlign w:val="subscript"/>
        </w:rPr>
        <w:t>ОО</w:t>
      </w:r>
      <w:r>
        <w:t xml:space="preserve"> + 0,15 x И</w:t>
      </w:r>
      <w:r>
        <w:rPr>
          <w:vertAlign w:val="subscript"/>
        </w:rPr>
        <w:t>ЭР</w:t>
      </w:r>
      <w:r>
        <w:t xml:space="preserve"> + 0,2 x И</w:t>
      </w:r>
      <w:r>
        <w:rPr>
          <w:vertAlign w:val="subscript"/>
        </w:rPr>
        <w:t>РИ</w:t>
      </w:r>
      <w:r>
        <w:t xml:space="preserve"> + 0,15 x И</w:t>
      </w:r>
      <w:r>
        <w:rPr>
          <w:vertAlign w:val="subscript"/>
        </w:rPr>
        <w:t>ПР</w:t>
      </w:r>
      <w:r>
        <w:t xml:space="preserve"> + 0,1 x И</w:t>
      </w:r>
      <w:r>
        <w:rPr>
          <w:vertAlign w:val="subscript"/>
        </w:rPr>
        <w:t>ЭМУ</w:t>
      </w:r>
      <w:r>
        <w:t>,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ind w:firstLine="540"/>
        <w:jc w:val="both"/>
      </w:pPr>
      <w:r>
        <w:t>где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РСС</w:t>
      </w:r>
      <w:r>
        <w:t xml:space="preserve"> - индекс развития социальной сферы,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ОО</w:t>
      </w:r>
      <w:r>
        <w:t xml:space="preserve"> - индекс общественной безопасности,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ЭР</w:t>
      </w:r>
      <w:r>
        <w:t xml:space="preserve"> - индекс экономического развития,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РИ</w:t>
      </w:r>
      <w:r>
        <w:t xml:space="preserve"> - индекс развития инфраструктуры,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ПР</w:t>
      </w:r>
      <w:r>
        <w:t xml:space="preserve"> - индекс пространственного развития,</w:t>
      </w:r>
    </w:p>
    <w:p w:rsidR="00CF3758" w:rsidRDefault="00CF3758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ЭМУ</w:t>
      </w:r>
      <w:r>
        <w:t xml:space="preserve"> - индекс развития системы муниципального управления.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  <w:outlineLvl w:val="2"/>
      </w:pPr>
      <w:bookmarkStart w:id="5" w:name="P2408"/>
      <w:bookmarkEnd w:id="5"/>
      <w:r>
        <w:t>Таблица 1. Структура построения индекса стратегической цели</w:t>
      </w:r>
    </w:p>
    <w:p w:rsidR="00CF3758" w:rsidRDefault="00CF3758">
      <w:pPr>
        <w:pStyle w:val="ConsPlusTitle"/>
        <w:jc w:val="center"/>
      </w:pPr>
      <w:r>
        <w:t>Плана</w:t>
      </w:r>
    </w:p>
    <w:p w:rsidR="00CF3758" w:rsidRDefault="00CF37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685"/>
      </w:tblGrid>
      <w:tr w:rsidR="00CF3758">
        <w:tc>
          <w:tcPr>
            <w:tcW w:w="2324" w:type="dxa"/>
          </w:tcPr>
          <w:p w:rsidR="00CF3758" w:rsidRDefault="00CF3758">
            <w:pPr>
              <w:pStyle w:val="ConsPlusNormal"/>
              <w:jc w:val="center"/>
            </w:pPr>
            <w:r>
              <w:t>Наименование индекса стратегической цели</w:t>
            </w:r>
          </w:p>
        </w:tc>
        <w:tc>
          <w:tcPr>
            <w:tcW w:w="3061" w:type="dxa"/>
          </w:tcPr>
          <w:p w:rsidR="00CF3758" w:rsidRDefault="00CF3758">
            <w:pPr>
              <w:pStyle w:val="ConsPlusNormal"/>
              <w:jc w:val="center"/>
            </w:pPr>
            <w:r>
              <w:t>Наименование индекса функционально-целевого направления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  <w:jc w:val="center"/>
            </w:pPr>
            <w:r>
              <w:t>Наименование индекса</w:t>
            </w:r>
          </w:p>
        </w:tc>
      </w:tr>
      <w:tr w:rsidR="00CF3758">
        <w:tc>
          <w:tcPr>
            <w:tcW w:w="2324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>Индекс развития города Перми</w:t>
            </w:r>
          </w:p>
        </w:tc>
        <w:tc>
          <w:tcPr>
            <w:tcW w:w="3061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>индекс развития социальной сферы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образования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  <w:vMerge/>
          </w:tcPr>
          <w:p w:rsidR="00CF3758" w:rsidRDefault="00CF3758"/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развития культуры и молодежной политики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  <w:vMerge/>
          </w:tcPr>
          <w:p w:rsidR="00CF3758" w:rsidRDefault="00CF3758"/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вовлеченности в спорт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  <w:vMerge/>
          </w:tcPr>
          <w:p w:rsidR="00CF3758" w:rsidRDefault="00CF3758"/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социального благополучия населения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  <w:vMerge/>
          </w:tcPr>
          <w:p w:rsidR="00CF3758" w:rsidRDefault="00CF3758"/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гражданской активности населения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</w:tcPr>
          <w:p w:rsidR="00CF3758" w:rsidRDefault="00CF3758">
            <w:pPr>
              <w:pStyle w:val="ConsPlusNormal"/>
              <w:jc w:val="both"/>
            </w:pPr>
            <w:r>
              <w:t>индекс общественной безопасности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</w:tcPr>
          <w:p w:rsidR="00CF3758" w:rsidRDefault="00CF3758">
            <w:pPr>
              <w:pStyle w:val="ConsPlusNormal"/>
              <w:jc w:val="both"/>
            </w:pPr>
            <w:r>
              <w:t>индекс экономического развития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>индекс развития инфраструктуры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комфортности и доступности жилья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  <w:vMerge/>
          </w:tcPr>
          <w:p w:rsidR="00CF3758" w:rsidRDefault="00CF3758"/>
        </w:tc>
        <w:tc>
          <w:tcPr>
            <w:tcW w:w="3685" w:type="dxa"/>
          </w:tcPr>
          <w:p w:rsidR="00CF3758" w:rsidRDefault="00CF3758">
            <w:pPr>
              <w:pStyle w:val="ConsPlusNormal"/>
              <w:jc w:val="both"/>
            </w:pPr>
            <w:r>
              <w:t>индекс комфортности городской среды</w:t>
            </w: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</w:tcPr>
          <w:p w:rsidR="00CF3758" w:rsidRDefault="00CF3758">
            <w:pPr>
              <w:pStyle w:val="ConsPlusNormal"/>
              <w:jc w:val="both"/>
            </w:pPr>
            <w:r>
              <w:t>индекс пространственного развития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</w:pPr>
          </w:p>
        </w:tc>
      </w:tr>
      <w:tr w:rsidR="00CF3758">
        <w:tc>
          <w:tcPr>
            <w:tcW w:w="2324" w:type="dxa"/>
            <w:vMerge/>
          </w:tcPr>
          <w:p w:rsidR="00CF3758" w:rsidRDefault="00CF3758"/>
        </w:tc>
        <w:tc>
          <w:tcPr>
            <w:tcW w:w="3061" w:type="dxa"/>
          </w:tcPr>
          <w:p w:rsidR="00CF3758" w:rsidRDefault="00CF3758">
            <w:pPr>
              <w:pStyle w:val="ConsPlusNormal"/>
              <w:jc w:val="both"/>
            </w:pPr>
            <w:r>
              <w:t>индекс развития системы муниципального управления</w:t>
            </w:r>
          </w:p>
        </w:tc>
        <w:tc>
          <w:tcPr>
            <w:tcW w:w="3685" w:type="dxa"/>
          </w:tcPr>
          <w:p w:rsidR="00CF3758" w:rsidRDefault="00CF3758">
            <w:pPr>
              <w:pStyle w:val="ConsPlusNormal"/>
            </w:pPr>
          </w:p>
        </w:tc>
      </w:tr>
    </w:tbl>
    <w:p w:rsidR="00CF3758" w:rsidRDefault="00CF3758">
      <w:pPr>
        <w:pStyle w:val="ConsPlusNormal"/>
        <w:jc w:val="both"/>
      </w:pPr>
    </w:p>
    <w:p w:rsidR="00434278" w:rsidRDefault="00434278">
      <w:pPr>
        <w:pStyle w:val="ConsPlusTitle"/>
        <w:jc w:val="center"/>
        <w:outlineLvl w:val="2"/>
      </w:pPr>
      <w:bookmarkStart w:id="6" w:name="P2433"/>
      <w:bookmarkEnd w:id="6"/>
    </w:p>
    <w:p w:rsidR="00434278" w:rsidRDefault="00434278">
      <w:pPr>
        <w:pStyle w:val="ConsPlusTitle"/>
        <w:jc w:val="center"/>
        <w:outlineLvl w:val="2"/>
      </w:pPr>
    </w:p>
    <w:p w:rsidR="00434278" w:rsidRDefault="00434278">
      <w:pPr>
        <w:pStyle w:val="ConsPlusTitle"/>
        <w:jc w:val="center"/>
        <w:outlineLvl w:val="2"/>
      </w:pPr>
    </w:p>
    <w:p w:rsidR="00434278" w:rsidRDefault="00434278">
      <w:pPr>
        <w:pStyle w:val="ConsPlusTitle"/>
        <w:jc w:val="center"/>
        <w:outlineLvl w:val="2"/>
      </w:pPr>
    </w:p>
    <w:p w:rsidR="00CF3758" w:rsidRDefault="00CF3758">
      <w:pPr>
        <w:pStyle w:val="ConsPlusTitle"/>
        <w:jc w:val="center"/>
        <w:outlineLvl w:val="2"/>
      </w:pPr>
      <w:bookmarkStart w:id="7" w:name="_GoBack"/>
      <w:bookmarkEnd w:id="7"/>
      <w:r>
        <w:lastRenderedPageBreak/>
        <w:t>Таблица 2. Структура построения индексов</w:t>
      </w:r>
    </w:p>
    <w:p w:rsidR="00CF3758" w:rsidRDefault="00CF3758">
      <w:pPr>
        <w:pStyle w:val="ConsPlusTitle"/>
        <w:jc w:val="center"/>
      </w:pPr>
      <w:r>
        <w:t>функционально-целевых направлений Плана Методики расчета</w:t>
      </w:r>
    </w:p>
    <w:p w:rsidR="00CF3758" w:rsidRDefault="00CF3758">
      <w:pPr>
        <w:pStyle w:val="ConsPlusTitle"/>
        <w:jc w:val="center"/>
      </w:pPr>
      <w:r>
        <w:t>индексов достижения целей плана мероприятий по реализации</w:t>
      </w:r>
    </w:p>
    <w:p w:rsidR="00CF3758" w:rsidRDefault="00CF3758">
      <w:pPr>
        <w:pStyle w:val="ConsPlusTitle"/>
        <w:jc w:val="center"/>
      </w:pPr>
      <w:r>
        <w:t>Стратегии социально-экономического развития муниципального</w:t>
      </w:r>
    </w:p>
    <w:p w:rsidR="00CF3758" w:rsidRDefault="00CF3758">
      <w:pPr>
        <w:pStyle w:val="ConsPlusTitle"/>
        <w:jc w:val="center"/>
      </w:pPr>
      <w:r>
        <w:t>образования город Пермь до 2030 года на период</w:t>
      </w:r>
    </w:p>
    <w:p w:rsidR="00CF3758" w:rsidRDefault="00CF3758">
      <w:pPr>
        <w:pStyle w:val="ConsPlusTitle"/>
        <w:jc w:val="center"/>
      </w:pPr>
      <w:r>
        <w:t>2016-2020 годов Плана мероприятий по реализации Стратегии</w:t>
      </w:r>
    </w:p>
    <w:p w:rsidR="00CF3758" w:rsidRDefault="00CF3758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CF3758" w:rsidRDefault="00CF3758">
      <w:pPr>
        <w:pStyle w:val="ConsPlusTitle"/>
        <w:jc w:val="center"/>
      </w:pPr>
      <w:r>
        <w:t>город Пермь до 2030 года на период 2016-2020 годов</w:t>
      </w:r>
    </w:p>
    <w:p w:rsidR="00CF3758" w:rsidRDefault="00CF3758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24.04.2018 N 61)</w:t>
      </w:r>
    </w:p>
    <w:p w:rsidR="00CF3758" w:rsidRDefault="00CF37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CF3758">
        <w:tc>
          <w:tcPr>
            <w:tcW w:w="1814" w:type="dxa"/>
          </w:tcPr>
          <w:p w:rsidR="00CF3758" w:rsidRDefault="00CF3758">
            <w:pPr>
              <w:pStyle w:val="ConsPlusNormal"/>
              <w:jc w:val="center"/>
            </w:pPr>
            <w:r>
              <w:t>Наименование индекса функционально-целевого направления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center"/>
            </w:pPr>
            <w:r>
              <w:t>Наименование целевого показателя/индикатора</w:t>
            </w:r>
          </w:p>
        </w:tc>
      </w:tr>
      <w:tr w:rsidR="00CF3758">
        <w:tc>
          <w:tcPr>
            <w:tcW w:w="1814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2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>Индекс образования</w:t>
            </w:r>
          </w:p>
        </w:tc>
        <w:tc>
          <w:tcPr>
            <w:tcW w:w="7257" w:type="dxa"/>
            <w:vAlign w:val="bottom"/>
          </w:tcPr>
          <w:p w:rsidR="00CF3758" w:rsidRDefault="00CF3758">
            <w:pPr>
              <w:pStyle w:val="ConsPlusNormal"/>
              <w:jc w:val="both"/>
            </w:pPr>
            <w:r>
              <w:t>охват дошкольным образованием детей в возрасте от 1 года до 8 лет,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bottom"/>
          </w:tcPr>
          <w:p w:rsidR="00CF3758" w:rsidRDefault="00CF3758">
            <w:pPr>
              <w:pStyle w:val="ConsPlusNormal"/>
              <w:jc w:val="both"/>
            </w:pPr>
            <w:r>
              <w:t>охват дошкольным образованием детей в возрасте от 3 до 8 лет,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bottom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Перми, удовлетворенных качеством предоставляемых образовательных услуг, от общей численности опрошенных жителей города Перми, воспользовавшихся услугами в сфере образования,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bottom"/>
          </w:tcPr>
          <w:p w:rsidR="00CF3758" w:rsidRDefault="00CF3758">
            <w:pPr>
              <w:pStyle w:val="ConsPlusNormal"/>
              <w:jc w:val="both"/>
            </w:pPr>
            <w:r>
              <w:t>доля учащихся, занимающихся в первую смену, от общей численности учащихся муниципальных образовательных организаций,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bottom"/>
          </w:tcPr>
          <w:p w:rsidR="00CF3758" w:rsidRDefault="00CF3758">
            <w:pPr>
              <w:pStyle w:val="ConsPlusNormal"/>
              <w:jc w:val="both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превышение среднего балла по всем предметам Единого государственного экзамена в городе Перми по аналогичному показателю в Российской Федерации, ед.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>Индекс развития культуры и молодежной политики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Перми, удовлетворенных качеством организации досуга, от общей численности опрошенных жителей города Перми, воспользовавшихся услугами в сфере культуры,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молодежи, вовлеченной в общественную жизнь города Перми, от общей численности молодежи города Перми,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доля молодежи города Перми, удовлетворенной качеством реализуемых мероприятий в сфере молодежной политики, от общей численности опрошенной молодежи города Перми, участвовавшей в реализуемых мероприятиях в сфере молодежной политики, %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>Индекс вовлеченности в спорт</w:t>
            </w:r>
          </w:p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 xml:space="preserve">Индекс </w:t>
            </w:r>
            <w:r>
              <w:lastRenderedPageBreak/>
              <w:t>социального благополучия населения</w:t>
            </w:r>
          </w:p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количество семей, находящихся в социально опасном положении, ед.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инвалидов и иных маломобильных групп населения доступностью объектов городской инфраструктуры от общей численности опрошенных, %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>Индекс гражданской активности населения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информированных о деятельности социально ориентированных некоммерческих организаций (далее - СО НКО), от общей численности опрошенных,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деятельность СО НКО, от общей численности опрошенных граждан, получивших услуги СО НКО,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состояние межнациональных отношений, от общей численности опрошенных,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граждан, положительно оценивающих состояние межконфессиональных отношений, от общей численности опрошенных, %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>Индекс общественной безопасности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уровень преступности, случаев на 10 тыс. чел. населения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смертность от дорожно-транспортных происшествий, случаев на 100 тыс. населения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  <w:jc w:val="both"/>
            </w:pPr>
            <w:r>
              <w:t>Индекс экономического развития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объем отгруженной продукции собственного производства, выполненных работ и услуг в расчете на душу населения, тыс. руб. (индикатор)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предприятий и организаций, руб.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в расчете на душу населения, тыс. руб. (индикатор)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чел. населения, ед.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оборот розничной торговли в расчете на душу населения, тыс. руб. (индикатор)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>Индекс комфортности и доступности жилья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населения полнотой и качеством оказания жилищно-коммунальных услуг,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расселенная площадь жилищного фонда, жилые помещения которого признаны непригодными для проживания и многоквартирные дома - аварийными и подлежащими сносу, тыс. кв. м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общая обеспеченность населения города Перми доступом к коммунальным ресурсам, в том числе к централизованным системам, %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>Индекс комфортности городской среды</w:t>
            </w:r>
          </w:p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удельный вес улиц, проездов, набережных, обеспеченных уличным освещением,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количество перевезенных пассажиров на маршрутах регулярных перевозок города Перми, млн. чел. в год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 xml:space="preserve">Индекс </w:t>
            </w:r>
            <w:r>
              <w:lastRenderedPageBreak/>
              <w:t>пространственного развития</w:t>
            </w:r>
          </w:p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lastRenderedPageBreak/>
              <w:t>обеспеченность документами градостроительного проектирования,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ввод общей площади жилья в городе Перми, тыс. кв. м в год (индикатор)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доля созданных особо охраняемых природных территорий от общего количества особо охраняемых природных территорий, планируемых к созданию комплексным планом развития особо охраняемых природных территорий местного значения города Перми,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доля особо охраняемых природных территорий, на которых создана инфраструктура для развития экологического туризма, от общего количества особо охраняемых природных территорий, предназначенных для развития экологического туризма,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соотношение посаженных и вырубленных деревьев, не менее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  <w:vAlign w:val="center"/>
          </w:tcPr>
          <w:p w:rsidR="00CF3758" w:rsidRDefault="00CF3758">
            <w:pPr>
              <w:pStyle w:val="ConsPlusNormal"/>
              <w:jc w:val="both"/>
            </w:pPr>
            <w:r>
              <w:t>удельный вес лесных пожаров, ликвидированных (локализованных) в течение суток, не менее %</w:t>
            </w:r>
          </w:p>
        </w:tc>
      </w:tr>
      <w:tr w:rsidR="00CF3758">
        <w:tc>
          <w:tcPr>
            <w:tcW w:w="1814" w:type="dxa"/>
            <w:vMerge w:val="restart"/>
          </w:tcPr>
          <w:p w:rsidR="00CF3758" w:rsidRDefault="00CF3758">
            <w:pPr>
              <w:pStyle w:val="ConsPlusNormal"/>
            </w:pPr>
            <w:r>
              <w:t>Индекс развития системы муниципального управления</w:t>
            </w:r>
          </w:p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главных администраторов средств бюджета города Перми, имеющих значение интегрального показателя оценки качества финансового менеджмента более 60,0%, от общего количества оцениваемых главных администраторов средств бюджета города Перми,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собственные доходы бюджета города Перми в расчете на душу населения, тыс. руб./чел.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муниципальных программ, получивших высокую и среднюю оценку эффективности по итогам реализации за отчетный период (год), от общего числа реализуемых муниципальных программ,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муниципальных служащих, прошедших обучение по программам повышения квалификации, в том числе за счет средств бюджета Пермского края, от общей численности муниципальных служащих,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исполненных мероприятий Плана противодействия коррупции к общему количеству мероприятий Плана противодействия коррупции,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уровень удовлетворенности жителей города Перми качеством предоставления муниципальных услуг, %</w:t>
            </w:r>
          </w:p>
        </w:tc>
      </w:tr>
      <w:tr w:rsidR="00CF3758">
        <w:tc>
          <w:tcPr>
            <w:tcW w:w="1814" w:type="dxa"/>
            <w:vMerge/>
          </w:tcPr>
          <w:p w:rsidR="00CF3758" w:rsidRDefault="00CF3758"/>
        </w:tc>
        <w:tc>
          <w:tcPr>
            <w:tcW w:w="7257" w:type="dxa"/>
          </w:tcPr>
          <w:p w:rsidR="00CF3758" w:rsidRDefault="00CF3758">
            <w:pPr>
              <w:pStyle w:val="ConsPlusNormal"/>
              <w:jc w:val="both"/>
            </w:pPr>
            <w:r>
              <w:t>доля жителей города Перми с высоким и средним уровнем информированности о событиях городской жизни от общей численности опрошенных жителей города Перми, %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right"/>
        <w:outlineLvl w:val="1"/>
      </w:pPr>
      <w:r>
        <w:t>Приложение 5</w:t>
      </w:r>
    </w:p>
    <w:p w:rsidR="00CF3758" w:rsidRDefault="00CF3758">
      <w:pPr>
        <w:pStyle w:val="ConsPlusNormal"/>
        <w:jc w:val="right"/>
      </w:pPr>
      <w:r>
        <w:t>к Плану</w:t>
      </w:r>
    </w:p>
    <w:p w:rsidR="00CF3758" w:rsidRDefault="00CF3758">
      <w:pPr>
        <w:pStyle w:val="ConsPlusNormal"/>
        <w:jc w:val="right"/>
      </w:pPr>
      <w:r>
        <w:t>мероприятий по реализации</w:t>
      </w:r>
    </w:p>
    <w:p w:rsidR="00CF3758" w:rsidRDefault="00CF3758">
      <w:pPr>
        <w:pStyle w:val="ConsPlusNormal"/>
        <w:jc w:val="right"/>
      </w:pPr>
      <w:r>
        <w:t>Стратегии социально-экономического</w:t>
      </w:r>
    </w:p>
    <w:p w:rsidR="00CF3758" w:rsidRDefault="00CF3758">
      <w:pPr>
        <w:pStyle w:val="ConsPlusNormal"/>
        <w:jc w:val="right"/>
      </w:pPr>
      <w:r>
        <w:t>развития муниципального образования</w:t>
      </w:r>
    </w:p>
    <w:p w:rsidR="00CF3758" w:rsidRDefault="00CF3758">
      <w:pPr>
        <w:pStyle w:val="ConsPlusNormal"/>
        <w:jc w:val="right"/>
      </w:pPr>
      <w:r>
        <w:t>город Пермь до 2030 года на период</w:t>
      </w:r>
    </w:p>
    <w:p w:rsidR="00CF3758" w:rsidRDefault="00CF3758">
      <w:pPr>
        <w:pStyle w:val="ConsPlusNormal"/>
        <w:jc w:val="right"/>
      </w:pPr>
      <w:r>
        <w:t>2016-2020 годов</w:t>
      </w: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Title"/>
        <w:jc w:val="center"/>
      </w:pPr>
      <w:bookmarkStart w:id="8" w:name="P2514"/>
      <w:bookmarkEnd w:id="8"/>
      <w:r>
        <w:t>ЗНАЧЕНИЯ</w:t>
      </w:r>
    </w:p>
    <w:p w:rsidR="00CF3758" w:rsidRDefault="00CF3758">
      <w:pPr>
        <w:pStyle w:val="ConsPlusTitle"/>
        <w:jc w:val="center"/>
      </w:pPr>
      <w:r>
        <w:t>индексов достижения целей плана мероприятий по реализации</w:t>
      </w:r>
    </w:p>
    <w:p w:rsidR="00CF3758" w:rsidRDefault="00CF3758">
      <w:pPr>
        <w:pStyle w:val="ConsPlusTitle"/>
        <w:jc w:val="center"/>
      </w:pPr>
      <w:r>
        <w:lastRenderedPageBreak/>
        <w:t>Стратегии социально-экономического развития муниципального</w:t>
      </w:r>
    </w:p>
    <w:p w:rsidR="00CF3758" w:rsidRDefault="00CF3758">
      <w:pPr>
        <w:pStyle w:val="ConsPlusTitle"/>
        <w:jc w:val="center"/>
      </w:pPr>
      <w:r>
        <w:t>образования город Пермь до 2030 года на период</w:t>
      </w:r>
    </w:p>
    <w:p w:rsidR="00CF3758" w:rsidRDefault="00CF3758">
      <w:pPr>
        <w:pStyle w:val="ConsPlusTitle"/>
        <w:jc w:val="center"/>
      </w:pPr>
      <w:r>
        <w:t>2016-2020 годов</w:t>
      </w:r>
    </w:p>
    <w:p w:rsidR="00CF3758" w:rsidRDefault="00CF375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CF375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758" w:rsidRDefault="00CF3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24.04.2018 N 61)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sectPr w:rsidR="00CF3758">
          <w:pgSz w:w="11905" w:h="16838"/>
          <w:pgMar w:top="1134" w:right="1134" w:bottom="567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1191"/>
        <w:gridCol w:w="1134"/>
        <w:gridCol w:w="1077"/>
        <w:gridCol w:w="1134"/>
        <w:gridCol w:w="1191"/>
        <w:gridCol w:w="1247"/>
        <w:gridCol w:w="1191"/>
        <w:gridCol w:w="1191"/>
      </w:tblGrid>
      <w:tr w:rsidR="00CF3758">
        <w:tc>
          <w:tcPr>
            <w:tcW w:w="4112" w:type="dxa"/>
            <w:vMerge w:val="restart"/>
          </w:tcPr>
          <w:p w:rsidR="00CF3758" w:rsidRDefault="00CF3758">
            <w:pPr>
              <w:pStyle w:val="ConsPlusNormal"/>
              <w:jc w:val="center"/>
            </w:pPr>
            <w:r>
              <w:lastRenderedPageBreak/>
              <w:t>Наименование целевого показателя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CF3758" w:rsidRDefault="00CF375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CF3758" w:rsidRDefault="00CF375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2020 год</w:t>
            </w:r>
          </w:p>
        </w:tc>
      </w:tr>
      <w:tr w:rsidR="00CF3758">
        <w:tc>
          <w:tcPr>
            <w:tcW w:w="4112" w:type="dxa"/>
            <w:vMerge/>
          </w:tcPr>
          <w:p w:rsidR="00CF3758" w:rsidRDefault="00CF3758"/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077" w:type="dxa"/>
          </w:tcPr>
          <w:p w:rsidR="00CF3758" w:rsidRDefault="00CF3758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247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91" w:type="dxa"/>
          </w:tcPr>
          <w:p w:rsidR="00CF3758" w:rsidRDefault="00CF3758">
            <w:pPr>
              <w:pStyle w:val="ConsPlusNormal"/>
              <w:jc w:val="center"/>
            </w:pPr>
            <w:r>
              <w:t>(прогноз)</w:t>
            </w:r>
          </w:p>
        </w:tc>
      </w:tr>
      <w:tr w:rsidR="00CF3758">
        <w:tc>
          <w:tcPr>
            <w:tcW w:w="4112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CF3758" w:rsidRDefault="00CF3758">
            <w:pPr>
              <w:pStyle w:val="ConsPlusNormal"/>
              <w:jc w:val="center"/>
            </w:pPr>
            <w:r>
              <w:t>9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развития города Перми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развития социальной сферы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образования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развития культуры и молодежной политики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вовлеченности в спорт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социального благополучия населения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гражданской активности населения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общественной безопасности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экономического развития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развития инфраструктуры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комфортности и доступности жилья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комфортности городской среды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>Индекс пространственного развития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1,0</w:t>
            </w:r>
          </w:p>
        </w:tc>
      </w:tr>
      <w:tr w:rsidR="00CF3758">
        <w:tc>
          <w:tcPr>
            <w:tcW w:w="4112" w:type="dxa"/>
            <w:vAlign w:val="bottom"/>
          </w:tcPr>
          <w:p w:rsidR="00CF3758" w:rsidRDefault="00CF3758">
            <w:pPr>
              <w:pStyle w:val="ConsPlusNormal"/>
            </w:pPr>
            <w:r>
              <w:t xml:space="preserve">Индекс развития системы </w:t>
            </w:r>
            <w:r>
              <w:lastRenderedPageBreak/>
              <w:t>муниципального управления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lastRenderedPageBreak/>
              <w:t>0,3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07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7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191" w:type="dxa"/>
            <w:vAlign w:val="bottom"/>
          </w:tcPr>
          <w:p w:rsidR="00CF3758" w:rsidRDefault="00CF3758">
            <w:pPr>
              <w:pStyle w:val="ConsPlusNormal"/>
              <w:jc w:val="right"/>
            </w:pPr>
            <w:r>
              <w:t>0,9</w:t>
            </w:r>
          </w:p>
        </w:tc>
      </w:tr>
    </w:tbl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jc w:val="both"/>
      </w:pPr>
    </w:p>
    <w:p w:rsidR="00CF3758" w:rsidRDefault="00CF3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903" w:rsidRDefault="004F6903"/>
    <w:sectPr w:rsidR="004F6903" w:rsidSect="00C16C84">
      <w:pgSz w:w="16838" w:h="11905" w:orient="landscape"/>
      <w:pgMar w:top="1418" w:right="1134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58"/>
    <w:rsid w:val="002C47BA"/>
    <w:rsid w:val="00434278"/>
    <w:rsid w:val="004F6903"/>
    <w:rsid w:val="00C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06B435DA-B017-4F06-B785-46EA0C3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637D7E906BBF8F0B82715B5D9C7C7D4DA00E29BDC71D97AD64DE19EC6BD2D31FCAEF47EF8261EEC7CBDC9DF20B644257B621C174B60A3507E35FD5v9P1G" TargetMode="External"/><Relationship Id="rId117" Type="http://schemas.openxmlformats.org/officeDocument/2006/relationships/hyperlink" Target="consultantplus://offline/ref=5E637D7E906BBF8F0B82715B5D9C7C7D4DA00E29B5C11995AC6D8313E432DED118C5B050E8CB6DEFC7CBDD99FB54615746EE2CC56EA808291BE15EvDPDG" TargetMode="External"/><Relationship Id="rId21" Type="http://schemas.openxmlformats.org/officeDocument/2006/relationships/hyperlink" Target="consultantplus://offline/ref=5E637D7E906BBF8F0B82715B5D9C7C7D4DA00E29BDC71D97AD64DE19EC6BD2D31FCAEF47EF8261EEC7CBDC9CF00B644257B621C174B60A3507E35FD5v9P1G" TargetMode="External"/><Relationship Id="rId42" Type="http://schemas.openxmlformats.org/officeDocument/2006/relationships/hyperlink" Target="consultantplus://offline/ref=5E637D7E906BBF8F0B826F564BF0217647A35621BDC312C1F632D84EB33BD4864D8AB11EACC272EFC5D5DE98F1v0P9G" TargetMode="External"/><Relationship Id="rId47" Type="http://schemas.openxmlformats.org/officeDocument/2006/relationships/hyperlink" Target="consultantplus://offline/ref=5E637D7E906BBF8F0B82715B5D9C7C7D4DA00E29BDC71D97AD64DE19EC6BD2D31FCAEF47EF8261EEC7CBDD9DF60B644257B621C174B60A3507E35FD5v9P1G" TargetMode="External"/><Relationship Id="rId63" Type="http://schemas.openxmlformats.org/officeDocument/2006/relationships/hyperlink" Target="consultantplus://offline/ref=5E637D7E906BBF8F0B82715B5D9C7C7D4DA00E29BDC71D97AD64DE19EC6BD2D31FCAEF47EF8261EEC7CBDE98F60B644257B621C174B60A3507E35FD5v9P1G" TargetMode="External"/><Relationship Id="rId68" Type="http://schemas.openxmlformats.org/officeDocument/2006/relationships/hyperlink" Target="consultantplus://offline/ref=5E637D7E906BBF8F0B82715B5D9C7C7D4DA00E29BDC71C92A267DE19EC6BD2D31FCAEF47FD8239E2C7CFC298F21E321312vEPAG" TargetMode="External"/><Relationship Id="rId84" Type="http://schemas.openxmlformats.org/officeDocument/2006/relationships/hyperlink" Target="consultantplus://offline/ref=5E637D7E906BBF8F0B82715B5D9C7C7D4DA00E29BDC71D97AD64DE19EC6BD2D31FCAEF47EF8261EEC7CBDF98F60B644257B621C174B60A3507E35FD5v9P1G" TargetMode="External"/><Relationship Id="rId89" Type="http://schemas.openxmlformats.org/officeDocument/2006/relationships/image" Target="media/image5.wmf"/><Relationship Id="rId112" Type="http://schemas.openxmlformats.org/officeDocument/2006/relationships/hyperlink" Target="consultantplus://offline/ref=5E637D7E906BBF8F0B82715B5D9C7C7D4DA00E29BDC71D97AD64DE19EC6BD2D31FCAEF47EF8261EEC7CBDF99F90B644257B621C174B60A3507E35FD5v9P1G" TargetMode="External"/><Relationship Id="rId16" Type="http://schemas.openxmlformats.org/officeDocument/2006/relationships/hyperlink" Target="consultantplus://offline/ref=5E637D7E906BBF8F0B826F564BF0217647A35724BFCF12C1F632D84EB33BD4864D8AB11EACC272EFC5D5DE98F1v0P9G" TargetMode="External"/><Relationship Id="rId107" Type="http://schemas.openxmlformats.org/officeDocument/2006/relationships/hyperlink" Target="consultantplus://offline/ref=5E637D7E906BBF8F0B82715B5D9C7C7D4DA00E29BDC71F97AF63DE19EC6BD2D31FCAEF47FD8239E2C7CFC298F21E321312vEPAG" TargetMode="External"/><Relationship Id="rId11" Type="http://schemas.openxmlformats.org/officeDocument/2006/relationships/hyperlink" Target="consultantplus://offline/ref=5E637D7E906BBF8F0B82715B5D9C7C7D4DA00E29BDC71196A866DE19EC6BD2D31FCAEF47EF8261EEC7CBDC99F10B644257B621C174B60A3507E35FD5v9P1G" TargetMode="External"/><Relationship Id="rId32" Type="http://schemas.openxmlformats.org/officeDocument/2006/relationships/hyperlink" Target="consultantplus://offline/ref=5E637D7E906BBF8F0B82715B5D9C7C7D4DA00E29BDC71D97AD64DE19EC6BD2D31FCAEF47EF8261EEC7CBDC91F20B644257B621C174B60A3507E35FD5v9P1G" TargetMode="External"/><Relationship Id="rId37" Type="http://schemas.openxmlformats.org/officeDocument/2006/relationships/hyperlink" Target="consultantplus://offline/ref=5E637D7E906BBF8F0B82715B5D9C7C7D4DA00E29BDC71D97AD64DE19EC6BD2D31FCAEF47EF8261EEC7CBDD99F50B644257B621C174B60A3507E35FD5v9P1G" TargetMode="External"/><Relationship Id="rId53" Type="http://schemas.openxmlformats.org/officeDocument/2006/relationships/hyperlink" Target="consultantplus://offline/ref=5E637D7E906BBF8F0B82715B5D9C7C7D4DA00E29BDC71D97AD64DE19EC6BD2D31FCAEF47EF8261EEC7CBDD9EF50B644257B621C174B60A3507E35FD5v9P1G" TargetMode="External"/><Relationship Id="rId58" Type="http://schemas.openxmlformats.org/officeDocument/2006/relationships/hyperlink" Target="consultantplus://offline/ref=5E637D7E906BBF8F0B82715B5D9C7C7D4DA00E29BDC71D97AD64DE19EC6BD2D31FCAEF47EF8261EEC7CBDD90F50B644257B621C174B60A3507E35FD5v9P1G" TargetMode="External"/><Relationship Id="rId74" Type="http://schemas.openxmlformats.org/officeDocument/2006/relationships/hyperlink" Target="consultantplus://offline/ref=5E637D7E906BBF8F0B82715B5D9C7C7D4DA00E29BDC71D97AD64DE19EC6BD2D31FCAEF47EF8261EEC7CBDE9DF10B644257B621C174B60A3507E35FD5v9P1G" TargetMode="External"/><Relationship Id="rId79" Type="http://schemas.openxmlformats.org/officeDocument/2006/relationships/hyperlink" Target="consultantplus://offline/ref=5E637D7E906BBF8F0B82715B5D9C7C7D4DA00E29BDC71D97AD64DE19EC6BD2D31FCAEF47EF8261EEC7CBDE9FF80B644257B621C174B60A3507E35FD5v9P1G" TargetMode="External"/><Relationship Id="rId102" Type="http://schemas.openxmlformats.org/officeDocument/2006/relationships/image" Target="media/image17.wmf"/><Relationship Id="rId123" Type="http://schemas.openxmlformats.org/officeDocument/2006/relationships/hyperlink" Target="consultantplus://offline/ref=5E637D7E906BBF8F0B82715B5D9C7C7D4DA00E29BDC71D97AD64DE19EC6BD2D31FCAEF47EF8261EEC7CBDF9DF10B644257B621C174B60A3507E35FD5v9P1G" TargetMode="External"/><Relationship Id="rId5" Type="http://schemas.openxmlformats.org/officeDocument/2006/relationships/hyperlink" Target="consultantplus://offline/ref=5E637D7E906BBF8F0B82715B5D9C7C7D4DA00E29B5C11995AC6D8313E432DED118C5B050E8CB6DEFC7CBDC9DFB54615746EE2CC56EA808291BE15EvDPDG" TargetMode="External"/><Relationship Id="rId61" Type="http://schemas.openxmlformats.org/officeDocument/2006/relationships/hyperlink" Target="consultantplus://offline/ref=5E637D7E906BBF8F0B82715B5D9C7C7D4DA00E29BDC71D97AD64DE19EC6BD2D31FCAEF47EF8261EEC7CBDD91F30B644257B621C174B60A3507E35FD5v9P1G" TargetMode="External"/><Relationship Id="rId82" Type="http://schemas.openxmlformats.org/officeDocument/2006/relationships/hyperlink" Target="consultantplus://offline/ref=5E637D7E906BBF8F0B82715B5D9C7C7D4DA00E29BDC71D97AD64DE19EC6BD2D31FCAEF47EF8261EEC7CBDE91F60B644257B621C174B60A3507E35FD5v9P1G" TargetMode="External"/><Relationship Id="rId90" Type="http://schemas.openxmlformats.org/officeDocument/2006/relationships/image" Target="media/image6.wmf"/><Relationship Id="rId95" Type="http://schemas.openxmlformats.org/officeDocument/2006/relationships/image" Target="media/image11.wmf"/><Relationship Id="rId19" Type="http://schemas.openxmlformats.org/officeDocument/2006/relationships/hyperlink" Target="consultantplus://offline/ref=5E637D7E906BBF8F0B82715B5D9C7C7D4DA00E29BBCF1996A36D8313E432DED118C5B042E89361EFC3D5DC9AEE023012v1PAG" TargetMode="External"/><Relationship Id="rId14" Type="http://schemas.openxmlformats.org/officeDocument/2006/relationships/hyperlink" Target="consultantplus://offline/ref=5E637D7E906BBF8F0B82715B5D9C7C7D4DA00E29BDC71D97AD64DE19EC6BD2D31FCAEF47EF8261EEC7CBDC98F80B644257B621C174B60A3507E35FD5v9P1G" TargetMode="External"/><Relationship Id="rId22" Type="http://schemas.openxmlformats.org/officeDocument/2006/relationships/hyperlink" Target="consultantplus://offline/ref=5E637D7E906BBF8F0B82715B5D9C7C7D4DA00E29BDC71D97AD64DE19EC6BD2D31FCAEF47EF8261EEC7CBDC9CF30B644257B621C174B60A3507E35FD5v9P1G" TargetMode="External"/><Relationship Id="rId27" Type="http://schemas.openxmlformats.org/officeDocument/2006/relationships/hyperlink" Target="consultantplus://offline/ref=5E637D7E906BBF8F0B82715B5D9C7C7D4DA00E29BDC71D97AD64DE19EC6BD2D31FCAEF47EF8261EEC7CBDC9FF50B644257B621C174B60A3507E35FD5v9P1G" TargetMode="External"/><Relationship Id="rId30" Type="http://schemas.openxmlformats.org/officeDocument/2006/relationships/hyperlink" Target="consultantplus://offline/ref=5E637D7E906BBF8F0B82715B5D9C7C7D4DA00E29BDC71D97AD64DE19EC6BD2D31FCAEF47EF8261EEC7CBDC90F20B644257B621C174B60A3507E35FD5v9P1G" TargetMode="External"/><Relationship Id="rId35" Type="http://schemas.openxmlformats.org/officeDocument/2006/relationships/hyperlink" Target="consultantplus://offline/ref=5E637D7E906BBF8F0B82715B5D9C7C7D4DA00E29BDC71D97AD64DE19EC6BD2D31FCAEF47EF8261EEC7CBDD99F00B644257B621C174B60A3507E35FD5v9P1G" TargetMode="External"/><Relationship Id="rId43" Type="http://schemas.openxmlformats.org/officeDocument/2006/relationships/hyperlink" Target="consultantplus://offline/ref=5E637D7E906BBF8F0B82715B5D9C7C7D4DA00E29BDC71D97AD64DE19EC6BD2D31FCAEF47EF8261EEC7CBDD9CF50B644257B621C174B60A3507E35FD5v9P1G" TargetMode="External"/><Relationship Id="rId48" Type="http://schemas.openxmlformats.org/officeDocument/2006/relationships/hyperlink" Target="consultantplus://offline/ref=5E637D7E906BBF8F0B82715B5D9C7C7D4DA00E29BDC71D97AD64DE19EC6BD2D31FCAEF47EF8261EEC7CBDD9DF80B644257B621C174B60A3507E35FD5v9P1G" TargetMode="External"/><Relationship Id="rId56" Type="http://schemas.openxmlformats.org/officeDocument/2006/relationships/hyperlink" Target="consultantplus://offline/ref=5E637D7E906BBF8F0B82715B5D9C7C7D4DA00E29BDC71D97AD64DE19EC6BD2D31FCAEF47EF8261EEC7CBDD90F00B644257B621C174B60A3507E35FD5v9P1G" TargetMode="External"/><Relationship Id="rId64" Type="http://schemas.openxmlformats.org/officeDocument/2006/relationships/hyperlink" Target="consultantplus://offline/ref=5E637D7E906BBF8F0B82715B5D9C7C7D4DA00E29BDC71D97AD64DE19EC6BD2D31FCAEF47EF8261EEC7CBDE99F50B644257B621C174B60A3507E35FD5v9P1G" TargetMode="External"/><Relationship Id="rId69" Type="http://schemas.openxmlformats.org/officeDocument/2006/relationships/hyperlink" Target="consultantplus://offline/ref=5E637D7E906BBF8F0B82715B5D9C7C7D4DA00E29BDC71D97AD64DE19EC6BD2D31FCAEF47EF8261EEC7CBDE9BF20B644257B621C174B60A3507E35FD5v9P1G" TargetMode="External"/><Relationship Id="rId77" Type="http://schemas.openxmlformats.org/officeDocument/2006/relationships/hyperlink" Target="consultantplus://offline/ref=5E637D7E906BBF8F0B82715B5D9C7C7D4DA00E29BDC71D97AD64DE19EC6BD2D31FCAEF47EF8261EEC7CBDE9EF10B644257B621C174B60A3507E35FD5v9P1G" TargetMode="External"/><Relationship Id="rId100" Type="http://schemas.openxmlformats.org/officeDocument/2006/relationships/image" Target="media/image16.wmf"/><Relationship Id="rId105" Type="http://schemas.openxmlformats.org/officeDocument/2006/relationships/image" Target="media/image20.wmf"/><Relationship Id="rId113" Type="http://schemas.openxmlformats.org/officeDocument/2006/relationships/hyperlink" Target="consultantplus://offline/ref=5E637D7E906BBF8F0B82715B5D9C7C7D4DA00E29BDC71D97AD64DE19EC6BD2D31FCAEF47EF8261EEC7CBDF9AF80B644257B621C174B60A3507E35FD5v9P1G" TargetMode="External"/><Relationship Id="rId118" Type="http://schemas.openxmlformats.org/officeDocument/2006/relationships/hyperlink" Target="consultantplus://offline/ref=5E637D7E906BBF8F0B82715B5D9C7C7D4DA00E29BDC71D97AD64DE19EC6BD2D31FCAEF47EF8261EEC7CBDF9DF10B644257B621C174B60A3507E35FD5v9P1G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5E637D7E906BBF8F0B82715B5D9C7C7D4DA00E29BDC71E97AD61DE19EC6BD2D31FCAEF47EF8261EEC7CBDE9AF90B644257B621C174B60A3507E35FD5v9P1G" TargetMode="External"/><Relationship Id="rId51" Type="http://schemas.openxmlformats.org/officeDocument/2006/relationships/hyperlink" Target="consultantplus://offline/ref=5E637D7E906BBF8F0B82715B5D9C7C7D4DA00E29BDC71D97AD64DE19EC6BD2D31FCAEF47EF8261EEC7CBDD9EF30B644257B621C174B60A3507E35FD5v9P1G" TargetMode="External"/><Relationship Id="rId72" Type="http://schemas.openxmlformats.org/officeDocument/2006/relationships/image" Target="media/image2.wmf"/><Relationship Id="rId80" Type="http://schemas.openxmlformats.org/officeDocument/2006/relationships/hyperlink" Target="consultantplus://offline/ref=5E637D7E906BBF8F0B82715B5D9C7C7D4DA00E29BDC71D97AD64DE19EC6BD2D31FCAEF47EF8261EEC7CBDE90F70B644257B621C174B60A3507E35FD5v9P1G" TargetMode="External"/><Relationship Id="rId85" Type="http://schemas.openxmlformats.org/officeDocument/2006/relationships/hyperlink" Target="consultantplus://offline/ref=5E637D7E906BBF8F0B82715B5D9C7C7D4DA00E29BDC71D97AD64DE19EC6BD2D31FCAEF47EF8261EEC7CBDF98F70B644257B621C174B60A3507E35FD5v9P1G" TargetMode="External"/><Relationship Id="rId93" Type="http://schemas.openxmlformats.org/officeDocument/2006/relationships/image" Target="media/image9.wmf"/><Relationship Id="rId98" Type="http://schemas.openxmlformats.org/officeDocument/2006/relationships/image" Target="media/image14.wmf"/><Relationship Id="rId12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637D7E906BBF8F0B82715B5D9C7C7D4DA00E29BDC71E97AD61DE19EC6BD2D31FCAEF47EF8261EEC7CBDC9AF20B644257B621C174B60A3507E35FD5v9P1G" TargetMode="External"/><Relationship Id="rId17" Type="http://schemas.openxmlformats.org/officeDocument/2006/relationships/hyperlink" Target="consultantplus://offline/ref=5E637D7E906BBF8F0B82715B5D9C7C7D4DA00E29B4C51A93AA6D8313E432DED118C5B042E89361EFC3D5DC9AEE023012v1PAG" TargetMode="External"/><Relationship Id="rId25" Type="http://schemas.openxmlformats.org/officeDocument/2006/relationships/hyperlink" Target="consultantplus://offline/ref=5E637D7E906BBF8F0B82715B5D9C7C7D4DA00E29BDC71D97AD64DE19EC6BD2D31FCAEF47EF8261EEC7CBDC9DF00B644257B621C174B60A3507E35FD5v9P1G" TargetMode="External"/><Relationship Id="rId33" Type="http://schemas.openxmlformats.org/officeDocument/2006/relationships/hyperlink" Target="consultantplus://offline/ref=5E637D7E906BBF8F0B82715B5D9C7C7D4DA00E29BDC71D97AD64DE19EC6BD2D31FCAEF47EF8261EEC7CBDC91F50B644257B621C174B60A3507E35FD5v9P1G" TargetMode="External"/><Relationship Id="rId38" Type="http://schemas.openxmlformats.org/officeDocument/2006/relationships/hyperlink" Target="consultantplus://offline/ref=5E637D7E906BBF8F0B82715B5D9C7C7D4DA00E29BDC71D97AD64DE19EC6BD2D31FCAEF47EF8261EEC7CBDD99F70B644257B621C174B60A3507E35FD5v9P1G" TargetMode="External"/><Relationship Id="rId46" Type="http://schemas.openxmlformats.org/officeDocument/2006/relationships/hyperlink" Target="consultantplus://offline/ref=5E637D7E906BBF8F0B82715B5D9C7C7D4DA00E29B5C11995AC6D8313E432DED118C5B050E8CB6DEFC7CBDC90FB54615746EE2CC56EA808291BE15EvDPDG" TargetMode="External"/><Relationship Id="rId59" Type="http://schemas.openxmlformats.org/officeDocument/2006/relationships/hyperlink" Target="consultantplus://offline/ref=5E637D7E906BBF8F0B82715B5D9C7C7D4DA00E29BDC71D97AD64DE19EC6BD2D31FCAEF47EF8261EEC7CBDD90F60B644257B621C174B60A3507E35FD5v9P1G" TargetMode="External"/><Relationship Id="rId67" Type="http://schemas.openxmlformats.org/officeDocument/2006/relationships/hyperlink" Target="consultantplus://offline/ref=5E637D7E906BBF8F0B826F564BF0217647AB5821BEC012C1F632D84EB33BD4864D8AB11EACC272EFC5D5DE98F1v0P9G" TargetMode="External"/><Relationship Id="rId103" Type="http://schemas.openxmlformats.org/officeDocument/2006/relationships/image" Target="media/image18.wmf"/><Relationship Id="rId108" Type="http://schemas.openxmlformats.org/officeDocument/2006/relationships/hyperlink" Target="consultantplus://offline/ref=5E637D7E906BBF8F0B82715B5D9C7C7D4DA00E29BDC71097A966DE19EC6BD2D31FCAEF47FD8239E2C7CFC298F21E321312vEPAG" TargetMode="External"/><Relationship Id="rId116" Type="http://schemas.openxmlformats.org/officeDocument/2006/relationships/hyperlink" Target="consultantplus://offline/ref=5E637D7E906BBF8F0B82715B5D9C7C7D4DA00E29BDC71D97AD64DE19EC6BD2D31FCAEF47EF8261EEC7CBDF9CF50B644257B621C174B60A3507E35FD5v9P1G" TargetMode="External"/><Relationship Id="rId124" Type="http://schemas.openxmlformats.org/officeDocument/2006/relationships/hyperlink" Target="consultantplus://offline/ref=5E637D7E906BBF8F0B82715B5D9C7C7D4DA00E29BDC71D97AD64DE19EC6BD2D31FCAEF47EF8261EEC7CBDF9DF20B644257B621C174B60A3507E35FD5v9P1G" TargetMode="External"/><Relationship Id="rId20" Type="http://schemas.openxmlformats.org/officeDocument/2006/relationships/hyperlink" Target="consultantplus://offline/ref=5E637D7E906BBF8F0B826F564BF0217646AA5524BBC012C1F632D84EB33BD4864D8AB11EACC272EFC5D5DE98F1v0P9G" TargetMode="External"/><Relationship Id="rId41" Type="http://schemas.openxmlformats.org/officeDocument/2006/relationships/hyperlink" Target="consultantplus://offline/ref=5E637D7E906BBF8F0B82715B5D9C7C7D4DA00E29BDC71D97AD64DE19EC6BD2D31FCAEF47EF8261EEC7CBDD9BF00B644257B621C174B60A3507E35FD5v9P1G" TargetMode="External"/><Relationship Id="rId54" Type="http://schemas.openxmlformats.org/officeDocument/2006/relationships/hyperlink" Target="consultantplus://offline/ref=5E637D7E906BBF8F0B82715B5D9C7C7D4DA00E29BDC71D97AD64DE19EC6BD2D31FCAEF47EF8261EEC7CBDD9FF00B644257B621C174B60A3507E35FD5v9P1G" TargetMode="External"/><Relationship Id="rId62" Type="http://schemas.openxmlformats.org/officeDocument/2006/relationships/hyperlink" Target="consultantplus://offline/ref=5E637D7E906BBF8F0B82715B5D9C7C7D4DA00E29BDC71D97AD64DE19EC6BD2D31FCAEF47EF8261EEC7CBDD91F90B644257B621C174B60A3507E35FD5v9P1G" TargetMode="External"/><Relationship Id="rId70" Type="http://schemas.openxmlformats.org/officeDocument/2006/relationships/hyperlink" Target="consultantplus://offline/ref=5E637D7E906BBF8F0B82715B5D9C7C7D4DA00E29BDC71D97AD64DE19EC6BD2D31FCAEF47EF8261EEC7CBDE9CF10B644257B621C174B60A3507E35FD5v9P1G" TargetMode="External"/><Relationship Id="rId75" Type="http://schemas.openxmlformats.org/officeDocument/2006/relationships/hyperlink" Target="consultantplus://offline/ref=5E637D7E906BBF8F0B82715B5D9C7C7D4DA00E29BDC71D97AD64DE19EC6BD2D31FCAEF47EF8261EEC7CBDE9DF20B644257B621C174B60A3507E35FD5v9P1G" TargetMode="External"/><Relationship Id="rId83" Type="http://schemas.openxmlformats.org/officeDocument/2006/relationships/hyperlink" Target="consultantplus://offline/ref=5E637D7E906BBF8F0B82715B5D9C7C7D4DA00E29BDC71D97AD64DE19EC6BD2D31FCAEF47EF8261EEC7CBDE91F70B644257B621C174B60A3507E35FD5v9P1G" TargetMode="External"/><Relationship Id="rId88" Type="http://schemas.openxmlformats.org/officeDocument/2006/relationships/image" Target="media/image4.wmf"/><Relationship Id="rId91" Type="http://schemas.openxmlformats.org/officeDocument/2006/relationships/image" Target="media/image7.wmf"/><Relationship Id="rId96" Type="http://schemas.openxmlformats.org/officeDocument/2006/relationships/image" Target="media/image12.wmf"/><Relationship Id="rId111" Type="http://schemas.openxmlformats.org/officeDocument/2006/relationships/hyperlink" Target="consultantplus://offline/ref=5E637D7E906BBF8F0B826F564BF0217646AB5627BACF12C1F632D84EB33BD4864D8AB11EACC272EFC5D5DE98F1v0P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37D7E906BBF8F0B82715B5D9C7C7D4DA00E29BDC71D97AD64DE19EC6BD2D31FCAEF47EF8261EEC7CBDC98F50B644257B621C174B60A3507E35FD5v9P1G" TargetMode="External"/><Relationship Id="rId15" Type="http://schemas.openxmlformats.org/officeDocument/2006/relationships/hyperlink" Target="consultantplus://offline/ref=5E637D7E906BBF8F0B82715B5D9C7C7D4DA00E29BDC71D97AD64DE19EC6BD2D31FCAEF47EF8261EEC7CBDC9BF20B644257B621C174B60A3507E35FD5v9P1G" TargetMode="External"/><Relationship Id="rId23" Type="http://schemas.openxmlformats.org/officeDocument/2006/relationships/hyperlink" Target="consultantplus://offline/ref=5E637D7E906BBF8F0B82715B5D9C7C7D4DA00E29BDC71D97AD64DE19EC6BD2D31FCAEF47EF8261EEC7CBDC9CF50B644257B621C174B60A3507E35FD5v9P1G" TargetMode="External"/><Relationship Id="rId28" Type="http://schemas.openxmlformats.org/officeDocument/2006/relationships/hyperlink" Target="consultantplus://offline/ref=5E637D7E906BBF8F0B82715B5D9C7C7D4DA00E29BDC71D97AD64DE19EC6BD2D31FCAEF47EF8261EEC7CBDC9FF70B644257B621C174B60A3507E35FD5v9P1G" TargetMode="External"/><Relationship Id="rId36" Type="http://schemas.openxmlformats.org/officeDocument/2006/relationships/hyperlink" Target="consultantplus://offline/ref=5E637D7E906BBF8F0B82715B5D9C7C7D4DA00E29BDC71D97AD64DE19EC6BD2D31FCAEF47EF8261EEC7CBDD99F40B644257B621C174B60A3507E35FD5v9P1G" TargetMode="External"/><Relationship Id="rId49" Type="http://schemas.openxmlformats.org/officeDocument/2006/relationships/hyperlink" Target="consultantplus://offline/ref=5E637D7E906BBF8F0B82715B5D9C7C7D4DA00E29BDC71D97AD64DE19EC6BD2D31FCAEF47EF8261EEC7CBDD9EF00B644257B621C174B60A3507E35FD5v9P1G" TargetMode="External"/><Relationship Id="rId57" Type="http://schemas.openxmlformats.org/officeDocument/2006/relationships/hyperlink" Target="consultantplus://offline/ref=5E637D7E906BBF8F0B82715B5D9C7C7D4DA00E29B5C11995AC6D8313E432DED118C5B050E8CB6DEFC7CBDD98FB54615746EE2CC56EA808291BE15EvDPDG" TargetMode="External"/><Relationship Id="rId106" Type="http://schemas.openxmlformats.org/officeDocument/2006/relationships/hyperlink" Target="consultantplus://offline/ref=5E637D7E906BBF8F0B82715B5D9C7C7D4DA00E29BDC71F97AF63DE19EC6BD2D31FCAEF47EF8261EEC7CED49FF60B644257B621C174B60A3507E35FD5v9P1G" TargetMode="External"/><Relationship Id="rId114" Type="http://schemas.openxmlformats.org/officeDocument/2006/relationships/hyperlink" Target="consultantplus://offline/ref=5E637D7E906BBF8F0B82715B5D9C7C7D4DA00E29BDC71D97AD64DE19EC6BD2D31FCAEF47EF8261EEC7CBDF9BF70B644257B621C174B60A3507E35FD5v9P1G" TargetMode="External"/><Relationship Id="rId119" Type="http://schemas.openxmlformats.org/officeDocument/2006/relationships/image" Target="media/image21.wmf"/><Relationship Id="rId10" Type="http://schemas.openxmlformats.org/officeDocument/2006/relationships/hyperlink" Target="consultantplus://offline/ref=5E637D7E906BBF8F0B82715B5D9C7C7D4DA00E29BDC71D97AD64DE19EC6BD2D31FCAEF47EF8261EEC7CBDC98F50B644257B621C174B60A3507E35FD5v9P1G" TargetMode="External"/><Relationship Id="rId31" Type="http://schemas.openxmlformats.org/officeDocument/2006/relationships/hyperlink" Target="consultantplus://offline/ref=5E637D7E906BBF8F0B82715B5D9C7C7D4DA00E29BDC71D97AD64DE19EC6BD2D31FCAEF47EF8261EEC7CBDC90F30B644257B621C174B60A3507E35FD5v9P1G" TargetMode="External"/><Relationship Id="rId44" Type="http://schemas.openxmlformats.org/officeDocument/2006/relationships/hyperlink" Target="consultantplus://offline/ref=5E637D7E906BBF8F0B82715B5D9C7C7D4DA00E29BDC71196A866DE19EC6BD2D31FCAEF47EF8261EEC7CBDC99F10B644257B621C174B60A3507E35FD5v9P1G" TargetMode="External"/><Relationship Id="rId52" Type="http://schemas.openxmlformats.org/officeDocument/2006/relationships/hyperlink" Target="consultantplus://offline/ref=5E637D7E906BBF8F0B82715B5D9C7C7D4DA00E29BDC71D97AD64DE19EC6BD2D31FCAEF47EF8261EEC7CBDD9EF40B644257B621C174B60A3507E35FD5v9P1G" TargetMode="External"/><Relationship Id="rId60" Type="http://schemas.openxmlformats.org/officeDocument/2006/relationships/image" Target="media/image1.wmf"/><Relationship Id="rId65" Type="http://schemas.openxmlformats.org/officeDocument/2006/relationships/hyperlink" Target="consultantplus://offline/ref=5E637D7E906BBF8F0B82715B5D9C7C7D4DA00E29BDC71D97AD64DE19EC6BD2D31FCAEF47EF8261EEC7CBDE9AF40B644257B621C174B60A3507E35FD5v9P1G" TargetMode="External"/><Relationship Id="rId73" Type="http://schemas.openxmlformats.org/officeDocument/2006/relationships/hyperlink" Target="consultantplus://offline/ref=5E637D7E906BBF8F0B82715B5D9C7C7D4DA00E29BDC71D97AD64DE19EC6BD2D31FCAEF47EF8261EEC7CBDE9CF20B644257B621C174B60A3507E35FD5v9P1G" TargetMode="External"/><Relationship Id="rId78" Type="http://schemas.openxmlformats.org/officeDocument/2006/relationships/hyperlink" Target="consultantplus://offline/ref=5E637D7E906BBF8F0B82715B5D9C7C7D4DA00E29BDC71D97AD64DE19EC6BD2D31FCAEF47EF8261EEC7CBDE9EF90B644257B621C174B60A3507E35FD5v9P1G" TargetMode="External"/><Relationship Id="rId81" Type="http://schemas.openxmlformats.org/officeDocument/2006/relationships/hyperlink" Target="consultantplus://offline/ref=5E637D7E906BBF8F0B826F564BF0217646AA542CBFC412C1F632D84EB33BD4865F8AE912ACC66CEECEC088C9B4553D1317FD2CC36EAA0A36v1P0G" TargetMode="External"/><Relationship Id="rId86" Type="http://schemas.openxmlformats.org/officeDocument/2006/relationships/hyperlink" Target="consultantplus://offline/ref=5E637D7E906BBF8F0B82715B5D9C7C7D4DA00E29BDC71D97AD64DE19EC6BD2D31FCAEF47EF8261EEC7CBDF98F90B644257B621C174B60A3507E35FD5v9P1G" TargetMode="External"/><Relationship Id="rId94" Type="http://schemas.openxmlformats.org/officeDocument/2006/relationships/image" Target="media/image10.wmf"/><Relationship Id="rId99" Type="http://schemas.openxmlformats.org/officeDocument/2006/relationships/image" Target="media/image15.wmf"/><Relationship Id="rId101" Type="http://schemas.openxmlformats.org/officeDocument/2006/relationships/hyperlink" Target="consultantplus://offline/ref=5E637D7E906BBF8F0B82715B5D9C7C7D4DA00E29BDC71D97AD64DE19EC6BD2D31FCAEF47EF8261EEC7CBDF99F00B644257B621C174B60A3507E35FD5v9P1G" TargetMode="External"/><Relationship Id="rId122" Type="http://schemas.openxmlformats.org/officeDocument/2006/relationships/image" Target="media/image24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637D7E906BBF8F0B82715B5D9C7C7D4DA00E29B5C11995AC6D8313E432DED118C5B050E8CB6DEFC7CBDC9DFB54615746EE2CC56EA808291BE15EvDPDG" TargetMode="External"/><Relationship Id="rId13" Type="http://schemas.openxmlformats.org/officeDocument/2006/relationships/hyperlink" Target="consultantplus://offline/ref=5E637D7E906BBF8F0B82715B5D9C7C7D4DA00E29BBCF1996A36D8313E432DED118C5B042E89361EFC3D5DC9AEE023012v1PAG" TargetMode="External"/><Relationship Id="rId18" Type="http://schemas.openxmlformats.org/officeDocument/2006/relationships/hyperlink" Target="consultantplus://offline/ref=5E637D7E906BBF8F0B82715B5D9C7C7D4DA00E29BDC71E97AD61DE19EC6BD2D31FCAEF47EF8261EEC7CBDC9AF20B644257B621C174B60A3507E35FD5v9P1G" TargetMode="External"/><Relationship Id="rId39" Type="http://schemas.openxmlformats.org/officeDocument/2006/relationships/hyperlink" Target="consultantplus://offline/ref=5E637D7E906BBF8F0B82715B5D9C7C7D4DA00E29BDC71D97AD64DE19EC6BD2D31FCAEF47EF8261EEC7CBDD9AF30B644257B621C174B60A3507E35FD5v9P1G" TargetMode="External"/><Relationship Id="rId109" Type="http://schemas.openxmlformats.org/officeDocument/2006/relationships/hyperlink" Target="consultantplus://offline/ref=5E637D7E906BBF8F0B82715B5D9C7C7D4DA00E29B4CF1D93AF6D8313E432DED118C5B042E89361EFC3D5DC9AEE023012v1PAG" TargetMode="External"/><Relationship Id="rId34" Type="http://schemas.openxmlformats.org/officeDocument/2006/relationships/hyperlink" Target="consultantplus://offline/ref=5E637D7E906BBF8F0B82715B5D9C7C7D4DA00E29BDC71D97AD64DE19EC6BD2D31FCAEF47EF8261EEC7CBDD98F80B644257B621C174B60A3507E35FD5v9P1G" TargetMode="External"/><Relationship Id="rId50" Type="http://schemas.openxmlformats.org/officeDocument/2006/relationships/hyperlink" Target="consultantplus://offline/ref=5E637D7E906BBF8F0B82715B5D9C7C7D4DA00E29BDC71D97AD64DE19EC6BD2D31FCAEF47EF8261EEC7CBDD9EF10B644257B621C174B60A3507E35FD5v9P1G" TargetMode="External"/><Relationship Id="rId55" Type="http://schemas.openxmlformats.org/officeDocument/2006/relationships/hyperlink" Target="consultantplus://offline/ref=5E637D7E906BBF8F0B82715B5D9C7C7D4DA00E29BDC71D97AD64DE19EC6BD2D31FCAEF47EF8261EEC7CBDD9FF50B644257B621C174B60A3507E35FD5v9P1G" TargetMode="External"/><Relationship Id="rId76" Type="http://schemas.openxmlformats.org/officeDocument/2006/relationships/hyperlink" Target="consultantplus://offline/ref=5E637D7E906BBF8F0B82715B5D9C7C7D4DA00E29BDC71D97AD64DE19EC6BD2D31FCAEF47EF8261EEC7CBDE9DF30B644257B621C174B60A3507E35FD5v9P1G" TargetMode="External"/><Relationship Id="rId97" Type="http://schemas.openxmlformats.org/officeDocument/2006/relationships/image" Target="media/image13.wmf"/><Relationship Id="rId104" Type="http://schemas.openxmlformats.org/officeDocument/2006/relationships/image" Target="media/image19.wmf"/><Relationship Id="rId120" Type="http://schemas.openxmlformats.org/officeDocument/2006/relationships/image" Target="media/image22.wmf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5E637D7E906BBF8F0B82715B5D9C7C7D4DA00E29BDC71196A866DE19EC6BD2D31FCAEF47EF8261EEC7CBDC99F10B644257B621C174B60A3507E35FD5v9P1G" TargetMode="External"/><Relationship Id="rId71" Type="http://schemas.openxmlformats.org/officeDocument/2006/relationships/hyperlink" Target="consultantplus://offline/ref=5E637D7E906BBF8F0B82715B5D9C7C7D4DA00E29BDC71E94AE61DE19EC6BD2D31FCAEF47FD8239E2C7CFC298F21E321312vEPAG" TargetMode="External"/><Relationship Id="rId92" Type="http://schemas.openxmlformats.org/officeDocument/2006/relationships/image" Target="media/image8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637D7E906BBF8F0B82715B5D9C7C7D4DA00E29BDC71D97AD64DE19EC6BD2D31FCAEF47EF8261EEC7CBDC90F00B644257B621C174B60A3507E35FD5v9P1G" TargetMode="External"/><Relationship Id="rId24" Type="http://schemas.openxmlformats.org/officeDocument/2006/relationships/hyperlink" Target="consultantplus://offline/ref=5E637D7E906BBF8F0B82715B5D9C7C7D4DA00E29BDC71D97AD64DE19EC6BD2D31FCAEF47EF8261EEC7CBDC9CF80B644257B621C174B60A3507E35FD5v9P1G" TargetMode="External"/><Relationship Id="rId40" Type="http://schemas.openxmlformats.org/officeDocument/2006/relationships/hyperlink" Target="consultantplus://offline/ref=5E637D7E906BBF8F0B82715B5D9C7C7D4DA00E29BDC71D97AD64DE19EC6BD2D31FCAEF47EF8261EEC7CBDD9AF90B644257B621C174B60A3507E35FD5v9P1G" TargetMode="External"/><Relationship Id="rId45" Type="http://schemas.openxmlformats.org/officeDocument/2006/relationships/hyperlink" Target="consultantplus://offline/ref=5E637D7E906BBF8F0B82715B5D9C7C7D4DA00E29B5C11995AC6D8313E432DED118C5B050E8CB6DEFC7CBDC9EFB54615746EE2CC56EA808291BE15EvDPDG" TargetMode="External"/><Relationship Id="rId66" Type="http://schemas.openxmlformats.org/officeDocument/2006/relationships/hyperlink" Target="consultantplus://offline/ref=5E637D7E906BBF8F0B82715B5D9C7C7D4DA00E29BDC71E94AE61DE19EC6BD2D31FCAEF47FD8239E2C7CFC298F21E321312vEPAG" TargetMode="External"/><Relationship Id="rId87" Type="http://schemas.openxmlformats.org/officeDocument/2006/relationships/image" Target="media/image3.wmf"/><Relationship Id="rId110" Type="http://schemas.openxmlformats.org/officeDocument/2006/relationships/hyperlink" Target="consultantplus://offline/ref=5E637D7E906BBF8F0B82715B5D9C7C7D4DA00E29BDC71894AF67DE19EC6BD2D31FCAEF47EF8261EEC7CBDC99F40B644257B621C174B60A3507E35FD5v9P1G" TargetMode="External"/><Relationship Id="rId115" Type="http://schemas.openxmlformats.org/officeDocument/2006/relationships/hyperlink" Target="consultantplus://offline/ref=5E637D7E906BBF8F0B82715B5D9C7C7D4DA00E29BDC71D97AD64DE19EC6BD2D31FCAEF47EF8261EEC7CBDF9BF80B644257B621C174B60A3507E35FD5v9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29078</Words>
  <Characters>165747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 Екатерина Николаевна</dc:creator>
  <cp:keywords/>
  <dc:description/>
  <cp:lastModifiedBy>Щелкунова Екатерина Николаевна</cp:lastModifiedBy>
  <cp:revision>2</cp:revision>
  <dcterms:created xsi:type="dcterms:W3CDTF">2019-02-04T06:15:00Z</dcterms:created>
  <dcterms:modified xsi:type="dcterms:W3CDTF">2019-02-04T06:37:00Z</dcterms:modified>
</cp:coreProperties>
</file>