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C5" w:rsidRPr="00253DD6" w:rsidRDefault="00253DD6" w:rsidP="0025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DD6">
        <w:rPr>
          <w:rFonts w:ascii="Times New Roman" w:hAnsi="Times New Roman" w:cs="Times New Roman"/>
          <w:sz w:val="24"/>
          <w:szCs w:val="24"/>
        </w:rPr>
        <w:t xml:space="preserve">Изменение предельного параметра разрешенного строительства – отступа от границ земельного участка на 0 м позволит также создать условия для формирования непрерывного, активного фронта улиц с широким набором многофункциональных помещений на первых этажах и комфортную городскую среду, как </w:t>
      </w:r>
      <w:proofErr w:type="spellStart"/>
      <w:r w:rsidRPr="00253DD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253DD6">
        <w:rPr>
          <w:rFonts w:ascii="Times New Roman" w:hAnsi="Times New Roman" w:cs="Times New Roman"/>
          <w:sz w:val="24"/>
          <w:szCs w:val="24"/>
        </w:rPr>
        <w:t xml:space="preserve"> пространства, так и четко разграниченного общественного, уличного пространства, в соответствии с параметрами планируемого развития территорий, определенных Генеральным планом г. Перми и концепциями Стратегического</w:t>
      </w:r>
      <w:proofErr w:type="gramEnd"/>
      <w:r w:rsidRPr="0025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DD6">
        <w:rPr>
          <w:rFonts w:ascii="Times New Roman" w:hAnsi="Times New Roman" w:cs="Times New Roman"/>
          <w:sz w:val="24"/>
          <w:szCs w:val="24"/>
        </w:rPr>
        <w:t>Мастер-плана</w:t>
      </w:r>
      <w:proofErr w:type="spellEnd"/>
      <w:proofErr w:type="gramEnd"/>
      <w:r w:rsidRPr="00253DD6">
        <w:rPr>
          <w:rFonts w:ascii="Times New Roman" w:hAnsi="Times New Roman" w:cs="Times New Roman"/>
          <w:sz w:val="24"/>
          <w:szCs w:val="24"/>
        </w:rPr>
        <w:t xml:space="preserve"> г. Перми.</w:t>
      </w:r>
    </w:p>
    <w:p w:rsidR="00253DD6" w:rsidRPr="00253DD6" w:rsidRDefault="00253DD6" w:rsidP="0025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6">
        <w:rPr>
          <w:rFonts w:ascii="Times New Roman" w:hAnsi="Times New Roman" w:cs="Times New Roman"/>
          <w:sz w:val="24"/>
          <w:szCs w:val="24"/>
        </w:rPr>
        <w:t xml:space="preserve">Установление мин. отступа от границ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53DD6">
        <w:rPr>
          <w:rFonts w:ascii="Times New Roman" w:hAnsi="Times New Roman" w:cs="Times New Roman"/>
          <w:sz w:val="24"/>
          <w:szCs w:val="24"/>
        </w:rPr>
        <w:t xml:space="preserve"> до места допустимого размещения зданий, строений – составляющего 3 м. не позволяет реконструировать существующие ОКС, расположенные на расстоянии менее 3 м от границ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53DD6">
        <w:rPr>
          <w:rFonts w:ascii="Times New Roman" w:hAnsi="Times New Roman" w:cs="Times New Roman"/>
          <w:sz w:val="24"/>
          <w:szCs w:val="24"/>
        </w:rPr>
        <w:t>.</w:t>
      </w:r>
    </w:p>
    <w:p w:rsidR="00253DD6" w:rsidRPr="00253DD6" w:rsidRDefault="00253DD6" w:rsidP="0025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6">
        <w:rPr>
          <w:rFonts w:ascii="Times New Roman" w:hAnsi="Times New Roman" w:cs="Times New Roman"/>
          <w:sz w:val="24"/>
          <w:szCs w:val="24"/>
        </w:rPr>
        <w:t xml:space="preserve">Также, в промышленных зонах технологические объекты крупных предприятий зачастую располагаются на нескольких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53DD6">
        <w:rPr>
          <w:rFonts w:ascii="Times New Roman" w:hAnsi="Times New Roman" w:cs="Times New Roman"/>
          <w:sz w:val="24"/>
          <w:szCs w:val="24"/>
        </w:rPr>
        <w:t xml:space="preserve">, как смежных друг с другом, так и расположенных на значительном удалении. Исходя из специфики производства таких предприятий, при проектировании и соединении технологических объектов возникает необходимость пересечения границ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53DD6">
        <w:rPr>
          <w:rFonts w:ascii="Times New Roman" w:hAnsi="Times New Roman" w:cs="Times New Roman"/>
          <w:sz w:val="24"/>
          <w:szCs w:val="24"/>
        </w:rPr>
        <w:t xml:space="preserve"> и трехметровых зон, запрещенных к застройке в соответствии с мин. отступами.</w:t>
      </w:r>
    </w:p>
    <w:p w:rsidR="00253DD6" w:rsidRPr="00253DD6" w:rsidRDefault="00253DD6" w:rsidP="0025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DD6">
        <w:rPr>
          <w:rFonts w:ascii="Times New Roman" w:hAnsi="Times New Roman" w:cs="Times New Roman"/>
          <w:sz w:val="24"/>
          <w:szCs w:val="24"/>
        </w:rPr>
        <w:t>Кроме того, согласно судебной практике требования пожарной безопасности, в том числе в части противопожарных расстояний должны учитываться проектными организациями при подготовке проектной документации с учетом назначения объекта, режима его использования, наличия на данном земельном участке либо смежном земельном участке иных объектов, а также иных обстоятельств, предусмотренных соответствующими нормативными документами, в том числе Федеральным законом от 22.07.2008 № 123-ФЗ «Технический регламент о</w:t>
      </w:r>
      <w:proofErr w:type="gramEnd"/>
      <w:r w:rsidRPr="00253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DD6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253DD6">
        <w:rPr>
          <w:rFonts w:ascii="Times New Roman" w:hAnsi="Times New Roman" w:cs="Times New Roman"/>
          <w:sz w:val="24"/>
          <w:szCs w:val="24"/>
        </w:rPr>
        <w:t xml:space="preserve"> пожарной безопасности», СП 4.13130.2013.</w:t>
      </w:r>
    </w:p>
    <w:p w:rsidR="00253DD6" w:rsidRPr="00253DD6" w:rsidRDefault="00253DD6" w:rsidP="0025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6">
        <w:rPr>
          <w:rFonts w:ascii="Times New Roman" w:hAnsi="Times New Roman" w:cs="Times New Roman"/>
          <w:sz w:val="24"/>
          <w:szCs w:val="24"/>
        </w:rPr>
        <w:t xml:space="preserve">Кроме того, согласно обосновывающим материалам к Генеральному плану города Перми, а именно Стратегии кварталов (3.7),  планировка значительных частей Перми представляет из себя универсальную непрерывную сетку улиц, формирующую городские </w:t>
      </w:r>
      <w:proofErr w:type="gramStart"/>
      <w:r w:rsidRPr="00253DD6">
        <w:rPr>
          <w:rFonts w:ascii="Times New Roman" w:hAnsi="Times New Roman" w:cs="Times New Roman"/>
          <w:sz w:val="24"/>
          <w:szCs w:val="24"/>
        </w:rPr>
        <w:t>кварталы</w:t>
      </w:r>
      <w:proofErr w:type="gramEnd"/>
      <w:r w:rsidRPr="00253DD6">
        <w:rPr>
          <w:rFonts w:ascii="Times New Roman" w:hAnsi="Times New Roman" w:cs="Times New Roman"/>
          <w:sz w:val="24"/>
          <w:szCs w:val="24"/>
        </w:rPr>
        <w:t xml:space="preserve"> как в серединной части так и на периферии. В процессе современной трансформации особое внимание должно уделяться максимальному использованию потенциала существующих кварталов. </w:t>
      </w:r>
      <w:proofErr w:type="gramStart"/>
      <w:r w:rsidRPr="00253DD6">
        <w:rPr>
          <w:rFonts w:ascii="Times New Roman" w:hAnsi="Times New Roman" w:cs="Times New Roman"/>
          <w:sz w:val="24"/>
          <w:szCs w:val="24"/>
        </w:rPr>
        <w:t>Таким образом, в случае если земельный участок под застройку меньше чем размер квартала, наличие отступов в 3 м от границ соседних земельных участков в сумме составляют 6 м, а излишние интервалы способствуют усилению недостатков квартальной застройки, так как кварталы не создают непрерывный профиль улиц, здания не формируют фасад улиц, создается неясность пешеходных маршрутов, при этом в интервалах, отсутствие четких разграничений</w:t>
      </w:r>
      <w:proofErr w:type="gramEnd"/>
      <w:r w:rsidRPr="00253DD6">
        <w:rPr>
          <w:rFonts w:ascii="Times New Roman" w:hAnsi="Times New Roman" w:cs="Times New Roman"/>
          <w:sz w:val="24"/>
          <w:szCs w:val="24"/>
        </w:rPr>
        <w:t xml:space="preserve"> между уличным пространством и внутренним дворовым пространством, приводит к установке ограждений, создающих враждебную среду, сокращающих возможности процессов консолидации.</w:t>
      </w:r>
    </w:p>
    <w:sectPr w:rsidR="00253DD6" w:rsidRPr="00253DD6" w:rsidSect="00BF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revisionView w:inkAnnotations="0"/>
  <w:defaultTabStop w:val="708"/>
  <w:characterSpacingControl w:val="doNotCompress"/>
  <w:compat/>
  <w:rsids>
    <w:rsidRoot w:val="00253DD6"/>
    <w:rsid w:val="00253DD6"/>
    <w:rsid w:val="008838C8"/>
    <w:rsid w:val="009D3023"/>
    <w:rsid w:val="00B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Company>ДПиР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ryabova-aa</dc:creator>
  <cp:lastModifiedBy>ryabova-aa</cp:lastModifiedBy>
  <cp:revision>1</cp:revision>
  <dcterms:created xsi:type="dcterms:W3CDTF">2020-01-20T05:41:00Z</dcterms:created>
  <dcterms:modified xsi:type="dcterms:W3CDTF">2020-01-20T05:46:00Z</dcterms:modified>
</cp:coreProperties>
</file>