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38" w:rsidRDefault="00145B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5B38" w:rsidRDefault="00145B38">
      <w:pPr>
        <w:pStyle w:val="ConsPlusNormal"/>
        <w:jc w:val="both"/>
        <w:outlineLvl w:val="0"/>
      </w:pPr>
    </w:p>
    <w:p w:rsidR="00145B38" w:rsidRDefault="00145B38">
      <w:pPr>
        <w:pStyle w:val="ConsPlusTitle"/>
        <w:jc w:val="center"/>
        <w:outlineLvl w:val="0"/>
      </w:pPr>
      <w:r>
        <w:t>АДМИНИСТРАЦИЯ ГОРОДА ПЕРМИ</w:t>
      </w:r>
    </w:p>
    <w:p w:rsidR="00145B38" w:rsidRDefault="00145B38">
      <w:pPr>
        <w:pStyle w:val="ConsPlusTitle"/>
        <w:jc w:val="center"/>
      </w:pPr>
    </w:p>
    <w:p w:rsidR="00145B38" w:rsidRDefault="00145B38">
      <w:pPr>
        <w:pStyle w:val="ConsPlusTitle"/>
        <w:jc w:val="center"/>
      </w:pPr>
      <w:r>
        <w:t>ПОСТАНОВЛЕНИЕ</w:t>
      </w:r>
    </w:p>
    <w:p w:rsidR="00145B38" w:rsidRDefault="00145B38">
      <w:pPr>
        <w:pStyle w:val="ConsPlusTitle"/>
        <w:jc w:val="center"/>
      </w:pPr>
      <w:r>
        <w:t>от 28 октября 2009 г. N 733</w:t>
      </w:r>
    </w:p>
    <w:p w:rsidR="00145B38" w:rsidRDefault="00145B38">
      <w:pPr>
        <w:pStyle w:val="ConsPlusTitle"/>
        <w:jc w:val="center"/>
      </w:pPr>
    </w:p>
    <w:p w:rsidR="00145B38" w:rsidRDefault="00145B38">
      <w:pPr>
        <w:pStyle w:val="ConsPlusTitle"/>
        <w:jc w:val="center"/>
      </w:pPr>
      <w:r>
        <w:t>ОБ УТВЕРЖДЕНИИ ПОЛОЖЕНИЯ О ДЕЖУРНЫХ ПЛАНАХ ГОРОДА ПЕРМИ</w:t>
      </w:r>
    </w:p>
    <w:p w:rsidR="00145B38" w:rsidRDefault="00145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5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B38" w:rsidRDefault="00145B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B38" w:rsidRDefault="00145B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31.12.2009 </w:t>
            </w:r>
            <w:hyperlink r:id="rId5" w:history="1">
              <w:r>
                <w:rPr>
                  <w:color w:val="0000FF"/>
                </w:rPr>
                <w:t>N 1072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5B38" w:rsidRDefault="00145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04.04.2012 </w:t>
            </w:r>
            <w:hyperlink r:id="rId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02.12.2016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5B38" w:rsidRDefault="00145B38">
      <w:pPr>
        <w:pStyle w:val="ConsPlusNormal"/>
      </w:pPr>
    </w:p>
    <w:p w:rsidR="00145B38" w:rsidRDefault="00145B3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ст. 56</w:t>
        </w:r>
      </w:hyperlink>
      <w:r>
        <w:t xml:space="preserve">, </w:t>
      </w:r>
      <w:hyperlink r:id="rId9" w:history="1">
        <w:r>
          <w:rPr>
            <w:color w:val="0000FF"/>
          </w:rPr>
          <w:t>57</w:t>
        </w:r>
      </w:hyperlink>
      <w:r>
        <w:t xml:space="preserve"> Градостроительного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26.12.1995 N 209-ФЗ "О геодезии и картографии",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07.07.2008 N 625 "Об утверждении Положения об организации структуры, порядка ведения информационной системы обеспечения градостроительной деятельности города Перми и предоставления документов, сведений и материалов, в том числе за плату" постановляю:</w:t>
      </w:r>
      <w:proofErr w:type="gramEnd"/>
    </w:p>
    <w:p w:rsidR="00145B38" w:rsidRDefault="00145B38">
      <w:pPr>
        <w:pStyle w:val="ConsPlusNormal"/>
        <w:ind w:firstLine="540"/>
        <w:jc w:val="both"/>
      </w:pPr>
    </w:p>
    <w:p w:rsidR="00145B38" w:rsidRDefault="00145B3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дежурных планах города Перми.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2.1. Постановления администрации города: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от 30.03.1994 </w:t>
      </w:r>
      <w:hyperlink r:id="rId12" w:history="1">
        <w:r>
          <w:rPr>
            <w:color w:val="0000FF"/>
          </w:rPr>
          <w:t>N 488</w:t>
        </w:r>
      </w:hyperlink>
      <w:r>
        <w:t xml:space="preserve"> "О порядке ведения дежурных планов города и планшетов масштаба 1:500",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от 03.10.1994 </w:t>
      </w:r>
      <w:hyperlink r:id="rId13" w:history="1">
        <w:r>
          <w:rPr>
            <w:color w:val="0000FF"/>
          </w:rPr>
          <w:t>N 1739</w:t>
        </w:r>
      </w:hyperlink>
      <w:r>
        <w:t xml:space="preserve"> "Об утверждении "Положения о дежурных планах и планохранилище городской администрации",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от 26.01.1995 </w:t>
      </w:r>
      <w:hyperlink r:id="rId14" w:history="1">
        <w:r>
          <w:rPr>
            <w:color w:val="0000FF"/>
          </w:rPr>
          <w:t>N 135</w:t>
        </w:r>
      </w:hyperlink>
      <w:r>
        <w:t xml:space="preserve"> "О порядке создания и ведения компьютерного банка данных "Дежурного плана города Перми",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от 31.12.2004 </w:t>
      </w:r>
      <w:hyperlink r:id="rId15" w:history="1">
        <w:r>
          <w:rPr>
            <w:color w:val="0000FF"/>
          </w:rPr>
          <w:t>N 3966</w:t>
        </w:r>
      </w:hyperlink>
      <w:r>
        <w:t xml:space="preserve"> "О внесении изменений в Постановление администрации города от 26.01.1995 N 135 "О порядке создания и ведения компьютерного банка данных "Дежурного плана города Перми",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от 31.12.2004 </w:t>
      </w:r>
      <w:hyperlink r:id="rId16" w:history="1">
        <w:r>
          <w:rPr>
            <w:color w:val="0000FF"/>
          </w:rPr>
          <w:t>N 3968</w:t>
        </w:r>
      </w:hyperlink>
      <w:r>
        <w:t xml:space="preserve"> "О внесении изменений в Постановление администрации города от 30.03.1994 N 488 "О порядке ведения дежурных планов города и планшетов масштаба 1:500",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от 12.01.2005 </w:t>
      </w:r>
      <w:hyperlink r:id="rId17" w:history="1">
        <w:r>
          <w:rPr>
            <w:color w:val="0000FF"/>
          </w:rPr>
          <w:t>N 1</w:t>
        </w:r>
      </w:hyperlink>
      <w:r>
        <w:t xml:space="preserve"> "О внесении изменений в Постановление администрации города от 25.09.2002 N 2595 "О создании зон инженерной инфраструктуры города Перми на карте масштаба 1:500 в электронной форме",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от 12.01.2005 </w:t>
      </w:r>
      <w:hyperlink r:id="rId18" w:history="1">
        <w:r>
          <w:rPr>
            <w:color w:val="0000FF"/>
          </w:rPr>
          <w:t>N 2</w:t>
        </w:r>
      </w:hyperlink>
      <w:r>
        <w:t xml:space="preserve"> "О внесении изменений в Постановление администрации города от 03.10.1994 N 1739 "Об утверждении "Положения о дежурных планах и планохранилище городской администрации".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2.2.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Главы города от 25.09.2002 N 2595 "О создании зон инженерной инфраструктуры города Перми на карте масштаба 1:500 в электронной форме".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3. Постановление вступает в силу с момента официального опубликования.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lastRenderedPageBreak/>
        <w:t>4.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5.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сайте муниципального образования город Пермь.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Ширяеву Л.Н.</w:t>
      </w:r>
    </w:p>
    <w:p w:rsidR="00145B38" w:rsidRDefault="00145B38">
      <w:pPr>
        <w:pStyle w:val="ConsPlusNormal"/>
        <w:ind w:firstLine="540"/>
        <w:jc w:val="both"/>
      </w:pPr>
    </w:p>
    <w:p w:rsidR="00145B38" w:rsidRDefault="00145B38">
      <w:pPr>
        <w:pStyle w:val="ConsPlusNormal"/>
        <w:jc w:val="right"/>
      </w:pPr>
      <w:r>
        <w:t>Глава администрации города</w:t>
      </w:r>
    </w:p>
    <w:p w:rsidR="00145B38" w:rsidRDefault="00145B38">
      <w:pPr>
        <w:pStyle w:val="ConsPlusNormal"/>
        <w:jc w:val="right"/>
      </w:pPr>
      <w:r>
        <w:t>А.Б.КАЦ</w:t>
      </w:r>
    </w:p>
    <w:p w:rsidR="00145B38" w:rsidRDefault="00145B38">
      <w:pPr>
        <w:pStyle w:val="ConsPlusNormal"/>
        <w:jc w:val="right"/>
      </w:pPr>
    </w:p>
    <w:p w:rsidR="00145B38" w:rsidRDefault="00145B38">
      <w:pPr>
        <w:pStyle w:val="ConsPlusNormal"/>
        <w:jc w:val="right"/>
      </w:pPr>
    </w:p>
    <w:p w:rsidR="00145B38" w:rsidRDefault="00145B38">
      <w:pPr>
        <w:pStyle w:val="ConsPlusNormal"/>
        <w:jc w:val="right"/>
      </w:pPr>
    </w:p>
    <w:p w:rsidR="00145B38" w:rsidRDefault="00145B38">
      <w:pPr>
        <w:pStyle w:val="ConsPlusNormal"/>
        <w:jc w:val="right"/>
      </w:pPr>
    </w:p>
    <w:p w:rsidR="00145B38" w:rsidRDefault="00145B38">
      <w:pPr>
        <w:pStyle w:val="ConsPlusNormal"/>
        <w:jc w:val="right"/>
      </w:pPr>
    </w:p>
    <w:p w:rsidR="00145B38" w:rsidRDefault="00145B38">
      <w:pPr>
        <w:pStyle w:val="ConsPlusNormal"/>
        <w:jc w:val="right"/>
        <w:outlineLvl w:val="0"/>
      </w:pPr>
      <w:r>
        <w:t>УТВЕРЖДЕНО</w:t>
      </w:r>
    </w:p>
    <w:p w:rsidR="00145B38" w:rsidRDefault="00145B38">
      <w:pPr>
        <w:pStyle w:val="ConsPlusNormal"/>
        <w:jc w:val="right"/>
      </w:pPr>
      <w:r>
        <w:t>Постановлением</w:t>
      </w:r>
    </w:p>
    <w:p w:rsidR="00145B38" w:rsidRDefault="00145B38">
      <w:pPr>
        <w:pStyle w:val="ConsPlusNormal"/>
        <w:jc w:val="right"/>
      </w:pPr>
      <w:r>
        <w:t>администрации города</w:t>
      </w:r>
    </w:p>
    <w:p w:rsidR="00145B38" w:rsidRDefault="00145B38">
      <w:pPr>
        <w:pStyle w:val="ConsPlusNormal"/>
        <w:jc w:val="right"/>
      </w:pPr>
      <w:r>
        <w:t>от 28.10.2009 N 733</w:t>
      </w:r>
    </w:p>
    <w:p w:rsidR="00145B38" w:rsidRDefault="00145B38">
      <w:pPr>
        <w:pStyle w:val="ConsPlusNormal"/>
        <w:ind w:firstLine="540"/>
        <w:jc w:val="both"/>
      </w:pPr>
    </w:p>
    <w:p w:rsidR="00145B38" w:rsidRDefault="00145B38">
      <w:pPr>
        <w:pStyle w:val="ConsPlusTitle"/>
        <w:jc w:val="center"/>
      </w:pPr>
      <w:bookmarkStart w:id="0" w:name="P41"/>
      <w:bookmarkEnd w:id="0"/>
      <w:r>
        <w:t>ПОЛОЖЕНИЕ</w:t>
      </w:r>
    </w:p>
    <w:p w:rsidR="00145B38" w:rsidRDefault="00145B38">
      <w:pPr>
        <w:pStyle w:val="ConsPlusTitle"/>
        <w:jc w:val="center"/>
      </w:pPr>
      <w:r>
        <w:t>О ДЕЖУРНЫХ ПЛАНАХ ГОРОДА ПЕРМИ</w:t>
      </w:r>
    </w:p>
    <w:p w:rsidR="00145B38" w:rsidRDefault="00145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5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B38" w:rsidRDefault="00145B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B38" w:rsidRDefault="00145B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31.12.2009 </w:t>
            </w:r>
            <w:hyperlink r:id="rId20" w:history="1">
              <w:r>
                <w:rPr>
                  <w:color w:val="0000FF"/>
                </w:rPr>
                <w:t>N 1072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5B38" w:rsidRDefault="00145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04.04.2012 </w:t>
            </w:r>
            <w:hyperlink r:id="rId21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02.12.2016 </w:t>
            </w:r>
            <w:hyperlink r:id="rId22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5B38" w:rsidRDefault="00145B38">
      <w:pPr>
        <w:pStyle w:val="ConsPlusNormal"/>
        <w:ind w:firstLine="540"/>
        <w:jc w:val="both"/>
      </w:pPr>
    </w:p>
    <w:p w:rsidR="00145B38" w:rsidRDefault="00145B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дежурных планах города Перми (далее - Положение) разработано в соответствии со </w:t>
      </w:r>
      <w:hyperlink r:id="rId23" w:history="1">
        <w:r>
          <w:rPr>
            <w:color w:val="0000FF"/>
          </w:rPr>
          <w:t>ст. 56</w:t>
        </w:r>
      </w:hyperlink>
      <w:r>
        <w:t xml:space="preserve">, </w:t>
      </w:r>
      <w:hyperlink r:id="rId24" w:history="1">
        <w:r>
          <w:rPr>
            <w:color w:val="0000FF"/>
          </w:rPr>
          <w:t>57</w:t>
        </w:r>
      </w:hyperlink>
      <w:r>
        <w:t xml:space="preserve"> Градостроительного кодекса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26.12.1995 N 209-ФЗ "О геодезии и картографии",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07.07.2008 N 625 "Об утверждении Положения об организации структуры, порядка ведения информационной системы обеспечения градостроительной деятельности города Перми и предоставления документов, сведений и материалов, в том числе</w:t>
      </w:r>
      <w:proofErr w:type="gramEnd"/>
      <w:r>
        <w:t xml:space="preserve"> за плату".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2. Дежурные планы являются дополнительным разделом информационной системы обеспечения градостроительной деятельности города Перми (далее - ИСОГД). Основой для создания и ведения дежурного плана на электронном носителе является топографический планшет масштаба 1:500 (далее - планшет).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3. Ведение дежурных планов осуществляется в целях: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картографического отображения результатов градостроительной деятельности на территории города, реализации Генерального </w:t>
      </w:r>
      <w:hyperlink r:id="rId27" w:history="1">
        <w:r>
          <w:rPr>
            <w:color w:val="0000FF"/>
          </w:rPr>
          <w:t>плана</w:t>
        </w:r>
      </w:hyperlink>
      <w:r>
        <w:t xml:space="preserve"> города Перми,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обеспечения функциональных подразделений, функциональных и территориальных органов администрации города Перми объективной информацией при подборе и выделении земельных участков, рассмотрения заявок застройщиков и координации интересов инвесторов, оперативной подготовки информации,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представления сведений, содержащихся в дежурных планах, по запросу органов государственной власти и органов местного самоуправления, а также по запросам любых заинтересованных физических и юридических лиц наглядной информации о фактических и </w:t>
      </w:r>
      <w:r>
        <w:lastRenderedPageBreak/>
        <w:t>намечаемых изменениях в планировке города.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4. Уполномоченным органом на ведение и представление сведений из дежурных планов является департамент градостроительства и архитектуры администрации города Перми (далее - департамент).</w:t>
      </w:r>
    </w:p>
    <w:p w:rsidR="00145B38" w:rsidRDefault="00145B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04.04.2012 N 147)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5. Дежурные планы ведутся по единой методике при соблюдении принципа совместимости между различными дежурными планами: кадастровыми, территориальными, земельными, лесными, водными - в соответствии с существующими требованиями.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6. Сведения, содержащиеся в дежурных планах, хранятся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Заинтересованным лицам сведения из дежурного плана выдаются в порядке, предусмотренном регламентом представления документов и сведений из информационной системы обеспечения градостроительной деятельности города Перми, в том числе за плату.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7. Перечень дежурных планов утверждается приказом начальника департамента в структуре документов, сведений и материалов информационной </w:t>
      </w:r>
      <w:proofErr w:type="gramStart"/>
      <w:r>
        <w:t>системы обеспечения градостроительной деятельности города Перми</w:t>
      </w:r>
      <w:proofErr w:type="gramEnd"/>
      <w:r>
        <w:t>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8. Основанием для отображения на дежурных планах, внесения соответствующих изменений и дополнений является информация, поступающая (находящаяся) в департаменте по градостроительной деятельности от функциональных подразделений, функциональных и территориальных органов администрации города Перми, физических и юридических лиц.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9. Актуализация сведений в дежурных планах осуществляется департаментом на основании информации, полученной на бумажных и электронных носителях </w:t>
      </w:r>
      <w:proofErr w:type="gramStart"/>
      <w:r>
        <w:t>от</w:t>
      </w:r>
      <w:proofErr w:type="gramEnd"/>
      <w:r>
        <w:t>: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>9.1. Управления Федерального агентства кадастра объектов недвижимого имущества по Пермскому краю на основании заключенного соглашения с администрацией города Перми о земельных участках, поставленных на государственный кадастровый учет;</w:t>
      </w:r>
    </w:p>
    <w:p w:rsidR="00145B38" w:rsidRDefault="00145B38">
      <w:pPr>
        <w:pStyle w:val="ConsPlusNormal"/>
        <w:spacing w:before="220"/>
        <w:ind w:firstLine="540"/>
        <w:jc w:val="both"/>
      </w:pPr>
      <w:bookmarkStart w:id="1" w:name="P62"/>
      <w:bookmarkEnd w:id="1"/>
      <w:r>
        <w:t>9.2. юридических и физических лиц, осуществляющих строительство объектов, выполнивших: топографические и землеустроительные работы, исполнительную съемку в масштабе 1:500 или 1:1000, обновление информации на планшетах масштаба 1:500 или 1:1000 и планшетах в электронном виде в форматах баз геоданных ArcGIS.</w:t>
      </w:r>
    </w:p>
    <w:p w:rsidR="00145B38" w:rsidRDefault="00145B3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31.12.2009 N 1072)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Планшеты масштаба 1:500 или 1:1000 выдаются для работы лицам и организациям на основании заявления на производство работ с отметкой о регистрации в департаменте и имеющихся у них документов, подтверждающих право выполнять геодезические, картографические или кадастровые работы, а также работы, связанные с использованием сведений, составляющих государственную тайну (свидетельство, выданное саморегулируемой организацией, о допуске к работам по инженерным изысканиям, которые</w:t>
      </w:r>
      <w:proofErr w:type="gramEnd"/>
      <w:r>
        <w:t xml:space="preserve"> оказывают влияние на безопасность объектов капитального строительства, лицензия на осуществление работ с использованием сведений, составляющих государственную тайну, или иные документы, подтверждающие право выполнения соответствующих работ в соответствии с действующим законодательством). После завершения указанных работ планшеты возвращаются специалистам сектора электронного архива департамента.</w:t>
      </w:r>
    </w:p>
    <w:p w:rsidR="00145B38" w:rsidRDefault="00145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02.12.2016 N 1075)</w:t>
      </w:r>
    </w:p>
    <w:p w:rsidR="00145B38" w:rsidRDefault="00145B38">
      <w:pPr>
        <w:pStyle w:val="ConsPlusNormal"/>
        <w:spacing w:before="220"/>
        <w:ind w:firstLine="540"/>
        <w:jc w:val="both"/>
      </w:pPr>
      <w:r>
        <w:t xml:space="preserve">11. Обновленные планшеты в соответствии с </w:t>
      </w:r>
      <w:hyperlink w:anchor="P62" w:history="1">
        <w:r>
          <w:rPr>
            <w:color w:val="0000FF"/>
          </w:rPr>
          <w:t>пунктом 9.2</w:t>
        </w:r>
      </w:hyperlink>
      <w:r>
        <w:t xml:space="preserve"> настоящего Положения юридическим и физическим лицам в бумажном виде не выдаются. Выдача планшетов </w:t>
      </w:r>
      <w:r>
        <w:lastRenderedPageBreak/>
        <w:t>юридическим и физическим лицам осуществляется в электронном виде.</w:t>
      </w:r>
    </w:p>
    <w:p w:rsidR="00145B38" w:rsidRDefault="00145B38">
      <w:pPr>
        <w:pStyle w:val="ConsPlusNormal"/>
        <w:ind w:firstLine="540"/>
        <w:jc w:val="both"/>
      </w:pPr>
    </w:p>
    <w:p w:rsidR="00145B38" w:rsidRDefault="00145B38">
      <w:pPr>
        <w:pStyle w:val="ConsPlusNormal"/>
        <w:ind w:firstLine="540"/>
        <w:jc w:val="both"/>
      </w:pPr>
    </w:p>
    <w:p w:rsidR="00145B38" w:rsidRDefault="00145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4FF" w:rsidRDefault="00AE04FF"/>
    <w:sectPr w:rsidR="00AE04FF" w:rsidSect="00FB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145B38"/>
    <w:rsid w:val="00145B38"/>
    <w:rsid w:val="00AE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AB5A06F04D25B14EE98E107A6DACF0DD9F81803E2B0FC15218C709B169FD0C1D84F11F3E067D54186B87E08EB7CA6857F5A3A64BA573C12TDI" TargetMode="External"/><Relationship Id="rId13" Type="http://schemas.openxmlformats.org/officeDocument/2006/relationships/hyperlink" Target="consultantplus://offline/ref=109AB5A06F04D25B14EE86EC11CA87C406D1A61404E2BFAC4D7ED72DCC1F958786971641B7B563D54593ED2D52BC71A718TFI" TargetMode="External"/><Relationship Id="rId18" Type="http://schemas.openxmlformats.org/officeDocument/2006/relationships/hyperlink" Target="consultantplus://offline/ref=109AB5A06F04D25B14EE86EC11CA87C406D1A61407E4BBAF4D7ED72DCC1F958786971641B7B563D54593ED2D52BC71A718TFI" TargetMode="External"/><Relationship Id="rId26" Type="http://schemas.openxmlformats.org/officeDocument/2006/relationships/hyperlink" Target="consultantplus://offline/ref=109AB5A06F04D25B14EE86EC11CA87C406D1A61401E5BFAB4D7ED72DCC1F958786971653B7ED6FD5468DE92A47EA20E2D36C5B3B64B9552326347019T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9AB5A06F04D25B14EE86EC11CA87C406D1A6140EE2BAA24E7ED72DCC1F958786971653B7ED6FD5468EE92F47EA20E2D36C5B3B64B9552326347019T3I" TargetMode="External"/><Relationship Id="rId7" Type="http://schemas.openxmlformats.org/officeDocument/2006/relationships/hyperlink" Target="consultantplus://offline/ref=109AB5A06F04D25B14EE86EC11CA87C406D1A6140FE9BCAF4A7ED72DCC1F958786971653B7ED6FD5468DEC2A47EA20E2D36C5B3B64B9552326347019T3I" TargetMode="External"/><Relationship Id="rId12" Type="http://schemas.openxmlformats.org/officeDocument/2006/relationships/hyperlink" Target="consultantplus://offline/ref=109AB5A06F04D25B14EE86EC11CA87C406D1A6140EE9B0FC15218C709B169FD0D3D8171DF3E370D44493EE2F4D1BT7I" TargetMode="External"/><Relationship Id="rId17" Type="http://schemas.openxmlformats.org/officeDocument/2006/relationships/hyperlink" Target="consultantplus://offline/ref=109AB5A06F04D25B14EE86EC11CA87C406D1A61407E1BDAB4C7ED72DCC1F958786971641B7B563D54593ED2D52BC71A718TFI" TargetMode="External"/><Relationship Id="rId25" Type="http://schemas.openxmlformats.org/officeDocument/2006/relationships/hyperlink" Target="consultantplus://offline/ref=109AB5A06F04D25B14EE98E107A6DACF0FDDFF1F05E4B0FC15218C709B169FD0D3D8171DF3E370D44493EE2F4D1BT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9AB5A06F04D25B14EE86EC11CA87C406D1A61407E3BAAA4F7ED72DCC1F958786971641B7B563D54593ED2D52BC71A718TFI" TargetMode="External"/><Relationship Id="rId20" Type="http://schemas.openxmlformats.org/officeDocument/2006/relationships/hyperlink" Target="consultantplus://offline/ref=109AB5A06F04D25B14EE86EC11CA87C406D1A61402E1B2A84E7ED72DCC1F958786971653B7ED6FD5468DEC2A47EA20E2D36C5B3B64B9552326347019T3I" TargetMode="External"/><Relationship Id="rId29" Type="http://schemas.openxmlformats.org/officeDocument/2006/relationships/hyperlink" Target="consultantplus://offline/ref=109AB5A06F04D25B14EE86EC11CA87C406D1A61402E1B2A84E7ED72DCC1F958786971653B7ED6FD5468DEC2947EA20E2D36C5B3B64B9552326347019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AB5A06F04D25B14EE86EC11CA87C406D1A6140EE2BAA24E7ED72DCC1F958786971653B7ED6FD5468EE92F47EA20E2D36C5B3B64B9552326347019T3I" TargetMode="External"/><Relationship Id="rId11" Type="http://schemas.openxmlformats.org/officeDocument/2006/relationships/hyperlink" Target="consultantplus://offline/ref=109AB5A06F04D25B14EE86EC11CA87C406D1A61401E5BFAB4D7ED72DCC1F958786971653B7ED6FD5468DE92A47EA20E2D36C5B3B64B9552326347019T3I" TargetMode="External"/><Relationship Id="rId24" Type="http://schemas.openxmlformats.org/officeDocument/2006/relationships/hyperlink" Target="consultantplus://offline/ref=109AB5A06F04D25B14EE98E107A6DACF0DD9F81803E2B0FC15218C709B169FD0C1D84F11F3E067D14686B87E08EB7CA6857F5A3A64BA573C12TD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09AB5A06F04D25B14EE86EC11CA87C406D1A61402E1B2A84E7ED72DCC1F958786971653B7ED6FD5468DEC2A47EA20E2D36C5B3B64B9552326347019T3I" TargetMode="External"/><Relationship Id="rId15" Type="http://schemas.openxmlformats.org/officeDocument/2006/relationships/hyperlink" Target="consultantplus://offline/ref=109AB5A06F04D25B14EE86EC11CA87C406D1A61407E3B2AC4D7ED72DCC1F958786971641B7B563D54593ED2D52BC71A718TFI" TargetMode="External"/><Relationship Id="rId23" Type="http://schemas.openxmlformats.org/officeDocument/2006/relationships/hyperlink" Target="consultantplus://offline/ref=109AB5A06F04D25B14EE98E107A6DACF0DD9F81803E2B0FC15218C709B169FD0C1D84F11F3E067D54186B87E08EB7CA6857F5A3A64BA573C12TDI" TargetMode="External"/><Relationship Id="rId28" Type="http://schemas.openxmlformats.org/officeDocument/2006/relationships/hyperlink" Target="consultantplus://offline/ref=109AB5A06F04D25B14EE86EC11CA87C406D1A6140EE2BAA24E7ED72DCC1F958786971653B7ED6FD5468EE92F47EA20E2D36C5B3B64B9552326347019T3I" TargetMode="External"/><Relationship Id="rId10" Type="http://schemas.openxmlformats.org/officeDocument/2006/relationships/hyperlink" Target="consultantplus://offline/ref=109AB5A06F04D25B14EE98E107A6DACF0FDDFF1F05E4B0FC15218C709B169FD0D3D8171DF3E370D44493EE2F4D1BT7I" TargetMode="External"/><Relationship Id="rId19" Type="http://schemas.openxmlformats.org/officeDocument/2006/relationships/hyperlink" Target="consultantplus://offline/ref=109AB5A06F04D25B14EE86EC11CA87C406D1A61407E7B8A9487ED72DCC1F958786971641B7B563D54593ED2D52BC71A718TF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9AB5A06F04D25B14EE98E107A6DACF0DD9F81803E2B0FC15218C709B169FD0C1D84F11F3E067D14686B87E08EB7CA6857F5A3A64BA573C12TDI" TargetMode="External"/><Relationship Id="rId14" Type="http://schemas.openxmlformats.org/officeDocument/2006/relationships/hyperlink" Target="consultantplus://offline/ref=109AB5A06F04D25B14EE86EC11CA87C406D1A61404E2BFAF417ED72DCC1F958786971641B7B563D54593ED2D52BC71A718TFI" TargetMode="External"/><Relationship Id="rId22" Type="http://schemas.openxmlformats.org/officeDocument/2006/relationships/hyperlink" Target="consultantplus://offline/ref=109AB5A06F04D25B14EE86EC11CA87C406D1A6140FE9BCAF4A7ED72DCC1F958786971653B7ED6FD5468DEC2A47EA20E2D36C5B3B64B9552326347019T3I" TargetMode="External"/><Relationship Id="rId27" Type="http://schemas.openxmlformats.org/officeDocument/2006/relationships/hyperlink" Target="consultantplus://offline/ref=109AB5A06F04D25B14EE86EC11CA87C406D1A61407E3BBA34C758A27C446998581984944B0A463D4468DEC2F49B525F7C234563879A6563F3A36719B14T5I" TargetMode="External"/><Relationship Id="rId30" Type="http://schemas.openxmlformats.org/officeDocument/2006/relationships/hyperlink" Target="consultantplus://offline/ref=109AB5A06F04D25B14EE86EC11CA87C406D1A6140FE9BCAF4A7ED72DCC1F958786971653B7ED6FD5468DEC2A47EA20E2D36C5B3B64B9552326347019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10242</Characters>
  <Application>Microsoft Office Word</Application>
  <DocSecurity>0</DocSecurity>
  <Lines>85</Lines>
  <Paragraphs>24</Paragraphs>
  <ScaleCrop>false</ScaleCrop>
  <Company>ДПиР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kulyapina</dc:creator>
  <cp:lastModifiedBy>kulyapina</cp:lastModifiedBy>
  <cp:revision>1</cp:revision>
  <dcterms:created xsi:type="dcterms:W3CDTF">2019-12-03T08:19:00Z</dcterms:created>
  <dcterms:modified xsi:type="dcterms:W3CDTF">2019-12-03T08:20:00Z</dcterms:modified>
</cp:coreProperties>
</file>